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C608" w14:textId="77777777" w:rsidR="00706F07" w:rsidRPr="00B25ACA" w:rsidRDefault="00706F07" w:rsidP="00706F07">
      <w:pPr>
        <w:rPr>
          <w:b/>
          <w:bCs/>
          <w:sz w:val="16"/>
          <w:szCs w:val="16"/>
          <w:u w:val="single"/>
        </w:rPr>
      </w:pPr>
      <w:r w:rsidRPr="00B25ACA">
        <w:rPr>
          <w:b/>
          <w:bCs/>
          <w:sz w:val="16"/>
          <w:szCs w:val="16"/>
          <w:u w:val="single"/>
        </w:rPr>
        <w:t>Aim</w:t>
      </w:r>
    </w:p>
    <w:p w14:paraId="1548E82A" w14:textId="6FB4CC81" w:rsidR="00706F07" w:rsidRPr="00706F07" w:rsidRDefault="00706F07" w:rsidP="00706F07">
      <w:pPr>
        <w:rPr>
          <w:sz w:val="16"/>
          <w:szCs w:val="16"/>
        </w:rPr>
      </w:pPr>
      <w:r w:rsidRPr="00706F07">
        <w:rPr>
          <w:sz w:val="16"/>
          <w:szCs w:val="16"/>
        </w:rPr>
        <w:t>•</w:t>
      </w:r>
      <w:r w:rsidRPr="00706F07">
        <w:rPr>
          <w:sz w:val="16"/>
          <w:szCs w:val="16"/>
        </w:rPr>
        <w:tab/>
        <w:t>Act o</w:t>
      </w:r>
      <w:r w:rsidR="00C74EB4">
        <w:rPr>
          <w:sz w:val="16"/>
          <w:szCs w:val="16"/>
        </w:rPr>
        <w:t>n</w:t>
      </w:r>
      <w:r w:rsidRPr="00706F07">
        <w:rPr>
          <w:sz w:val="16"/>
          <w:szCs w:val="16"/>
        </w:rPr>
        <w:t xml:space="preserve"> behalf of UKOPA Members as the expert body on</w:t>
      </w:r>
      <w:r w:rsidR="002B083B">
        <w:rPr>
          <w:sz w:val="16"/>
          <w:szCs w:val="16"/>
        </w:rPr>
        <w:t xml:space="preserve"> Corrosion </w:t>
      </w:r>
      <w:r w:rsidR="00C87FF3">
        <w:rPr>
          <w:sz w:val="16"/>
          <w:szCs w:val="16"/>
        </w:rPr>
        <w:t>Prevention</w:t>
      </w:r>
      <w:r w:rsidRPr="00706F07">
        <w:rPr>
          <w:sz w:val="16"/>
          <w:szCs w:val="16"/>
        </w:rPr>
        <w:t xml:space="preserve"> and electrical interference issues.</w:t>
      </w:r>
      <w:r w:rsidR="00A97F02">
        <w:rPr>
          <w:sz w:val="16"/>
          <w:szCs w:val="16"/>
        </w:rPr>
        <w:t xml:space="preserve"> </w:t>
      </w:r>
      <w:r w:rsidR="00C55225">
        <w:rPr>
          <w:sz w:val="16"/>
          <w:szCs w:val="16"/>
        </w:rPr>
        <w:t xml:space="preserve">With focus on </w:t>
      </w:r>
      <w:r w:rsidR="00C55225">
        <w:rPr>
          <w:sz w:val="16"/>
          <w:szCs w:val="16"/>
        </w:rPr>
        <w:tab/>
        <w:t>Cathodic Protection Systems</w:t>
      </w:r>
      <w:r w:rsidR="00A9023C">
        <w:rPr>
          <w:sz w:val="16"/>
          <w:szCs w:val="16"/>
        </w:rPr>
        <w:t xml:space="preserve">, </w:t>
      </w:r>
      <w:r w:rsidR="00C55225">
        <w:rPr>
          <w:sz w:val="16"/>
          <w:szCs w:val="16"/>
        </w:rPr>
        <w:t>coatings</w:t>
      </w:r>
      <w:r w:rsidR="00A9023C">
        <w:rPr>
          <w:sz w:val="16"/>
          <w:szCs w:val="16"/>
        </w:rPr>
        <w:t xml:space="preserve"> and for internal/external</w:t>
      </w:r>
      <w:r w:rsidR="006B52C2">
        <w:rPr>
          <w:sz w:val="16"/>
          <w:szCs w:val="16"/>
        </w:rPr>
        <w:t xml:space="preserve"> corrosion mechanisms. </w:t>
      </w:r>
    </w:p>
    <w:p w14:paraId="28FF6322" w14:textId="3CDB19B7" w:rsidR="00706F07" w:rsidRPr="00706F07" w:rsidRDefault="00706F07" w:rsidP="00706F07">
      <w:pPr>
        <w:rPr>
          <w:sz w:val="16"/>
          <w:szCs w:val="16"/>
        </w:rPr>
      </w:pPr>
      <w:r w:rsidRPr="00706F07">
        <w:rPr>
          <w:sz w:val="16"/>
          <w:szCs w:val="16"/>
        </w:rPr>
        <w:t>•</w:t>
      </w:r>
      <w:r w:rsidRPr="00706F07">
        <w:rPr>
          <w:sz w:val="16"/>
          <w:szCs w:val="16"/>
        </w:rPr>
        <w:tab/>
        <w:t xml:space="preserve">Support, on behalf of member companies, the development and acceptance of appropriate good practice for </w:t>
      </w:r>
      <w:r w:rsidR="00C74EB4">
        <w:rPr>
          <w:sz w:val="16"/>
          <w:szCs w:val="16"/>
        </w:rPr>
        <w:t xml:space="preserve">corrosion </w:t>
      </w:r>
      <w:r w:rsidR="00C74EB4">
        <w:rPr>
          <w:sz w:val="16"/>
          <w:szCs w:val="16"/>
        </w:rPr>
        <w:tab/>
      </w:r>
      <w:r w:rsidRPr="00706F07">
        <w:rPr>
          <w:sz w:val="16"/>
          <w:szCs w:val="16"/>
        </w:rPr>
        <w:t>management.</w:t>
      </w:r>
    </w:p>
    <w:p w14:paraId="688ADAF4" w14:textId="0055A7C5" w:rsidR="00706F07" w:rsidRPr="00706F07" w:rsidRDefault="00706F07" w:rsidP="00706F07">
      <w:pPr>
        <w:rPr>
          <w:sz w:val="16"/>
          <w:szCs w:val="16"/>
        </w:rPr>
      </w:pPr>
      <w:r w:rsidRPr="00706F07">
        <w:rPr>
          <w:sz w:val="16"/>
          <w:szCs w:val="16"/>
        </w:rPr>
        <w:t>•</w:t>
      </w:r>
      <w:r w:rsidRPr="00706F07">
        <w:rPr>
          <w:sz w:val="16"/>
          <w:szCs w:val="16"/>
        </w:rPr>
        <w:tab/>
        <w:t xml:space="preserve">Provide the expert point of contact for UKOPA internal and external communications on </w:t>
      </w:r>
      <w:r w:rsidR="00C74EB4">
        <w:rPr>
          <w:sz w:val="16"/>
          <w:szCs w:val="16"/>
        </w:rPr>
        <w:t>corrosion</w:t>
      </w:r>
      <w:r w:rsidRPr="00706F07">
        <w:rPr>
          <w:sz w:val="16"/>
          <w:szCs w:val="16"/>
        </w:rPr>
        <w:t xml:space="preserve"> issues.</w:t>
      </w:r>
    </w:p>
    <w:p w14:paraId="31FEA70C" w14:textId="37897166" w:rsidR="00706F07" w:rsidRPr="00706F07" w:rsidRDefault="00706F07" w:rsidP="00706F07">
      <w:pPr>
        <w:rPr>
          <w:sz w:val="16"/>
          <w:szCs w:val="16"/>
        </w:rPr>
      </w:pPr>
      <w:r w:rsidRPr="00706F07">
        <w:rPr>
          <w:sz w:val="16"/>
          <w:szCs w:val="16"/>
        </w:rPr>
        <w:t>•</w:t>
      </w:r>
      <w:r w:rsidRPr="00706F07">
        <w:rPr>
          <w:sz w:val="16"/>
          <w:szCs w:val="16"/>
        </w:rPr>
        <w:tab/>
        <w:t xml:space="preserve">Provide a formal UKOPA interface with HSE for discussions on </w:t>
      </w:r>
      <w:r w:rsidR="00794834">
        <w:rPr>
          <w:sz w:val="16"/>
          <w:szCs w:val="16"/>
        </w:rPr>
        <w:t>corrosion</w:t>
      </w:r>
      <w:r w:rsidRPr="00706F07">
        <w:rPr>
          <w:sz w:val="16"/>
          <w:szCs w:val="16"/>
        </w:rPr>
        <w:t xml:space="preserve"> related issues.</w:t>
      </w:r>
    </w:p>
    <w:p w14:paraId="115B3A20" w14:textId="5D6A5203" w:rsidR="00706F07" w:rsidRPr="00706F07" w:rsidRDefault="00706F07" w:rsidP="00706F07">
      <w:pPr>
        <w:rPr>
          <w:sz w:val="16"/>
          <w:szCs w:val="16"/>
        </w:rPr>
      </w:pPr>
      <w:r w:rsidRPr="00706F07">
        <w:rPr>
          <w:sz w:val="16"/>
          <w:szCs w:val="16"/>
        </w:rPr>
        <w:t>•</w:t>
      </w:r>
      <w:r w:rsidRPr="00706F07">
        <w:rPr>
          <w:sz w:val="16"/>
          <w:szCs w:val="16"/>
        </w:rPr>
        <w:tab/>
        <w:t xml:space="preserve">Provide a point of focus within UKOPA for commissioning and progressing technical work related to </w:t>
      </w:r>
      <w:r w:rsidR="00794834">
        <w:rPr>
          <w:sz w:val="16"/>
          <w:szCs w:val="16"/>
        </w:rPr>
        <w:t>corrosion prevention</w:t>
      </w:r>
      <w:r w:rsidRPr="00706F07">
        <w:rPr>
          <w:sz w:val="16"/>
          <w:szCs w:val="16"/>
        </w:rPr>
        <w:t xml:space="preserve"> with </w:t>
      </w:r>
      <w:r w:rsidR="00794834">
        <w:rPr>
          <w:sz w:val="16"/>
          <w:szCs w:val="16"/>
        </w:rPr>
        <w:tab/>
      </w:r>
      <w:r w:rsidRPr="00706F07">
        <w:rPr>
          <w:sz w:val="16"/>
          <w:szCs w:val="16"/>
        </w:rPr>
        <w:t>external expert bodies and technical organisations including Universities.</w:t>
      </w:r>
    </w:p>
    <w:p w14:paraId="48CF8E98" w14:textId="77777777" w:rsidR="00706F07" w:rsidRPr="00B25ACA" w:rsidRDefault="00706F07" w:rsidP="00706F07">
      <w:pPr>
        <w:rPr>
          <w:b/>
          <w:bCs/>
          <w:sz w:val="16"/>
          <w:szCs w:val="16"/>
          <w:u w:val="single"/>
        </w:rPr>
      </w:pPr>
      <w:r w:rsidRPr="00B25ACA">
        <w:rPr>
          <w:b/>
          <w:bCs/>
          <w:sz w:val="16"/>
          <w:szCs w:val="16"/>
          <w:u w:val="single"/>
        </w:rPr>
        <w:t>Objectives</w:t>
      </w:r>
    </w:p>
    <w:p w14:paraId="17ECE08F" w14:textId="16000422"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Identify, document and share good practice in the area of </w:t>
      </w:r>
      <w:r w:rsidR="00794834" w:rsidRPr="00160181">
        <w:rPr>
          <w:rFonts w:cstheme="minorHAnsi"/>
          <w:sz w:val="16"/>
          <w:szCs w:val="16"/>
        </w:rPr>
        <w:t xml:space="preserve">corrosion </w:t>
      </w:r>
      <w:r w:rsidRPr="00160181">
        <w:rPr>
          <w:rFonts w:cstheme="minorHAnsi"/>
          <w:sz w:val="16"/>
          <w:szCs w:val="16"/>
        </w:rPr>
        <w:t>management across UKOPA members.</w:t>
      </w:r>
    </w:p>
    <w:p w14:paraId="756F7FEC" w14:textId="73689740"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Identify where there are currently gaps in technical knowledge for identified </w:t>
      </w:r>
      <w:r w:rsidR="00794834" w:rsidRPr="00160181">
        <w:rPr>
          <w:rFonts w:cstheme="minorHAnsi"/>
          <w:sz w:val="16"/>
          <w:szCs w:val="16"/>
        </w:rPr>
        <w:t>corrosion</w:t>
      </w:r>
      <w:r w:rsidRPr="00160181">
        <w:rPr>
          <w:rFonts w:cstheme="minorHAnsi"/>
          <w:sz w:val="16"/>
          <w:szCs w:val="16"/>
        </w:rPr>
        <w:t xml:space="preserve"> related issues and commission appropriate technical work to address these gaps</w:t>
      </w:r>
      <w:r w:rsidR="003801BD" w:rsidRPr="00160181">
        <w:rPr>
          <w:rFonts w:cstheme="minorHAnsi"/>
          <w:sz w:val="16"/>
          <w:szCs w:val="16"/>
        </w:rPr>
        <w:t xml:space="preserve"> and draw on the </w:t>
      </w:r>
      <w:r w:rsidR="00680EBB" w:rsidRPr="00160181">
        <w:rPr>
          <w:rFonts w:cstheme="minorHAnsi"/>
          <w:sz w:val="16"/>
          <w:szCs w:val="16"/>
        </w:rPr>
        <w:t>information from other relevant organisations/bodies</w:t>
      </w:r>
      <w:r w:rsidRPr="00160181">
        <w:rPr>
          <w:rFonts w:cstheme="minorHAnsi"/>
          <w:sz w:val="16"/>
          <w:szCs w:val="16"/>
        </w:rPr>
        <w:t>.</w:t>
      </w:r>
    </w:p>
    <w:p w14:paraId="518B86DB" w14:textId="45D8D19E"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Assess any technical work commissioned by the group on behalf of UKOPA members and make appropriate recommendations for any changes to pipeline operation and maintenance processes that may be subsequently required as a result of new knowledge from the output of this work.</w:t>
      </w:r>
    </w:p>
    <w:p w14:paraId="230A63E4" w14:textId="29EE798F" w:rsidR="00FB2F07" w:rsidRPr="00160181" w:rsidRDefault="00706F07" w:rsidP="009B2C1A">
      <w:pPr>
        <w:pStyle w:val="ListParagraph"/>
        <w:numPr>
          <w:ilvl w:val="0"/>
          <w:numId w:val="5"/>
        </w:numPr>
        <w:rPr>
          <w:rFonts w:cstheme="minorHAnsi"/>
          <w:sz w:val="16"/>
          <w:szCs w:val="16"/>
        </w:rPr>
      </w:pPr>
      <w:r w:rsidRPr="00160181">
        <w:rPr>
          <w:rFonts w:cstheme="minorHAnsi"/>
          <w:sz w:val="16"/>
          <w:szCs w:val="16"/>
        </w:rPr>
        <w:t>Publish where appropriate the results of technical work in technical papers, journals or develop UKOPA good practice documents in order to gain wider acceptance of UKOPA’s view of industry good practice.</w:t>
      </w:r>
    </w:p>
    <w:p w14:paraId="6A7BD0D4" w14:textId="3B32B304" w:rsidR="00A74E96" w:rsidRPr="00160181" w:rsidRDefault="00FE2649" w:rsidP="009B2C1A">
      <w:pPr>
        <w:pStyle w:val="ListParagraph"/>
        <w:numPr>
          <w:ilvl w:val="0"/>
          <w:numId w:val="4"/>
        </w:numPr>
        <w:rPr>
          <w:rFonts w:cstheme="minorHAnsi"/>
          <w:sz w:val="16"/>
          <w:szCs w:val="16"/>
        </w:rPr>
      </w:pPr>
      <w:bookmarkStart w:id="0" w:name="_GoBack"/>
      <w:bookmarkEnd w:id="0"/>
      <w:r w:rsidRPr="00160181">
        <w:rPr>
          <w:rFonts w:cstheme="minorHAnsi"/>
          <w:sz w:val="16"/>
          <w:szCs w:val="16"/>
        </w:rPr>
        <w:t xml:space="preserve">Raise awareness with external operators and developers around the risks associated </w:t>
      </w:r>
      <w:r w:rsidR="00F62F2D" w:rsidRPr="00160181">
        <w:rPr>
          <w:rFonts w:cstheme="minorHAnsi"/>
          <w:sz w:val="16"/>
          <w:szCs w:val="16"/>
        </w:rPr>
        <w:t>with their activities and the influence they have on corrosion protection of pipelines</w:t>
      </w:r>
    </w:p>
    <w:p w14:paraId="455E666A" w14:textId="5C511424"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Ensure that industry design codes reflect what is considered by UKOPA to be good practice in the area of </w:t>
      </w:r>
      <w:r w:rsidR="00794834" w:rsidRPr="00160181">
        <w:rPr>
          <w:rFonts w:cstheme="minorHAnsi"/>
          <w:sz w:val="16"/>
          <w:szCs w:val="16"/>
        </w:rPr>
        <w:t xml:space="preserve">corrosion </w:t>
      </w:r>
      <w:r w:rsidR="00026300" w:rsidRPr="00160181">
        <w:rPr>
          <w:rFonts w:cstheme="minorHAnsi"/>
          <w:sz w:val="16"/>
          <w:szCs w:val="16"/>
        </w:rPr>
        <w:tab/>
      </w:r>
      <w:r w:rsidRPr="00160181">
        <w:rPr>
          <w:rFonts w:cstheme="minorHAnsi"/>
          <w:sz w:val="16"/>
          <w:szCs w:val="16"/>
        </w:rPr>
        <w:t>management.</w:t>
      </w:r>
    </w:p>
    <w:p w14:paraId="518BD43D" w14:textId="7D1D3F4B"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By reviewing pipeline failures and incidents both for UKOPA member companies and external to UKOPA identify any emerging </w:t>
      </w:r>
      <w:r w:rsidR="00666E69" w:rsidRPr="00160181">
        <w:rPr>
          <w:rFonts w:cstheme="minorHAnsi"/>
          <w:sz w:val="16"/>
          <w:szCs w:val="16"/>
        </w:rPr>
        <w:tab/>
      </w:r>
      <w:r w:rsidRPr="00160181">
        <w:rPr>
          <w:rFonts w:cstheme="minorHAnsi"/>
          <w:sz w:val="16"/>
          <w:szCs w:val="16"/>
        </w:rPr>
        <w:t xml:space="preserve">pipeline industry integrity issues related to </w:t>
      </w:r>
      <w:r w:rsidR="00794834" w:rsidRPr="00160181">
        <w:rPr>
          <w:rFonts w:cstheme="minorHAnsi"/>
          <w:sz w:val="16"/>
          <w:szCs w:val="16"/>
        </w:rPr>
        <w:t xml:space="preserve">corrosion prevention </w:t>
      </w:r>
      <w:r w:rsidRPr="00160181">
        <w:rPr>
          <w:rFonts w:cstheme="minorHAnsi"/>
          <w:sz w:val="16"/>
          <w:szCs w:val="16"/>
        </w:rPr>
        <w:t>and take appropriate steps to address these issues.</w:t>
      </w:r>
    </w:p>
    <w:p w14:paraId="7C59F8EE" w14:textId="05AF8894"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To be recognised as being able to provide an authoritative industry view on </w:t>
      </w:r>
      <w:r w:rsidR="00794834" w:rsidRPr="00160181">
        <w:rPr>
          <w:rFonts w:cstheme="minorHAnsi"/>
          <w:sz w:val="16"/>
          <w:szCs w:val="16"/>
        </w:rPr>
        <w:t>corrosion</w:t>
      </w:r>
      <w:r w:rsidRPr="00160181">
        <w:rPr>
          <w:rFonts w:cstheme="minorHAnsi"/>
          <w:sz w:val="16"/>
          <w:szCs w:val="16"/>
        </w:rPr>
        <w:t xml:space="preserve"> </w:t>
      </w:r>
      <w:r w:rsidR="00852B20" w:rsidRPr="00160181">
        <w:rPr>
          <w:rFonts w:cstheme="minorHAnsi"/>
          <w:sz w:val="16"/>
          <w:szCs w:val="16"/>
        </w:rPr>
        <w:t>management</w:t>
      </w:r>
      <w:r w:rsidRPr="00160181">
        <w:rPr>
          <w:rFonts w:cstheme="minorHAnsi"/>
          <w:sz w:val="16"/>
          <w:szCs w:val="16"/>
        </w:rPr>
        <w:t>.</w:t>
      </w:r>
    </w:p>
    <w:p w14:paraId="22AFBB53" w14:textId="22F77D75" w:rsidR="00706F07" w:rsidRPr="00160181" w:rsidRDefault="00706F07" w:rsidP="009B2C1A">
      <w:pPr>
        <w:pStyle w:val="ListParagraph"/>
        <w:numPr>
          <w:ilvl w:val="0"/>
          <w:numId w:val="5"/>
        </w:numPr>
        <w:rPr>
          <w:rFonts w:cstheme="minorHAnsi"/>
          <w:sz w:val="16"/>
          <w:szCs w:val="16"/>
        </w:rPr>
      </w:pPr>
      <w:r w:rsidRPr="00160181">
        <w:rPr>
          <w:rFonts w:cstheme="minorHAnsi"/>
          <w:sz w:val="16"/>
          <w:szCs w:val="16"/>
        </w:rPr>
        <w:t xml:space="preserve">To act as a point of contact for liaising with the HSE on behalf of UKOPA members on </w:t>
      </w:r>
      <w:r w:rsidR="00794834" w:rsidRPr="00160181">
        <w:rPr>
          <w:rFonts w:cstheme="minorHAnsi"/>
          <w:sz w:val="16"/>
          <w:szCs w:val="16"/>
        </w:rPr>
        <w:t xml:space="preserve">corrosion </w:t>
      </w:r>
      <w:r w:rsidRPr="00160181">
        <w:rPr>
          <w:rFonts w:cstheme="minorHAnsi"/>
          <w:sz w:val="16"/>
          <w:szCs w:val="16"/>
        </w:rPr>
        <w:t>related issues</w:t>
      </w:r>
      <w:r w:rsidR="00EA443B" w:rsidRPr="00160181">
        <w:rPr>
          <w:rFonts w:cstheme="minorHAnsi"/>
          <w:sz w:val="16"/>
          <w:szCs w:val="16"/>
        </w:rPr>
        <w:t xml:space="preserve"> </w:t>
      </w:r>
      <w:r w:rsidRPr="00160181">
        <w:rPr>
          <w:rFonts w:cstheme="minorHAnsi"/>
          <w:sz w:val="16"/>
          <w:szCs w:val="16"/>
        </w:rPr>
        <w:t xml:space="preserve">including any </w:t>
      </w:r>
      <w:r w:rsidR="00EA443B" w:rsidRPr="00160181">
        <w:rPr>
          <w:rFonts w:cstheme="minorHAnsi"/>
          <w:sz w:val="16"/>
          <w:szCs w:val="16"/>
        </w:rPr>
        <w:tab/>
      </w:r>
      <w:r w:rsidRPr="00160181">
        <w:rPr>
          <w:rFonts w:cstheme="minorHAnsi"/>
          <w:sz w:val="16"/>
          <w:szCs w:val="16"/>
        </w:rPr>
        <w:t xml:space="preserve">proposed </w:t>
      </w:r>
      <w:r w:rsidR="00794834" w:rsidRPr="00160181">
        <w:rPr>
          <w:rFonts w:cstheme="minorHAnsi"/>
          <w:sz w:val="16"/>
          <w:szCs w:val="16"/>
        </w:rPr>
        <w:t xml:space="preserve">corrosion </w:t>
      </w:r>
      <w:r w:rsidR="00FA65DE" w:rsidRPr="00160181">
        <w:rPr>
          <w:rFonts w:cstheme="minorHAnsi"/>
          <w:sz w:val="16"/>
          <w:szCs w:val="16"/>
        </w:rPr>
        <w:t>prevention related</w:t>
      </w:r>
      <w:r w:rsidRPr="00160181">
        <w:rPr>
          <w:rFonts w:cstheme="minorHAnsi"/>
          <w:sz w:val="16"/>
          <w:szCs w:val="16"/>
        </w:rPr>
        <w:t xml:space="preserve"> changes to legislation.</w:t>
      </w:r>
    </w:p>
    <w:p w14:paraId="4AB2122E" w14:textId="14B4FD82" w:rsidR="00706F07" w:rsidRPr="00706F07" w:rsidRDefault="00CF4627" w:rsidP="00706F07">
      <w:pPr>
        <w:rPr>
          <w:sz w:val="16"/>
          <w:szCs w:val="16"/>
        </w:rPr>
      </w:pPr>
      <w:r>
        <w:rPr>
          <w:sz w:val="16"/>
          <w:szCs w:val="16"/>
        </w:rPr>
        <w:tab/>
      </w:r>
    </w:p>
    <w:p w14:paraId="2C703CF0" w14:textId="77777777" w:rsidR="00706F07" w:rsidRPr="00B25ACA" w:rsidRDefault="00706F07" w:rsidP="00706F07">
      <w:pPr>
        <w:rPr>
          <w:b/>
          <w:bCs/>
          <w:sz w:val="16"/>
          <w:szCs w:val="16"/>
          <w:u w:val="single"/>
        </w:rPr>
      </w:pPr>
      <w:r w:rsidRPr="00B25ACA">
        <w:rPr>
          <w:b/>
          <w:bCs/>
          <w:sz w:val="16"/>
          <w:szCs w:val="16"/>
          <w:u w:val="single"/>
        </w:rPr>
        <w:t>Organisation</w:t>
      </w:r>
    </w:p>
    <w:p w14:paraId="68DE8EF0" w14:textId="48E8A2E5" w:rsidR="00706F07" w:rsidRPr="00706F07" w:rsidRDefault="00706F07" w:rsidP="00706F07">
      <w:pPr>
        <w:rPr>
          <w:sz w:val="16"/>
          <w:szCs w:val="16"/>
        </w:rPr>
      </w:pPr>
      <w:r w:rsidRPr="00706F07">
        <w:rPr>
          <w:sz w:val="16"/>
          <w:szCs w:val="16"/>
        </w:rPr>
        <w:t>The Working Group reports to the UKOPA Board and provides updates at the main UKOPA meetings to the wider UKOPA membership.</w:t>
      </w:r>
      <w:r w:rsidR="00963AFD" w:rsidRPr="00963AFD">
        <w:rPr>
          <w:rFonts w:ascii="Segoe UI" w:hAnsi="Segoe UI" w:cs="Segoe UI"/>
          <w:color w:val="DA846B"/>
          <w:shd w:val="clear" w:color="auto" w:fill="323131"/>
        </w:rPr>
        <w:t xml:space="preserve"> </w:t>
      </w:r>
      <w:r w:rsidR="00963AFD" w:rsidRPr="00963AFD">
        <w:rPr>
          <w:sz w:val="16"/>
          <w:szCs w:val="16"/>
        </w:rPr>
        <w:t>The Working Group will endeavour to support other UKOPA Working Groups in areas where collaboration can help the members</w:t>
      </w:r>
      <w:r w:rsidR="00CC5F4D">
        <w:rPr>
          <w:sz w:val="16"/>
          <w:szCs w:val="16"/>
        </w:rPr>
        <w:t>.</w:t>
      </w:r>
    </w:p>
    <w:p w14:paraId="3D1E7F87" w14:textId="1A8051ED" w:rsidR="00706F07" w:rsidRDefault="00706F07" w:rsidP="00706F07">
      <w:pPr>
        <w:rPr>
          <w:sz w:val="16"/>
          <w:szCs w:val="16"/>
        </w:rPr>
      </w:pPr>
      <w:r w:rsidRPr="00706F07">
        <w:rPr>
          <w:sz w:val="16"/>
          <w:szCs w:val="16"/>
        </w:rPr>
        <w:t>The membership is drawn from interested UKOPA members, together with other relevant advisers / parties agreed by UKOPA. Current UKOPA companies represented on the group are:</w:t>
      </w:r>
    </w:p>
    <w:p w14:paraId="4EEAF99E" w14:textId="10DD5B10" w:rsidR="002C1A32" w:rsidRPr="00706F07" w:rsidRDefault="002C1A32" w:rsidP="00706F07">
      <w:pPr>
        <w:rPr>
          <w:sz w:val="16"/>
          <w:szCs w:val="16"/>
        </w:rPr>
      </w:pPr>
      <w:r>
        <w:rPr>
          <w:sz w:val="16"/>
          <w:szCs w:val="16"/>
        </w:rPr>
        <w:t>Supported by consultants as necessary</w:t>
      </w:r>
    </w:p>
    <w:p w14:paraId="560F3EED" w14:textId="77777777" w:rsidR="00706F07" w:rsidRPr="00706F07" w:rsidRDefault="00706F07" w:rsidP="00706F07">
      <w:pPr>
        <w:rPr>
          <w:sz w:val="16"/>
          <w:szCs w:val="16"/>
        </w:rPr>
      </w:pPr>
      <w:r w:rsidRPr="00706F07">
        <w:rPr>
          <w:sz w:val="16"/>
          <w:szCs w:val="16"/>
        </w:rPr>
        <w:t>TBC</w:t>
      </w:r>
    </w:p>
    <w:p w14:paraId="21EDDE9E" w14:textId="45E7E4BC" w:rsidR="00706F07" w:rsidRPr="00706F07" w:rsidRDefault="00706F07" w:rsidP="00706F07">
      <w:pPr>
        <w:rPr>
          <w:sz w:val="16"/>
          <w:szCs w:val="16"/>
        </w:rPr>
      </w:pPr>
      <w:r w:rsidRPr="00706F07">
        <w:rPr>
          <w:sz w:val="16"/>
          <w:szCs w:val="16"/>
        </w:rPr>
        <w:t>An up to date list of the names of the representatives of the member companies of the group will be maintained by the meeting Secretary.</w:t>
      </w:r>
      <w:r w:rsidR="00B2496B">
        <w:rPr>
          <w:sz w:val="16"/>
          <w:szCs w:val="16"/>
        </w:rPr>
        <w:t xml:space="preserve"> </w:t>
      </w:r>
    </w:p>
    <w:p w14:paraId="3D82290B" w14:textId="77777777" w:rsidR="00706F07" w:rsidRPr="00B25ACA" w:rsidRDefault="00706F07" w:rsidP="00706F07">
      <w:pPr>
        <w:rPr>
          <w:b/>
          <w:bCs/>
          <w:sz w:val="16"/>
          <w:szCs w:val="16"/>
          <w:u w:val="single"/>
        </w:rPr>
      </w:pPr>
      <w:r w:rsidRPr="00B25ACA">
        <w:rPr>
          <w:b/>
          <w:bCs/>
          <w:sz w:val="16"/>
          <w:szCs w:val="16"/>
          <w:u w:val="single"/>
        </w:rPr>
        <w:t>Meetings</w:t>
      </w:r>
    </w:p>
    <w:p w14:paraId="456D5613" w14:textId="006BD05D" w:rsidR="00706F07" w:rsidRPr="00706F07" w:rsidRDefault="00706F07" w:rsidP="00706F07">
      <w:pPr>
        <w:rPr>
          <w:sz w:val="16"/>
          <w:szCs w:val="16"/>
        </w:rPr>
      </w:pPr>
      <w:r w:rsidRPr="00706F07">
        <w:rPr>
          <w:sz w:val="16"/>
          <w:szCs w:val="16"/>
        </w:rPr>
        <w:t>Meetings are arranged as required to progress current workload</w:t>
      </w:r>
      <w:r w:rsidR="00433C9E">
        <w:rPr>
          <w:sz w:val="16"/>
          <w:szCs w:val="16"/>
        </w:rPr>
        <w:t xml:space="preserve"> (typically 3 meetings/year)</w:t>
      </w:r>
    </w:p>
    <w:p w14:paraId="0E8BF0E5" w14:textId="77777777" w:rsidR="00706F07" w:rsidRPr="00B25ACA" w:rsidRDefault="00706F07" w:rsidP="00706F07">
      <w:pPr>
        <w:rPr>
          <w:b/>
          <w:bCs/>
          <w:sz w:val="16"/>
          <w:szCs w:val="16"/>
          <w:u w:val="single"/>
        </w:rPr>
      </w:pPr>
      <w:r w:rsidRPr="00B25ACA">
        <w:rPr>
          <w:b/>
          <w:bCs/>
          <w:sz w:val="16"/>
          <w:szCs w:val="16"/>
          <w:u w:val="single"/>
        </w:rPr>
        <w:t>Deliverables</w:t>
      </w:r>
    </w:p>
    <w:p w14:paraId="40B2399A" w14:textId="29A53A70" w:rsidR="00830B34" w:rsidRPr="00706F07" w:rsidRDefault="00706F07" w:rsidP="00706F07">
      <w:pPr>
        <w:rPr>
          <w:sz w:val="16"/>
          <w:szCs w:val="16"/>
        </w:rPr>
      </w:pPr>
      <w:r w:rsidRPr="00706F07">
        <w:rPr>
          <w:sz w:val="16"/>
          <w:szCs w:val="16"/>
        </w:rPr>
        <w:t>A record of the key deliverables of the Group is recorded and maintained by the group. These deliverables are consistent with the group’s agreed objectives in the UKOPA strategy document. Progress against these deliverables is reported to UKOPA members at the main UKOPA meeting. Any expenditure incurred in producing these deliverables is approved by the UKOPA Board prior to any work being commissioned.</w:t>
      </w:r>
    </w:p>
    <w:sectPr w:rsidR="00830B34" w:rsidRPr="00706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56A5"/>
    <w:multiLevelType w:val="hybridMultilevel"/>
    <w:tmpl w:val="5B7C3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AB5C22"/>
    <w:multiLevelType w:val="hybridMultilevel"/>
    <w:tmpl w:val="9BCEB21E"/>
    <w:lvl w:ilvl="0" w:tplc="958A3EB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A1536"/>
    <w:multiLevelType w:val="hybridMultilevel"/>
    <w:tmpl w:val="EC0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54B11"/>
    <w:multiLevelType w:val="hybridMultilevel"/>
    <w:tmpl w:val="F9B4310A"/>
    <w:lvl w:ilvl="0" w:tplc="BCD4BC1E">
      <w:start w:val="1"/>
      <w:numFmt w:val="bullet"/>
      <w:lvlText w:val=""/>
      <w:lvlJc w:val="left"/>
      <w:pPr>
        <w:ind w:left="720" w:hanging="360"/>
      </w:pPr>
      <w:rPr>
        <w:rFonts w:asciiTheme="minorHAnsi"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42BEC"/>
    <w:multiLevelType w:val="hybridMultilevel"/>
    <w:tmpl w:val="612E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07"/>
    <w:rsid w:val="00026300"/>
    <w:rsid w:val="00160181"/>
    <w:rsid w:val="002B083B"/>
    <w:rsid w:val="002C1A32"/>
    <w:rsid w:val="0035357F"/>
    <w:rsid w:val="00365D4B"/>
    <w:rsid w:val="003801BD"/>
    <w:rsid w:val="00433C9E"/>
    <w:rsid w:val="00666E69"/>
    <w:rsid w:val="00680EBB"/>
    <w:rsid w:val="00683FD4"/>
    <w:rsid w:val="006B52C2"/>
    <w:rsid w:val="00706F07"/>
    <w:rsid w:val="00794834"/>
    <w:rsid w:val="007A21B9"/>
    <w:rsid w:val="007B18D8"/>
    <w:rsid w:val="00852B20"/>
    <w:rsid w:val="00963AFD"/>
    <w:rsid w:val="00991B42"/>
    <w:rsid w:val="009B2C1A"/>
    <w:rsid w:val="00A74E96"/>
    <w:rsid w:val="00A9023C"/>
    <w:rsid w:val="00A97F02"/>
    <w:rsid w:val="00B2496B"/>
    <w:rsid w:val="00B25ACA"/>
    <w:rsid w:val="00B80172"/>
    <w:rsid w:val="00B97EA2"/>
    <w:rsid w:val="00C55225"/>
    <w:rsid w:val="00C74EB4"/>
    <w:rsid w:val="00C85819"/>
    <w:rsid w:val="00C87FF3"/>
    <w:rsid w:val="00CC5F4D"/>
    <w:rsid w:val="00CF4627"/>
    <w:rsid w:val="00EA443B"/>
    <w:rsid w:val="00F62F2D"/>
    <w:rsid w:val="00FA65DE"/>
    <w:rsid w:val="00FB2F07"/>
    <w:rsid w:val="00FE2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7295"/>
  <w15:chartTrackingRefBased/>
  <w15:docId w15:val="{848B3651-564A-4817-A8CF-212ADB6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F2D"/>
    <w:pPr>
      <w:ind w:left="720"/>
      <w:contextualSpacing/>
    </w:pPr>
  </w:style>
  <w:style w:type="paragraph" w:styleId="BalloonText">
    <w:name w:val="Balloon Text"/>
    <w:basedOn w:val="Normal"/>
    <w:link w:val="BalloonTextChar"/>
    <w:uiPriority w:val="99"/>
    <w:semiHidden/>
    <w:unhideWhenUsed/>
    <w:rsid w:val="00A97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Middleton</dc:creator>
  <cp:keywords/>
  <dc:description/>
  <cp:lastModifiedBy>Joyce, Simon</cp:lastModifiedBy>
  <cp:revision>35</cp:revision>
  <dcterms:created xsi:type="dcterms:W3CDTF">2021-03-02T10:57:00Z</dcterms:created>
  <dcterms:modified xsi:type="dcterms:W3CDTF">2021-04-14T10:47:00Z</dcterms:modified>
</cp:coreProperties>
</file>