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EF257" w14:textId="77777777" w:rsidR="001478C4" w:rsidRDefault="00FE1270" w:rsidP="009A5155">
      <w:pPr>
        <w:pStyle w:val="Heading1"/>
        <w:spacing w:after="360"/>
      </w:pPr>
      <w:bookmarkStart w:id="0" w:name="_Toc423599379"/>
      <w:r>
        <w:t>Proposal for hosting a Register of Qualified Coatings for UK Gas Networks</w:t>
      </w:r>
    </w:p>
    <w:bookmarkEnd w:id="0"/>
    <w:p w14:paraId="4C13DD41" w14:textId="77777777" w:rsidR="00634E38" w:rsidRDefault="001478C4" w:rsidP="00634E38">
      <w:pPr>
        <w:pStyle w:val="Heading1"/>
        <w:numPr>
          <w:ilvl w:val="0"/>
          <w:numId w:val="18"/>
        </w:numPr>
      </w:pPr>
      <w:r>
        <w:t>Proposal</w:t>
      </w:r>
    </w:p>
    <w:p w14:paraId="311BE4CD" w14:textId="7833F6CB" w:rsidR="001478C4" w:rsidRDefault="001478C4" w:rsidP="001478C4">
      <w:r>
        <w:t xml:space="preserve">Proposal for a </w:t>
      </w:r>
      <w:r w:rsidR="0031730B">
        <w:t>UKOPA</w:t>
      </w:r>
      <w:r>
        <w:t xml:space="preserve"> to host a jointly owned Register </w:t>
      </w:r>
      <w:r w:rsidR="003C0255">
        <w:t>for Qualified Coatings</w:t>
      </w:r>
      <w:r>
        <w:t xml:space="preserve">, </w:t>
      </w:r>
      <w:r w:rsidR="003C0255">
        <w:t>with content</w:t>
      </w:r>
      <w:r>
        <w:t xml:space="preserve"> approved</w:t>
      </w:r>
      <w:r w:rsidR="003C0255">
        <w:t xml:space="preserve"> and managed</w:t>
      </w:r>
      <w:r>
        <w:t xml:space="preserve"> by </w:t>
      </w:r>
      <w:r w:rsidR="003C0255">
        <w:t xml:space="preserve">the </w:t>
      </w:r>
      <w:r w:rsidR="0031730B">
        <w:t>UKOPA members</w:t>
      </w:r>
      <w:r>
        <w:t>.</w:t>
      </w:r>
      <w:r w:rsidR="0031730B">
        <w:t xml:space="preserve">  Coatings would initially be qualified to GIS (GIS/CW5 and GIS/CW6), with consideration to additionally listing qualified coatings to </w:t>
      </w:r>
      <w:r w:rsidR="005F26D1">
        <w:t>alternative/</w:t>
      </w:r>
      <w:r w:rsidR="0031730B">
        <w:t xml:space="preserve">equivalent standards as qualified by other </w:t>
      </w:r>
      <w:r w:rsidR="00850098">
        <w:t xml:space="preserve">Operators. </w:t>
      </w:r>
      <w:r w:rsidR="0031730B">
        <w:t xml:space="preserve"> The register does not necessarily prevent any </w:t>
      </w:r>
      <w:r w:rsidR="005F26D1">
        <w:t xml:space="preserve">member </w:t>
      </w:r>
      <w:r w:rsidR="0031730B">
        <w:t>operator from using an ‘unregistered’ coating</w:t>
      </w:r>
      <w:r w:rsidR="005F26D1">
        <w:t>, but is intended to provide an easy access route to seeing what’s currently available and tested by UK pipeline operators</w:t>
      </w:r>
      <w:r w:rsidR="0031730B">
        <w:t>.</w:t>
      </w:r>
      <w:r w:rsidR="005F26D1">
        <w:t xml:space="preserve">  </w:t>
      </w:r>
    </w:p>
    <w:p w14:paraId="16254C50" w14:textId="77777777" w:rsidR="00634E38" w:rsidRPr="009A5155" w:rsidRDefault="00634E38" w:rsidP="00634E38">
      <w:pPr>
        <w:rPr>
          <w:rFonts w:eastAsiaTheme="majorEastAsia" w:cstheme="majorBidi"/>
          <w:b/>
          <w:bCs/>
          <w:color w:val="002249"/>
        </w:rPr>
      </w:pPr>
    </w:p>
    <w:p w14:paraId="2FED699D" w14:textId="77777777" w:rsidR="00634E38" w:rsidRDefault="001478C4" w:rsidP="00634E38">
      <w:pPr>
        <w:pStyle w:val="Heading1"/>
        <w:numPr>
          <w:ilvl w:val="0"/>
          <w:numId w:val="18"/>
        </w:numPr>
      </w:pPr>
      <w:r>
        <w:t>Background</w:t>
      </w:r>
    </w:p>
    <w:p w14:paraId="41F969A0" w14:textId="77777777" w:rsidR="00F81321" w:rsidRDefault="00E03759" w:rsidP="00634E38">
      <w:r>
        <w:t>The UK onshore gas industry ha</w:t>
      </w:r>
      <w:r w:rsidR="00A56DD8">
        <w:t>s</w:t>
      </w:r>
      <w:r>
        <w:t xml:space="preserve"> an historic set of coating specifications, </w:t>
      </w:r>
      <w:r w:rsidR="00F81321">
        <w:t xml:space="preserve">developed before the divestment of British Gas.  These comprise </w:t>
      </w:r>
      <w:r>
        <w:t xml:space="preserve">the CW suite for below ground application and PA suite for above ground.  </w:t>
      </w:r>
    </w:p>
    <w:p w14:paraId="185604CE" w14:textId="77777777" w:rsidR="00A56DD8" w:rsidRDefault="00C94655" w:rsidP="00634E38">
      <w:r>
        <w:t xml:space="preserve">At the time of network sale (2004) the </w:t>
      </w:r>
      <w:r w:rsidR="00957134">
        <w:t xml:space="preserve">coating </w:t>
      </w:r>
      <w:r>
        <w:t xml:space="preserve">specifications were common across all the networks.  </w:t>
      </w:r>
      <w:r w:rsidR="00A56DD8">
        <w:t>Alongside the specifications, coatings were tested and qualified, then recorded in a Register for Qualified Coatings.  Since network sale, coating formulations have been modified, regulations have banned or controlled substances, manufacturers changed ownership and individual networks have either qualified or removed systems from their registers; all leading to significantly out of date and diverse registers across each of the networks.</w:t>
      </w:r>
    </w:p>
    <w:p w14:paraId="370318F8" w14:textId="77777777" w:rsidR="00634E38" w:rsidRDefault="00A56DD8" w:rsidP="00634E38">
      <w:r>
        <w:t>With smaller distribution companies now operating across the UK, there was no longer the resources or buying leverage to warrant a bespoke UK gas specification.  I</w:t>
      </w:r>
      <w:r w:rsidR="00E03759">
        <w:t xml:space="preserve">nternational standards </w:t>
      </w:r>
      <w:r>
        <w:t>ha</w:t>
      </w:r>
      <w:r w:rsidR="00957134">
        <w:t xml:space="preserve">d </w:t>
      </w:r>
      <w:r>
        <w:t>matured</w:t>
      </w:r>
      <w:r w:rsidR="00957134">
        <w:t>,</w:t>
      </w:r>
      <w:r>
        <w:t xml:space="preserve"> and so </w:t>
      </w:r>
      <w:r w:rsidR="00E03759">
        <w:t xml:space="preserve">the </w:t>
      </w:r>
      <w:r w:rsidR="00F81321">
        <w:t>2020</w:t>
      </w:r>
      <w:r w:rsidR="00E03759">
        <w:t xml:space="preserve"> rewrite of the below ground specifications (GIS/CW*) </w:t>
      </w:r>
      <w:r w:rsidR="00957134">
        <w:t>were</w:t>
      </w:r>
      <w:r w:rsidR="00E03759">
        <w:t xml:space="preserve"> aligned to ISO 21809</w:t>
      </w:r>
      <w:r w:rsidR="003C0255">
        <w:t xml:space="preserve">, considered to be the </w:t>
      </w:r>
      <w:r w:rsidR="00F81321">
        <w:t>most appropriate relevant standard</w:t>
      </w:r>
      <w:r w:rsidR="00E03759">
        <w:t>.</w:t>
      </w:r>
    </w:p>
    <w:p w14:paraId="0CE1BC89" w14:textId="2FB70B2E" w:rsidR="00E03759" w:rsidRDefault="00C94655" w:rsidP="00E03759">
      <w:bookmarkStart w:id="1" w:name="_Toc423599381"/>
      <w:r>
        <w:t xml:space="preserve">To compliment the </w:t>
      </w:r>
      <w:r w:rsidR="001D6FFE">
        <w:t>updated coating</w:t>
      </w:r>
      <w:r>
        <w:t xml:space="preserve"> specifications, </w:t>
      </w:r>
      <w:r w:rsidR="003C0255">
        <w:t>the Networks</w:t>
      </w:r>
      <w:r>
        <w:t xml:space="preserve"> </w:t>
      </w:r>
      <w:r w:rsidR="00957134">
        <w:t xml:space="preserve">would like </w:t>
      </w:r>
      <w:r>
        <w:t xml:space="preserve">to </w:t>
      </w:r>
      <w:r w:rsidR="0031730B">
        <w:t>reinstate</w:t>
      </w:r>
      <w:r>
        <w:t xml:space="preserve"> a common Register for Qualified Coatings as a single </w:t>
      </w:r>
      <w:r w:rsidR="003C0255">
        <w:t xml:space="preserve">point of reference, hosted on a third party site providing open access to for designers, operators and contractors.  </w:t>
      </w:r>
    </w:p>
    <w:p w14:paraId="4B0A9076" w14:textId="77777777" w:rsidR="00957134" w:rsidRDefault="00957134" w:rsidP="00E03759"/>
    <w:p w14:paraId="6F54DDA6" w14:textId="77777777" w:rsidR="00957134" w:rsidRDefault="00F07DAB" w:rsidP="00957134">
      <w:pPr>
        <w:pStyle w:val="Heading1"/>
        <w:numPr>
          <w:ilvl w:val="0"/>
          <w:numId w:val="18"/>
        </w:numPr>
      </w:pPr>
      <w:r>
        <w:t xml:space="preserve">Hosting the Register </w:t>
      </w:r>
    </w:p>
    <w:p w14:paraId="25C820E4" w14:textId="77777777" w:rsidR="00957134" w:rsidRDefault="00957134" w:rsidP="00E03759">
      <w:r>
        <w:t xml:space="preserve">To enable the Register to be </w:t>
      </w:r>
      <w:r w:rsidR="00FE1270">
        <w:t xml:space="preserve">jointly owned and </w:t>
      </w:r>
      <w:r>
        <w:t xml:space="preserve">centrally held it is </w:t>
      </w:r>
      <w:r w:rsidR="001D6FFE">
        <w:t>proposed</w:t>
      </w:r>
      <w:r>
        <w:t xml:space="preserve"> that</w:t>
      </w:r>
    </w:p>
    <w:p w14:paraId="09A2A0C6" w14:textId="1C34BCF4" w:rsidR="00957134" w:rsidRDefault="00957134" w:rsidP="00FE1270">
      <w:pPr>
        <w:pStyle w:val="ListParagraph"/>
        <w:numPr>
          <w:ilvl w:val="0"/>
          <w:numId w:val="19"/>
        </w:numPr>
        <w:ind w:left="714" w:hanging="357"/>
        <w:contextualSpacing w:val="0"/>
      </w:pPr>
      <w:r>
        <w:t xml:space="preserve">a list </w:t>
      </w:r>
      <w:r w:rsidR="001D6FFE">
        <w:t xml:space="preserve">(the Register) </w:t>
      </w:r>
      <w:r>
        <w:t xml:space="preserve">of qualified/approved products </w:t>
      </w:r>
      <w:r w:rsidR="001D6FFE">
        <w:t>will</w:t>
      </w:r>
      <w:r>
        <w:t xml:space="preserve"> be held centrally</w:t>
      </w:r>
      <w:r w:rsidR="001D6FFE">
        <w:t xml:space="preserve"> on an open platform (such as a third party organisations website), such</w:t>
      </w:r>
      <w:r>
        <w:t xml:space="preserve"> that gas networks, </w:t>
      </w:r>
      <w:r w:rsidR="001D6FFE">
        <w:t>designers, contractors,</w:t>
      </w:r>
      <w:r>
        <w:t xml:space="preserve"> and other pipeline operators </w:t>
      </w:r>
      <w:r w:rsidR="001D6FFE">
        <w:t>can freely</w:t>
      </w:r>
      <w:r>
        <w:t xml:space="preserve"> refer to</w:t>
      </w:r>
      <w:r w:rsidR="001D6FFE">
        <w:t xml:space="preserve"> it</w:t>
      </w:r>
      <w:r>
        <w:t>.</w:t>
      </w:r>
    </w:p>
    <w:p w14:paraId="3EFE8C85" w14:textId="77777777" w:rsidR="00F07DAB" w:rsidRDefault="00F07DAB" w:rsidP="00F07DAB">
      <w:pPr>
        <w:pStyle w:val="Heading1"/>
        <w:numPr>
          <w:ilvl w:val="0"/>
          <w:numId w:val="18"/>
        </w:numPr>
      </w:pPr>
      <w:r>
        <w:t xml:space="preserve">Managing the Register </w:t>
      </w:r>
    </w:p>
    <w:p w14:paraId="466193D2" w14:textId="6A5501BF" w:rsidR="00957134" w:rsidRDefault="00F07DAB" w:rsidP="00FE1270">
      <w:pPr>
        <w:pStyle w:val="ListParagraph"/>
        <w:numPr>
          <w:ilvl w:val="0"/>
          <w:numId w:val="19"/>
        </w:numPr>
        <w:ind w:left="714" w:hanging="357"/>
        <w:contextualSpacing w:val="0"/>
      </w:pPr>
      <w:r w:rsidRPr="00F07DAB">
        <w:rPr>
          <w:b/>
          <w:bCs/>
        </w:rPr>
        <w:t>R</w:t>
      </w:r>
      <w:r w:rsidR="00957134" w:rsidRPr="00F07DAB">
        <w:rPr>
          <w:b/>
          <w:bCs/>
        </w:rPr>
        <w:t>esponsibility</w:t>
      </w:r>
      <w:r w:rsidR="00957134">
        <w:t xml:space="preserve"> </w:t>
      </w:r>
      <w:r w:rsidR="00957134" w:rsidRPr="00F07DAB">
        <w:rPr>
          <w:b/>
          <w:bCs/>
        </w:rPr>
        <w:t xml:space="preserve">for </w:t>
      </w:r>
      <w:r w:rsidRPr="00F07DAB">
        <w:rPr>
          <w:b/>
          <w:bCs/>
        </w:rPr>
        <w:t>content</w:t>
      </w:r>
      <w:r>
        <w:t xml:space="preserve">, </w:t>
      </w:r>
      <w:r w:rsidR="00957134">
        <w:t>product qualifications</w:t>
      </w:r>
      <w:r w:rsidR="0012210C">
        <w:t xml:space="preserve">, </w:t>
      </w:r>
      <w:r>
        <w:t>updates</w:t>
      </w:r>
      <w:r w:rsidR="0012210C">
        <w:t xml:space="preserve"> and disqualifications</w:t>
      </w:r>
      <w:r>
        <w:t xml:space="preserve"> </w:t>
      </w:r>
      <w:r w:rsidR="00FE1270">
        <w:t xml:space="preserve">would remain with the </w:t>
      </w:r>
      <w:r w:rsidR="00850098">
        <w:t>Operators</w:t>
      </w:r>
      <w:r w:rsidR="001D6FFE">
        <w:t xml:space="preserve">.  This would </w:t>
      </w:r>
      <w:r w:rsidR="00FE1270">
        <w:t>be managed through a formalised Coatings Working Group</w:t>
      </w:r>
      <w:r w:rsidR="001D6FFE">
        <w:t xml:space="preserve"> (CWG)</w:t>
      </w:r>
      <w:r w:rsidR="0012210C">
        <w:t xml:space="preserve"> op</w:t>
      </w:r>
      <w:r w:rsidR="00850098">
        <w:t xml:space="preserve">en to </w:t>
      </w:r>
      <w:r w:rsidR="0012210C">
        <w:t>all</w:t>
      </w:r>
      <w:r w:rsidR="00850098">
        <w:t xml:space="preserve"> UKOPA members</w:t>
      </w:r>
      <w:r w:rsidR="00FE1270">
        <w:t>.</w:t>
      </w:r>
      <w:r w:rsidR="00850098">
        <w:t xml:space="preserve">  ToR would be drawn up for the CWG.</w:t>
      </w:r>
    </w:p>
    <w:p w14:paraId="7F84F2EF" w14:textId="4E821E63" w:rsidR="00850098" w:rsidRDefault="00850098" w:rsidP="00850098">
      <w:pPr>
        <w:pStyle w:val="ListParagraph"/>
        <w:numPr>
          <w:ilvl w:val="0"/>
          <w:numId w:val="19"/>
        </w:numPr>
        <w:ind w:left="714" w:hanging="357"/>
        <w:contextualSpacing w:val="0"/>
      </w:pPr>
      <w:r w:rsidRPr="00850098">
        <w:rPr>
          <w:b/>
          <w:bCs/>
        </w:rPr>
        <w:t>Access -</w:t>
      </w:r>
      <w:r>
        <w:t xml:space="preserve"> Restricted (password) access to members, or otherwise, would be determined by the CWG.</w:t>
      </w:r>
    </w:p>
    <w:p w14:paraId="2870C066" w14:textId="05A0FE92" w:rsidR="00FE1270" w:rsidRDefault="00FE1270" w:rsidP="00FE1270">
      <w:pPr>
        <w:pStyle w:val="ListParagraph"/>
        <w:numPr>
          <w:ilvl w:val="0"/>
          <w:numId w:val="19"/>
        </w:numPr>
        <w:ind w:left="714" w:hanging="357"/>
        <w:contextualSpacing w:val="0"/>
      </w:pPr>
      <w:r w:rsidRPr="00F07DAB">
        <w:rPr>
          <w:b/>
          <w:bCs/>
        </w:rPr>
        <w:t>Updates</w:t>
      </w:r>
      <w:r>
        <w:t xml:space="preserve"> to the Register would be timely</w:t>
      </w:r>
      <w:r w:rsidR="001D6FFE">
        <w:t xml:space="preserve"> (to be agreed as part of the </w:t>
      </w:r>
      <w:r w:rsidR="00850098">
        <w:t>ToR</w:t>
      </w:r>
      <w:r w:rsidR="001D6FFE">
        <w:t xml:space="preserve"> of the CWG)</w:t>
      </w:r>
      <w:r>
        <w:t xml:space="preserve"> and provided to the host by the </w:t>
      </w:r>
      <w:r w:rsidR="001D6FFE">
        <w:t>CWG</w:t>
      </w:r>
      <w:r>
        <w:t>.</w:t>
      </w:r>
    </w:p>
    <w:p w14:paraId="4E69546E" w14:textId="279826DC" w:rsidR="003C0255" w:rsidRDefault="001D6FFE" w:rsidP="00E03759">
      <w:pPr>
        <w:pStyle w:val="ListParagraph"/>
        <w:numPr>
          <w:ilvl w:val="0"/>
          <w:numId w:val="19"/>
        </w:numPr>
        <w:ind w:left="714" w:hanging="357"/>
        <w:contextualSpacing w:val="0"/>
      </w:pPr>
      <w:r w:rsidRPr="000E0CC2">
        <w:rPr>
          <w:b/>
          <w:bCs/>
        </w:rPr>
        <w:t>Enquiries</w:t>
      </w:r>
      <w:r>
        <w:t xml:space="preserve"> regarding the Register received by the host would be directed to the CWG to resolve.</w:t>
      </w:r>
      <w:bookmarkEnd w:id="1"/>
    </w:p>
    <w:sectPr w:rsidR="003C0255" w:rsidSect="000A07AD">
      <w:headerReference w:type="even" r:id="rId11"/>
      <w:headerReference w:type="default" r:id="rId12"/>
      <w:footerReference w:type="even" r:id="rId13"/>
      <w:footerReference w:type="default" r:id="rId14"/>
      <w:headerReference w:type="first" r:id="rId15"/>
      <w:footerReference w:type="first" r:id="rId16"/>
      <w:pgSz w:w="11906" w:h="16838" w:code="9"/>
      <w:pgMar w:top="1644" w:right="1134" w:bottom="1134" w:left="851" w:header="992"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7CBE8" w14:textId="77777777" w:rsidR="007D0CA4" w:rsidRDefault="007D0CA4" w:rsidP="004170E3">
      <w:r>
        <w:separator/>
      </w:r>
    </w:p>
  </w:endnote>
  <w:endnote w:type="continuationSeparator" w:id="0">
    <w:p w14:paraId="38D707E5" w14:textId="77777777" w:rsidR="007D0CA4" w:rsidRDefault="007D0CA4" w:rsidP="0041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23E9F" w14:textId="77777777" w:rsidR="000E0CC2" w:rsidRDefault="000E0C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17AA8" w14:textId="77777777" w:rsidR="00C92051" w:rsidRPr="00C92051" w:rsidRDefault="009A5155" w:rsidP="009A5155">
    <w:pPr>
      <w:spacing w:after="0"/>
    </w:pPr>
    <w:r>
      <w:t>C Mattocks, Engineering Policy Manager, SGN</w:t>
    </w:r>
    <w:r w:rsidR="00C92051" w:rsidRPr="00C92051">
      <w:rPr>
        <w:noProof/>
        <w:lang w:val="en-US"/>
      </w:rPr>
      <w:drawing>
        <wp:anchor distT="0" distB="0" distL="114300" distR="114300" simplePos="0" relativeHeight="251657216" behindDoc="1" locked="1" layoutInCell="1" allowOverlap="1" wp14:anchorId="3D75BB3E" wp14:editId="689D15FC">
          <wp:simplePos x="0" y="0"/>
          <wp:positionH relativeFrom="rightMargin">
            <wp:posOffset>-1800225</wp:posOffset>
          </wp:positionH>
          <wp:positionV relativeFrom="bottomMargin">
            <wp:posOffset>0</wp:posOffset>
          </wp:positionV>
          <wp:extent cx="2556000" cy="716400"/>
          <wp:effectExtent l="0" t="0" r="0" b="7620"/>
          <wp:wrapNone/>
          <wp:docPr id="2"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000" cy="716400"/>
                  </a:xfrm>
                  <a:prstGeom prst="rect">
                    <a:avLst/>
                  </a:prstGeom>
                  <a:noFill/>
                </pic:spPr>
              </pic:pic>
            </a:graphicData>
          </a:graphic>
        </wp:anchor>
      </w:drawing>
    </w:r>
  </w:p>
  <w:p w14:paraId="77BB3ECB" w14:textId="18B4DE63" w:rsidR="00D4722C" w:rsidRPr="00C92051" w:rsidRDefault="001E5B92" w:rsidP="00297C5B">
    <w:pPr>
      <w:pStyle w:val="Footer"/>
      <w:tabs>
        <w:tab w:val="clear" w:pos="4513"/>
        <w:tab w:val="clear" w:pos="9026"/>
        <w:tab w:val="right" w:pos="10348"/>
      </w:tabs>
    </w:pPr>
    <w:r w:rsidRPr="002772B7">
      <w:rPr>
        <w:b/>
        <w:color w:val="FFFFFF" w:themeColor="background1"/>
      </w:rPr>
      <w:fldChar w:fldCharType="begin"/>
    </w:r>
    <w:r w:rsidR="00C92051" w:rsidRPr="002772B7">
      <w:rPr>
        <w:b/>
        <w:color w:val="FFFFFF" w:themeColor="background1"/>
      </w:rPr>
      <w:instrText xml:space="preserve"> PAGE   \* MERGEFORMAT </w:instrText>
    </w:r>
    <w:r w:rsidRPr="002772B7">
      <w:rPr>
        <w:b/>
        <w:color w:val="FFFFFF" w:themeColor="background1"/>
      </w:rPr>
      <w:fldChar w:fldCharType="separate"/>
    </w:r>
    <w:r w:rsidR="00634E38" w:rsidRPr="00634E38">
      <w:rPr>
        <w:b/>
        <w:noProof/>
      </w:rPr>
      <w:t>1</w:t>
    </w:r>
    <w:r w:rsidRPr="002772B7">
      <w:rPr>
        <w:b/>
        <w:color w:val="FFFFFF" w:themeColor="background1"/>
      </w:rPr>
      <w:fldChar w:fldCharType="end"/>
    </w:r>
    <w:r w:rsidR="00C92051">
      <w:rPr>
        <w:b/>
      </w:rPr>
      <w:tab/>
    </w:r>
    <w:r w:rsidR="00850098">
      <w:rPr>
        <w:b/>
        <w:color w:val="FFFFFF" w:themeColor="background1"/>
      </w:rPr>
      <w:t>31 August</w:t>
    </w:r>
    <w:r w:rsidR="00FE1270">
      <w:rPr>
        <w:b/>
        <w:color w:val="FFFFFF" w:themeColor="background1"/>
      </w:rPr>
      <w:t xml:space="preserv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29947" w14:textId="77777777" w:rsidR="000E0CC2" w:rsidRDefault="000E0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8EE7B" w14:textId="77777777" w:rsidR="007D0CA4" w:rsidRDefault="007D0CA4" w:rsidP="004170E3">
      <w:r>
        <w:separator/>
      </w:r>
    </w:p>
  </w:footnote>
  <w:footnote w:type="continuationSeparator" w:id="0">
    <w:p w14:paraId="3EC111A7" w14:textId="77777777" w:rsidR="007D0CA4" w:rsidRDefault="007D0CA4" w:rsidP="00417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41E3A" w14:textId="77777777" w:rsidR="000E0CC2" w:rsidRDefault="000E0C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2C9E" w14:textId="77777777" w:rsidR="00946468" w:rsidRDefault="000E0CC2" w:rsidP="004170E3">
    <w:pPr>
      <w:pStyle w:val="Header"/>
    </w:pPr>
    <w:sdt>
      <w:sdtPr>
        <w:id w:val="508483943"/>
        <w:docPartObj>
          <w:docPartGallery w:val="Watermarks"/>
          <w:docPartUnique/>
        </w:docPartObj>
      </w:sdtPr>
      <w:sdtEndPr/>
      <w:sdtContent>
        <w:r>
          <w:rPr>
            <w:noProof/>
          </w:rPr>
          <w:pict w14:anchorId="657788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3580236" o:spid="_x0000_s2050" type="#_x0000_t136" style="position:absolute;margin-left:0;margin-top:0;width:437.1pt;height:262.25pt;rotation:315;z-index:-251657216;mso-position-horizontal:center;mso-position-horizontal-relative:margin;mso-position-vertical:center;mso-position-vertical-relative:margin" o:allowincell="f" fillcolor="#fabf8f [1944]" stroked="f">
              <v:fill opacity=".5"/>
              <v:textpath style="font-family:&quot;Calibri&quot;;font-size:1pt" string="DRAFT"/>
              <w10:wrap anchorx="margin" anchory="margin"/>
            </v:shape>
          </w:pict>
        </w:r>
      </w:sdtContent>
    </w:sdt>
    <w:r w:rsidR="00F37FF1">
      <w:rPr>
        <w:noProof/>
        <w:lang w:val="en-US"/>
      </w:rPr>
      <mc:AlternateContent>
        <mc:Choice Requires="wps">
          <w:drawing>
            <wp:anchor distT="0" distB="0" distL="114300" distR="114300" simplePos="0" relativeHeight="251658240" behindDoc="0" locked="0" layoutInCell="0" allowOverlap="1" wp14:anchorId="35CE2E7E" wp14:editId="41DA6B8B">
              <wp:simplePos x="0" y="0"/>
              <wp:positionH relativeFrom="page">
                <wp:posOffset>0</wp:posOffset>
              </wp:positionH>
              <wp:positionV relativeFrom="page">
                <wp:posOffset>190500</wp:posOffset>
              </wp:positionV>
              <wp:extent cx="7560310" cy="273685"/>
              <wp:effectExtent l="0" t="0" r="2540" b="2540"/>
              <wp:wrapNone/>
              <wp:docPr id="3" name="MSIPCMa806405eab3f6ae65ed931a2" descr="{&quot;HashCode&quot;:2027334168,&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143EE" w14:textId="77777777" w:rsidR="00F37FF1" w:rsidRPr="00F37FF1" w:rsidRDefault="00F37FF1" w:rsidP="00F37FF1">
                          <w:pPr>
                            <w:spacing w:after="0"/>
                            <w:rPr>
                              <w:rFonts w:cs="Calibri"/>
                              <w:color w:val="000000"/>
                              <w:sz w:val="20"/>
                            </w:rPr>
                          </w:pPr>
                          <w:r w:rsidRPr="00F37FF1">
                            <w:rPr>
                              <w:rFonts w:cs="Calibri"/>
                              <w:color w:val="000000"/>
                              <w:sz w:val="20"/>
                            </w:rPr>
                            <w:t>Classified as Internal</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E2E7E" id="_x0000_t202" coordsize="21600,21600" o:spt="202" path="m,l,21600r21600,l21600,xe">
              <v:stroke joinstyle="miter"/>
              <v:path gradientshapeok="t" o:connecttype="rect"/>
            </v:shapetype>
            <v:shape id="MSIPCMa806405eab3f6ae65ed931a2" o:spid="_x0000_s1026" type="#_x0000_t202" alt="{&quot;HashCode&quot;:2027334168,&quot;Height&quot;:841.0,&quot;Width&quot;:595.0,&quot;Placement&quot;:&quot;Header&quot;,&quot;Index&quot;:&quot;Primary&quot;,&quot;Section&quot;:1,&quot;Top&quot;:0.0,&quot;Left&quot;:0.0}" style="position:absolute;margin-left:0;margin-top:1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" o:allowincell="f" filled="f" stroked="f">
              <v:textbox inset="20pt,0,,0">
                <w:txbxContent>
                  <w:p w14:paraId="6D6143EE" w14:textId="77777777" w:rsidR="00F37FF1" w:rsidRPr="00F37FF1" w:rsidRDefault="00F37FF1" w:rsidP="00F37FF1">
                    <w:pPr>
                      <w:spacing w:after="0"/>
                      <w:rPr>
                        <w:rFonts w:cs="Calibri"/>
                        <w:color w:val="000000"/>
                        <w:sz w:val="20"/>
                      </w:rPr>
                    </w:pPr>
                    <w:r w:rsidRPr="00F37FF1">
                      <w:rPr>
                        <w:rFonts w:cs="Calibri"/>
                        <w:color w:val="000000"/>
                        <w:sz w:val="20"/>
                      </w:rPr>
                      <w:t>Classified as Internal</w:t>
                    </w:r>
                  </w:p>
                </w:txbxContent>
              </v:textbox>
              <w10:wrap anchorx="page" anchory="page"/>
            </v:shape>
          </w:pict>
        </mc:Fallback>
      </mc:AlternateContent>
    </w:r>
    <w:r w:rsidR="00C92051">
      <w:rPr>
        <w:noProof/>
        <w:lang w:val="en-US"/>
      </w:rPr>
      <w:drawing>
        <wp:anchor distT="0" distB="0" distL="114300" distR="114300" simplePos="0" relativeHeight="251656192" behindDoc="1" locked="0" layoutInCell="1" allowOverlap="1" wp14:anchorId="735C902E" wp14:editId="41142900">
          <wp:simplePos x="0" y="0"/>
          <wp:positionH relativeFrom="column">
            <wp:posOffset>11875</wp:posOffset>
          </wp:positionH>
          <wp:positionV relativeFrom="paragraph">
            <wp:posOffset>1270</wp:posOffset>
          </wp:positionV>
          <wp:extent cx="6320155" cy="275590"/>
          <wp:effectExtent l="0" t="0" r="4445" b="0"/>
          <wp:wrapNone/>
          <wp:docPr id="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0155" cy="27559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946468" w:rsidRPr="00836ADC">
      <w:tab/>
    </w:r>
    <w:r w:rsidR="00634E38">
      <w:t>Classification: Highly confidential/Confidential</w:t>
    </w:r>
  </w:p>
  <w:p w14:paraId="23CA608C" w14:textId="77777777" w:rsidR="00946468" w:rsidRDefault="00946468" w:rsidP="004170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30529" w14:textId="77777777" w:rsidR="00946468" w:rsidRDefault="00946468" w:rsidP="004170E3">
    <w:pPr>
      <w:pStyle w:val="Header"/>
    </w:pPr>
  </w:p>
  <w:p w14:paraId="4259E922" w14:textId="77777777" w:rsidR="00946468" w:rsidRDefault="00946468" w:rsidP="004170E3">
    <w:pPr>
      <w:pStyle w:val="Header"/>
    </w:pPr>
  </w:p>
  <w:p w14:paraId="0E51A521" w14:textId="77777777" w:rsidR="00946468" w:rsidRDefault="00946468" w:rsidP="004170E3">
    <w:pPr>
      <w:pStyle w:val="Header"/>
    </w:pPr>
  </w:p>
  <w:p w14:paraId="6D38AC6A" w14:textId="77777777" w:rsidR="00946468" w:rsidRDefault="00946468" w:rsidP="00417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4FE0"/>
    <w:multiLevelType w:val="multilevel"/>
    <w:tmpl w:val="A2C862E8"/>
    <w:numStyleLink w:val="NumbListHeadings"/>
  </w:abstractNum>
  <w:abstractNum w:abstractNumId="1" w15:restartNumberingAfterBreak="0">
    <w:nsid w:val="05262533"/>
    <w:multiLevelType w:val="multilevel"/>
    <w:tmpl w:val="A2C862E8"/>
    <w:styleLink w:val="NumbListHeadings"/>
    <w:lvl w:ilvl="0">
      <w:start w:val="1"/>
      <w:numFmt w:val="decimal"/>
      <w:suff w:val="nothing"/>
      <w:lvlText w:val="%1  "/>
      <w:lvlJc w:val="left"/>
      <w:pPr>
        <w:ind w:left="0" w:firstLine="0"/>
      </w:pPr>
      <w:rPr>
        <w:rFonts w:hint="default"/>
        <w:color w:val="002249"/>
      </w:rPr>
    </w:lvl>
    <w:lvl w:ilvl="1">
      <w:start w:val="1"/>
      <w:numFmt w:val="decimal"/>
      <w:suff w:val="nothing"/>
      <w:lvlText w:val="%1.%2"/>
      <w:lvlJc w:val="left"/>
      <w:pPr>
        <w:ind w:left="0" w:firstLine="0"/>
      </w:pPr>
      <w:rPr>
        <w:rFonts w:hint="default"/>
      </w:rPr>
    </w:lvl>
    <w:lvl w:ilvl="2">
      <w:start w:val="1"/>
      <w:numFmt w:val="none"/>
      <w:pStyle w:val="Heading3"/>
      <w:suff w:val="nothing"/>
      <w:lvlText w:val="%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1B2A78"/>
    <w:multiLevelType w:val="multilevel"/>
    <w:tmpl w:val="D90AE592"/>
    <w:styleLink w:val="NumbListBullet"/>
    <w:lvl w:ilvl="0">
      <w:start w:val="1"/>
      <w:numFmt w:val="bullet"/>
      <w:pStyle w:val="Bullet1"/>
      <w:lvlText w:val=""/>
      <w:lvlJc w:val="left"/>
      <w:pPr>
        <w:ind w:left="284" w:hanging="284"/>
      </w:pPr>
      <w:rPr>
        <w:rFonts w:ascii="Symbol" w:hAnsi="Symbol" w:hint="default"/>
        <w:color w:val="EA5B16" w:themeColor="text2"/>
      </w:rPr>
    </w:lvl>
    <w:lvl w:ilvl="1">
      <w:start w:val="1"/>
      <w:numFmt w:val="bullet"/>
      <w:pStyle w:val="Bullet2"/>
      <w:lvlText w:val=""/>
      <w:lvlJc w:val="left"/>
      <w:pPr>
        <w:ind w:left="567" w:hanging="283"/>
      </w:pPr>
      <w:rPr>
        <w:rFonts w:ascii="Symbol" w:hAnsi="Symbol" w:hint="default"/>
        <w:color w:val="EA5B16" w:themeColor="text2"/>
      </w:rPr>
    </w:lvl>
    <w:lvl w:ilvl="2">
      <w:start w:val="1"/>
      <w:numFmt w:val="none"/>
      <w:lvlText w:val="%3"/>
      <w:lvlJc w:val="left"/>
      <w:pPr>
        <w:ind w:left="567" w:firstLine="0"/>
      </w:pPr>
      <w:rPr>
        <w:rFonts w:hint="default"/>
      </w:rPr>
    </w:lvl>
    <w:lvl w:ilvl="3">
      <w:start w:val="1"/>
      <w:numFmt w:val="none"/>
      <w:lvlText w:val=""/>
      <w:lvlJc w:val="left"/>
      <w:pPr>
        <w:ind w:left="567"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9A3F83"/>
    <w:multiLevelType w:val="multilevel"/>
    <w:tmpl w:val="B8D69894"/>
    <w:styleLink w:val="NumbListApp"/>
    <w:lvl w:ilvl="0">
      <w:start w:val="1"/>
      <w:numFmt w:val="upperLetter"/>
      <w:suff w:val="nothing"/>
      <w:lvlText w:val="Appendix %1 - "/>
      <w:lvlJc w:val="left"/>
      <w:pPr>
        <w:ind w:left="0" w:firstLine="0"/>
      </w:pPr>
      <w:rPr>
        <w:rFonts w:hint="default"/>
      </w:rPr>
    </w:lvl>
    <w:lvl w:ilvl="1">
      <w:start w:val="1"/>
      <w:numFmt w:val="none"/>
      <w:lvlText w:val=""/>
      <w:lvlJc w:val="left"/>
      <w:pPr>
        <w:ind w:left="0" w:firstLine="0"/>
      </w:pPr>
      <w:rPr>
        <w:rFonts w:hint="default"/>
      </w:rPr>
    </w:lvl>
    <w:lvl w:ilvl="2">
      <w:start w:val="1"/>
      <w:numFmt w:val="none"/>
      <w:suff w:val="nothing"/>
      <w:lvlText w:val="%3"/>
      <w:lvlJc w:val="right"/>
      <w:pPr>
        <w:ind w:left="0" w:firstLine="0"/>
      </w:pPr>
      <w:rPr>
        <w:rFonts w:hint="default"/>
      </w:rPr>
    </w:lvl>
    <w:lvl w:ilvl="3">
      <w:start w:val="1"/>
      <w:numFmt w:val="none"/>
      <w:suff w:val="nothing"/>
      <w:lvlText w:val="%4"/>
      <w:lvlJc w:val="left"/>
      <w:pPr>
        <w:ind w:left="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6560932"/>
    <w:multiLevelType w:val="multilevel"/>
    <w:tmpl w:val="D90AE592"/>
    <w:numStyleLink w:val="NumbListBullet"/>
  </w:abstractNum>
  <w:abstractNum w:abstractNumId="5" w15:restartNumberingAfterBreak="0">
    <w:nsid w:val="1DAE47EE"/>
    <w:multiLevelType w:val="multilevel"/>
    <w:tmpl w:val="3F0ADEE2"/>
    <w:styleLink w:val="NumbListNumb"/>
    <w:lvl w:ilvl="0">
      <w:start w:val="1"/>
      <w:numFmt w:val="decimal"/>
      <w:pStyle w:val="NumbList1"/>
      <w:lvlText w:val="%1."/>
      <w:lvlJc w:val="left"/>
      <w:pPr>
        <w:ind w:left="284" w:hanging="284"/>
      </w:pPr>
      <w:rPr>
        <w:rFonts w:hint="default"/>
        <w:color w:val="EA5B16" w:themeColor="text2"/>
      </w:rPr>
    </w:lvl>
    <w:lvl w:ilvl="1">
      <w:start w:val="1"/>
      <w:numFmt w:val="lowerLetter"/>
      <w:pStyle w:val="NumbList2"/>
      <w:lvlText w:val="%2."/>
      <w:lvlJc w:val="left"/>
      <w:pPr>
        <w:ind w:left="567" w:hanging="283"/>
      </w:pPr>
      <w:rPr>
        <w:rFonts w:hint="default"/>
        <w:color w:val="EA5B16" w:themeColor="text2"/>
      </w:rPr>
    </w:lvl>
    <w:lvl w:ilvl="2">
      <w:start w:val="1"/>
      <w:numFmt w:val="none"/>
      <w:lvlText w:val="%3"/>
      <w:lvlJc w:val="left"/>
      <w:pPr>
        <w:ind w:left="567" w:firstLine="0"/>
      </w:pPr>
      <w:rPr>
        <w:rFonts w:hint="default"/>
      </w:rPr>
    </w:lvl>
    <w:lvl w:ilvl="3">
      <w:start w:val="1"/>
      <w:numFmt w:val="none"/>
      <w:lvlText w:val=""/>
      <w:lvlJc w:val="left"/>
      <w:pPr>
        <w:ind w:left="567"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EE0715D"/>
    <w:multiLevelType w:val="hybridMultilevel"/>
    <w:tmpl w:val="B7A48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A94F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E562A2"/>
    <w:multiLevelType w:val="multilevel"/>
    <w:tmpl w:val="D90AE592"/>
    <w:numStyleLink w:val="NumbListBullet"/>
  </w:abstractNum>
  <w:abstractNum w:abstractNumId="9" w15:restartNumberingAfterBreak="0">
    <w:nsid w:val="4F7B6392"/>
    <w:multiLevelType w:val="multilevel"/>
    <w:tmpl w:val="D90AE592"/>
    <w:numStyleLink w:val="NumbListBullet"/>
  </w:abstractNum>
  <w:abstractNum w:abstractNumId="10" w15:restartNumberingAfterBreak="0">
    <w:nsid w:val="5013306F"/>
    <w:multiLevelType w:val="multilevel"/>
    <w:tmpl w:val="22D82EF4"/>
    <w:lvl w:ilvl="0">
      <w:start w:val="1"/>
      <w:numFmt w:val="decimal"/>
      <w:suff w:val="nothing"/>
      <w:lvlText w:val="%1  "/>
      <w:lvlJc w:val="left"/>
      <w:pPr>
        <w:ind w:left="0" w:firstLine="0"/>
      </w:pPr>
      <w:rPr>
        <w:rFonts w:hint="default"/>
        <w:color w:val="002249"/>
        <w:sz w:val="32"/>
        <w:szCs w:val="32"/>
      </w:rPr>
    </w:lvl>
    <w:lvl w:ilvl="1">
      <w:start w:val="1"/>
      <w:numFmt w:val="decimal"/>
      <w:suff w:val="nothing"/>
      <w:lvlText w:val="%1.%2  "/>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9915FA0"/>
    <w:multiLevelType w:val="hybridMultilevel"/>
    <w:tmpl w:val="078E54D8"/>
    <w:lvl w:ilvl="0" w:tplc="06D2F4C6">
      <w:start w:val="1"/>
      <w:numFmt w:val="upperLetter"/>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2875C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A953C68"/>
    <w:multiLevelType w:val="multilevel"/>
    <w:tmpl w:val="40BCF1C4"/>
    <w:styleLink w:val="NumbListAppendix"/>
    <w:lvl w:ilvl="0">
      <w:start w:val="1"/>
      <w:numFmt w:val="upperLetter"/>
      <w:pStyle w:val="Appendix"/>
      <w:suff w:val="nothing"/>
      <w:lvlText w:val="Appendix %1 - "/>
      <w:lvlJc w:val="left"/>
      <w:pPr>
        <w:ind w:left="0" w:firstLine="0"/>
      </w:pPr>
      <w:rPr>
        <w:rFonts w:hint="default"/>
      </w:rPr>
    </w:lvl>
    <w:lvl w:ilvl="1">
      <w:start w:val="1"/>
      <w:numFmt w:val="none"/>
      <w:lvlText w:val="%2"/>
      <w:lvlJc w:val="left"/>
      <w:pPr>
        <w:ind w:left="0" w:firstLine="0"/>
      </w:pPr>
      <w:rPr>
        <w:rFonts w:hint="default"/>
      </w:rPr>
    </w:lvl>
    <w:lvl w:ilvl="2">
      <w:start w:val="1"/>
      <w:numFmt w:val="none"/>
      <w:lvlText w:val="%3"/>
      <w:lvlJc w:val="left"/>
      <w:pPr>
        <w:ind w:left="0" w:firstLine="0"/>
      </w:pPr>
      <w:rPr>
        <w:rFonts w:hint="default"/>
      </w:rPr>
    </w:lvl>
    <w:lvl w:ilvl="3">
      <w:start w:val="1"/>
      <w:numFmt w:val="none"/>
      <w:lvlText w:val=""/>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AAD6D36"/>
    <w:multiLevelType w:val="hybridMultilevel"/>
    <w:tmpl w:val="17CC4D4A"/>
    <w:lvl w:ilvl="0" w:tplc="81E81D70">
      <w:start w:val="1"/>
      <w:numFmt w:val="upperLetter"/>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643122"/>
    <w:multiLevelType w:val="multilevel"/>
    <w:tmpl w:val="A2C862E8"/>
    <w:numStyleLink w:val="NumbListHeadings"/>
  </w:abstractNum>
  <w:abstractNum w:abstractNumId="16" w15:restartNumberingAfterBreak="0">
    <w:nsid w:val="6FC65D27"/>
    <w:multiLevelType w:val="hybridMultilevel"/>
    <w:tmpl w:val="D9A6351E"/>
    <w:lvl w:ilvl="0" w:tplc="30243BAE">
      <w:start w:val="1"/>
      <w:numFmt w:val="upperLetter"/>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1D6B41"/>
    <w:multiLevelType w:val="multilevel"/>
    <w:tmpl w:val="A2C862E8"/>
    <w:numStyleLink w:val="NumbListHeadings"/>
  </w:abstractNum>
  <w:num w:numId="1">
    <w:abstractNumId w:val="12"/>
  </w:num>
  <w:num w:numId="2">
    <w:abstractNumId w:val="2"/>
  </w:num>
  <w:num w:numId="3">
    <w:abstractNumId w:val="4"/>
  </w:num>
  <w:num w:numId="4">
    <w:abstractNumId w:val="8"/>
  </w:num>
  <w:num w:numId="5">
    <w:abstractNumId w:val="9"/>
  </w:num>
  <w:num w:numId="6">
    <w:abstractNumId w:val="5"/>
  </w:num>
  <w:num w:numId="7">
    <w:abstractNumId w:val="7"/>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0"/>
  </w:num>
  <w:num w:numId="12">
    <w:abstractNumId w:val="17"/>
  </w:num>
  <w:num w:numId="13">
    <w:abstractNumId w:val="11"/>
  </w:num>
  <w:num w:numId="14">
    <w:abstractNumId w:val="16"/>
  </w:num>
  <w:num w:numId="15">
    <w:abstractNumId w:val="14"/>
  </w:num>
  <w:num w:numId="16">
    <w:abstractNumId w:val="13"/>
  </w:num>
  <w:num w:numId="17">
    <w:abstractNumId w:val="3"/>
  </w:num>
  <w:num w:numId="18">
    <w:abstractNumId w:val="1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CA4"/>
    <w:rsid w:val="00046682"/>
    <w:rsid w:val="000A07AD"/>
    <w:rsid w:val="000B655C"/>
    <w:rsid w:val="000B65B6"/>
    <w:rsid w:val="000E0CC2"/>
    <w:rsid w:val="000F3188"/>
    <w:rsid w:val="0012210C"/>
    <w:rsid w:val="001478C4"/>
    <w:rsid w:val="001A5A47"/>
    <w:rsid w:val="001D6FFE"/>
    <w:rsid w:val="001E5B92"/>
    <w:rsid w:val="00207900"/>
    <w:rsid w:val="0022144A"/>
    <w:rsid w:val="00222EA2"/>
    <w:rsid w:val="00251B80"/>
    <w:rsid w:val="002772B7"/>
    <w:rsid w:val="00297C5B"/>
    <w:rsid w:val="002B1309"/>
    <w:rsid w:val="0030768C"/>
    <w:rsid w:val="0031730B"/>
    <w:rsid w:val="00353EDB"/>
    <w:rsid w:val="003C0255"/>
    <w:rsid w:val="003D5A7D"/>
    <w:rsid w:val="003F619F"/>
    <w:rsid w:val="004170E3"/>
    <w:rsid w:val="00423047"/>
    <w:rsid w:val="00470932"/>
    <w:rsid w:val="00491550"/>
    <w:rsid w:val="0051766E"/>
    <w:rsid w:val="00566C28"/>
    <w:rsid w:val="005A109B"/>
    <w:rsid w:val="005F26D1"/>
    <w:rsid w:val="00627E3B"/>
    <w:rsid w:val="00634E38"/>
    <w:rsid w:val="006414A8"/>
    <w:rsid w:val="00655415"/>
    <w:rsid w:val="006A6C1C"/>
    <w:rsid w:val="007137DB"/>
    <w:rsid w:val="007B10E5"/>
    <w:rsid w:val="007D0CA4"/>
    <w:rsid w:val="00820AC9"/>
    <w:rsid w:val="00836ADC"/>
    <w:rsid w:val="00850098"/>
    <w:rsid w:val="00867DAD"/>
    <w:rsid w:val="00900877"/>
    <w:rsid w:val="00946468"/>
    <w:rsid w:val="00957134"/>
    <w:rsid w:val="009917B1"/>
    <w:rsid w:val="009A5155"/>
    <w:rsid w:val="00A2052C"/>
    <w:rsid w:val="00A20A4B"/>
    <w:rsid w:val="00A24F8C"/>
    <w:rsid w:val="00A359AB"/>
    <w:rsid w:val="00A4166A"/>
    <w:rsid w:val="00A56DD8"/>
    <w:rsid w:val="00AD1C08"/>
    <w:rsid w:val="00B336D3"/>
    <w:rsid w:val="00BA7D16"/>
    <w:rsid w:val="00BC461C"/>
    <w:rsid w:val="00BE7DF7"/>
    <w:rsid w:val="00C172C3"/>
    <w:rsid w:val="00C87384"/>
    <w:rsid w:val="00C92051"/>
    <w:rsid w:val="00C94655"/>
    <w:rsid w:val="00CD6FBA"/>
    <w:rsid w:val="00CE483B"/>
    <w:rsid w:val="00D4722C"/>
    <w:rsid w:val="00D5318E"/>
    <w:rsid w:val="00DA7F9A"/>
    <w:rsid w:val="00DF771B"/>
    <w:rsid w:val="00E03759"/>
    <w:rsid w:val="00E35DC1"/>
    <w:rsid w:val="00E41BF0"/>
    <w:rsid w:val="00ED14FE"/>
    <w:rsid w:val="00EE0D36"/>
    <w:rsid w:val="00F07DAB"/>
    <w:rsid w:val="00F37FF1"/>
    <w:rsid w:val="00F81321"/>
    <w:rsid w:val="00FE1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D3053D4"/>
  <w15:docId w15:val="{96AE601D-6A7F-4D7F-B60F-CB3B03D4D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7B1"/>
    <w:pPr>
      <w:spacing w:after="120" w:line="240" w:lineRule="auto"/>
    </w:pPr>
    <w:rPr>
      <w:rFonts w:ascii="Calibri" w:hAnsi="Calibri"/>
      <w:color w:val="5A5A59"/>
    </w:rPr>
  </w:style>
  <w:style w:type="paragraph" w:styleId="Heading1">
    <w:name w:val="heading 1"/>
    <w:basedOn w:val="Normal"/>
    <w:next w:val="Normal"/>
    <w:link w:val="Heading1Char"/>
    <w:uiPriority w:val="1"/>
    <w:qFormat/>
    <w:rsid w:val="00957134"/>
    <w:pPr>
      <w:keepNext/>
      <w:keepLines/>
      <w:outlineLvl w:val="0"/>
    </w:pPr>
    <w:rPr>
      <w:rFonts w:eastAsiaTheme="majorEastAsia" w:cstheme="majorBidi"/>
      <w:b/>
      <w:bCs/>
      <w:color w:val="002249"/>
      <w:sz w:val="36"/>
      <w:szCs w:val="28"/>
    </w:rPr>
  </w:style>
  <w:style w:type="paragraph" w:styleId="Heading2">
    <w:name w:val="heading 2"/>
    <w:basedOn w:val="Normal"/>
    <w:next w:val="Normal"/>
    <w:link w:val="Heading2Char"/>
    <w:uiPriority w:val="1"/>
    <w:qFormat/>
    <w:rsid w:val="00DA7F9A"/>
    <w:pPr>
      <w:keepNext/>
      <w:keepLines/>
      <w:spacing w:before="200" w:after="0"/>
      <w:outlineLvl w:val="1"/>
    </w:pPr>
    <w:rPr>
      <w:rFonts w:eastAsiaTheme="majorEastAsia" w:cstheme="majorBidi"/>
      <w:b/>
      <w:bCs/>
      <w:color w:val="002249"/>
      <w:sz w:val="28"/>
      <w:szCs w:val="26"/>
    </w:rPr>
  </w:style>
  <w:style w:type="paragraph" w:styleId="Heading3">
    <w:name w:val="heading 3"/>
    <w:basedOn w:val="Normal"/>
    <w:next w:val="Normal"/>
    <w:link w:val="Heading3Char"/>
    <w:uiPriority w:val="1"/>
    <w:qFormat/>
    <w:rsid w:val="00655415"/>
    <w:pPr>
      <w:keepNext/>
      <w:keepLines/>
      <w:numPr>
        <w:ilvl w:val="2"/>
        <w:numId w:val="12"/>
      </w:numPr>
      <w:spacing w:before="240" w:after="0"/>
      <w:outlineLvl w:val="2"/>
    </w:pPr>
    <w:rPr>
      <w:rFonts w:eastAsiaTheme="majorEastAsia" w:cstheme="majorBidi"/>
      <w:b/>
      <w:bCs/>
    </w:rPr>
  </w:style>
  <w:style w:type="paragraph" w:styleId="Heading4">
    <w:name w:val="heading 4"/>
    <w:basedOn w:val="Normal"/>
    <w:next w:val="Normal"/>
    <w:link w:val="Heading4Char"/>
    <w:uiPriority w:val="1"/>
    <w:semiHidden/>
    <w:unhideWhenUsed/>
    <w:qFormat/>
    <w:rsid w:val="00655415"/>
    <w:pPr>
      <w:keepNext/>
      <w:keepLines/>
      <w:numPr>
        <w:ilvl w:val="3"/>
        <w:numId w:val="12"/>
      </w:numPr>
      <w:spacing w:before="240" w:after="0"/>
      <w:outlineLvl w:val="3"/>
    </w:pPr>
    <w:rPr>
      <w:rFonts w:asciiTheme="majorHAnsi" w:eastAsiaTheme="majorEastAsia" w:hAnsiTheme="majorHAnsi" w:cstheme="majorBidi"/>
      <w:bCs/>
      <w:iCs/>
      <w:color w:val="EA5B1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2B7"/>
    <w:pPr>
      <w:tabs>
        <w:tab w:val="left" w:pos="567"/>
      </w:tabs>
      <w:spacing w:after="0"/>
    </w:pPr>
  </w:style>
  <w:style w:type="character" w:customStyle="1" w:styleId="HeaderChar">
    <w:name w:val="Header Char"/>
    <w:basedOn w:val="DefaultParagraphFont"/>
    <w:link w:val="Header"/>
    <w:uiPriority w:val="99"/>
    <w:rsid w:val="002772B7"/>
    <w:rPr>
      <w:rFonts w:ascii="Calibri" w:hAnsi="Calibri"/>
      <w:color w:val="5A5A59"/>
    </w:rPr>
  </w:style>
  <w:style w:type="paragraph" w:styleId="Footer">
    <w:name w:val="footer"/>
    <w:basedOn w:val="Normal"/>
    <w:link w:val="FooterChar"/>
    <w:uiPriority w:val="99"/>
    <w:unhideWhenUsed/>
    <w:rsid w:val="00C92051"/>
    <w:pPr>
      <w:tabs>
        <w:tab w:val="center" w:pos="4513"/>
        <w:tab w:val="right" w:pos="9026"/>
      </w:tabs>
      <w:spacing w:after="0"/>
      <w:ind w:right="-397"/>
    </w:pPr>
  </w:style>
  <w:style w:type="character" w:customStyle="1" w:styleId="FooterChar">
    <w:name w:val="Footer Char"/>
    <w:basedOn w:val="DefaultParagraphFont"/>
    <w:link w:val="Footer"/>
    <w:uiPriority w:val="99"/>
    <w:rsid w:val="00C92051"/>
    <w:rPr>
      <w:rFonts w:ascii="Calibri" w:hAnsi="Calibri"/>
      <w:color w:val="5A5A59"/>
    </w:rPr>
  </w:style>
  <w:style w:type="paragraph" w:styleId="Title">
    <w:name w:val="Title"/>
    <w:basedOn w:val="Normal"/>
    <w:next w:val="Normal"/>
    <w:link w:val="TitleChar"/>
    <w:uiPriority w:val="10"/>
    <w:rsid w:val="00566C28"/>
    <w:pPr>
      <w:spacing w:after="300"/>
      <w:contextualSpacing/>
    </w:pPr>
    <w:rPr>
      <w:rFonts w:asciiTheme="majorHAnsi" w:eastAsiaTheme="majorEastAsia" w:hAnsiTheme="majorHAnsi" w:cstheme="majorBidi"/>
      <w:color w:val="FFFFFF" w:themeColor="background1"/>
      <w:spacing w:val="5"/>
      <w:kern w:val="28"/>
      <w:sz w:val="96"/>
      <w:szCs w:val="52"/>
    </w:rPr>
  </w:style>
  <w:style w:type="character" w:customStyle="1" w:styleId="TitleChar">
    <w:name w:val="Title Char"/>
    <w:basedOn w:val="DefaultParagraphFont"/>
    <w:link w:val="Title"/>
    <w:uiPriority w:val="10"/>
    <w:rsid w:val="00566C28"/>
    <w:rPr>
      <w:rFonts w:asciiTheme="majorHAnsi" w:eastAsiaTheme="majorEastAsia" w:hAnsiTheme="majorHAnsi" w:cstheme="majorBidi"/>
      <w:color w:val="FFFFFF" w:themeColor="background1"/>
      <w:spacing w:val="5"/>
      <w:kern w:val="28"/>
      <w:sz w:val="96"/>
      <w:szCs w:val="52"/>
    </w:rPr>
  </w:style>
  <w:style w:type="table" w:styleId="TableGrid">
    <w:name w:val="Table Grid"/>
    <w:basedOn w:val="TableNormal"/>
    <w:uiPriority w:val="59"/>
    <w:rsid w:val="00566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rsid w:val="00566C28"/>
    <w:rPr>
      <w:color w:val="FFFFFF" w:themeColor="background1"/>
      <w:sz w:val="24"/>
    </w:rPr>
  </w:style>
  <w:style w:type="character" w:customStyle="1" w:styleId="DateChar">
    <w:name w:val="Date Char"/>
    <w:basedOn w:val="DefaultParagraphFont"/>
    <w:link w:val="Date"/>
    <w:uiPriority w:val="99"/>
    <w:rsid w:val="002B1309"/>
    <w:rPr>
      <w:rFonts w:ascii="Calibri" w:hAnsi="Calibri"/>
      <w:color w:val="FFFFFF" w:themeColor="background1"/>
      <w:sz w:val="24"/>
    </w:rPr>
  </w:style>
  <w:style w:type="character" w:customStyle="1" w:styleId="Heading1Char">
    <w:name w:val="Heading 1 Char"/>
    <w:basedOn w:val="DefaultParagraphFont"/>
    <w:link w:val="Heading1"/>
    <w:uiPriority w:val="1"/>
    <w:rsid w:val="00957134"/>
    <w:rPr>
      <w:rFonts w:ascii="Calibri" w:eastAsiaTheme="majorEastAsia" w:hAnsi="Calibri" w:cstheme="majorBidi"/>
      <w:b/>
      <w:bCs/>
      <w:color w:val="002249"/>
      <w:sz w:val="36"/>
      <w:szCs w:val="28"/>
    </w:rPr>
  </w:style>
  <w:style w:type="character" w:styleId="Hyperlink">
    <w:name w:val="Hyperlink"/>
    <w:basedOn w:val="DefaultParagraphFont"/>
    <w:uiPriority w:val="99"/>
    <w:unhideWhenUsed/>
    <w:rsid w:val="00946468"/>
    <w:rPr>
      <w:color w:val="EA5B16" w:themeColor="hyperlink"/>
      <w:u w:val="single"/>
    </w:rPr>
  </w:style>
  <w:style w:type="paragraph" w:styleId="BalloonText">
    <w:name w:val="Balloon Text"/>
    <w:basedOn w:val="Normal"/>
    <w:link w:val="BalloonTextChar"/>
    <w:uiPriority w:val="99"/>
    <w:semiHidden/>
    <w:unhideWhenUsed/>
    <w:rsid w:val="000B655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55C"/>
    <w:rPr>
      <w:rFonts w:ascii="Tahoma" w:hAnsi="Tahoma" w:cs="Tahoma"/>
      <w:sz w:val="16"/>
      <w:szCs w:val="16"/>
    </w:rPr>
  </w:style>
  <w:style w:type="paragraph" w:customStyle="1" w:styleId="NormalNoSpace">
    <w:name w:val="Normal NoSpace"/>
    <w:basedOn w:val="Normal"/>
    <w:uiPriority w:val="9"/>
    <w:unhideWhenUsed/>
    <w:rsid w:val="000B655C"/>
    <w:pPr>
      <w:spacing w:after="0"/>
    </w:pPr>
  </w:style>
  <w:style w:type="character" w:customStyle="1" w:styleId="Heading2Char">
    <w:name w:val="Heading 2 Char"/>
    <w:basedOn w:val="DefaultParagraphFont"/>
    <w:link w:val="Heading2"/>
    <w:uiPriority w:val="1"/>
    <w:rsid w:val="00222EA2"/>
    <w:rPr>
      <w:rFonts w:ascii="Calibri" w:eastAsiaTheme="majorEastAsia" w:hAnsi="Calibri" w:cstheme="majorBidi"/>
      <w:b/>
      <w:bCs/>
      <w:color w:val="002249"/>
      <w:sz w:val="28"/>
      <w:szCs w:val="26"/>
    </w:rPr>
  </w:style>
  <w:style w:type="paragraph" w:customStyle="1" w:styleId="Bullet1">
    <w:name w:val="Bullet1"/>
    <w:basedOn w:val="Normal"/>
    <w:uiPriority w:val="2"/>
    <w:qFormat/>
    <w:rsid w:val="002772B7"/>
    <w:pPr>
      <w:numPr>
        <w:numId w:val="5"/>
      </w:numPr>
      <w:contextualSpacing/>
    </w:pPr>
  </w:style>
  <w:style w:type="paragraph" w:customStyle="1" w:styleId="Bullet2">
    <w:name w:val="Bullet2"/>
    <w:basedOn w:val="Bullet1"/>
    <w:uiPriority w:val="2"/>
    <w:qFormat/>
    <w:rsid w:val="00BE7DF7"/>
    <w:pPr>
      <w:numPr>
        <w:ilvl w:val="1"/>
      </w:numPr>
    </w:pPr>
  </w:style>
  <w:style w:type="paragraph" w:customStyle="1" w:styleId="NumbList1">
    <w:name w:val="NumbList1"/>
    <w:basedOn w:val="Bullet1"/>
    <w:uiPriority w:val="2"/>
    <w:qFormat/>
    <w:rsid w:val="00627E3B"/>
    <w:pPr>
      <w:numPr>
        <w:numId w:val="6"/>
      </w:numPr>
    </w:pPr>
  </w:style>
  <w:style w:type="paragraph" w:customStyle="1" w:styleId="NumbList2">
    <w:name w:val="NumbList2"/>
    <w:basedOn w:val="Bullet2"/>
    <w:uiPriority w:val="2"/>
    <w:qFormat/>
    <w:rsid w:val="00627E3B"/>
    <w:pPr>
      <w:numPr>
        <w:numId w:val="6"/>
      </w:numPr>
    </w:pPr>
  </w:style>
  <w:style w:type="numbering" w:customStyle="1" w:styleId="NumbListBullet">
    <w:name w:val="NumbListBullet"/>
    <w:uiPriority w:val="99"/>
    <w:rsid w:val="002772B7"/>
    <w:pPr>
      <w:numPr>
        <w:numId w:val="2"/>
      </w:numPr>
    </w:pPr>
  </w:style>
  <w:style w:type="paragraph" w:customStyle="1" w:styleId="Contents">
    <w:name w:val="Contents"/>
    <w:basedOn w:val="Normal"/>
    <w:uiPriority w:val="11"/>
    <w:rsid w:val="00867DAD"/>
    <w:pPr>
      <w:spacing w:after="2000"/>
    </w:pPr>
    <w:rPr>
      <w:color w:val="FFFFFF" w:themeColor="background1"/>
      <w:sz w:val="64"/>
    </w:rPr>
  </w:style>
  <w:style w:type="numbering" w:customStyle="1" w:styleId="NumbListNumb">
    <w:name w:val="NumbListNumb"/>
    <w:uiPriority w:val="99"/>
    <w:rsid w:val="00627E3B"/>
    <w:pPr>
      <w:numPr>
        <w:numId w:val="6"/>
      </w:numPr>
    </w:pPr>
  </w:style>
  <w:style w:type="character" w:customStyle="1" w:styleId="Heading3Char">
    <w:name w:val="Heading 3 Char"/>
    <w:basedOn w:val="DefaultParagraphFont"/>
    <w:link w:val="Heading3"/>
    <w:uiPriority w:val="1"/>
    <w:rsid w:val="00222EA2"/>
    <w:rPr>
      <w:rFonts w:ascii="Calibri" w:eastAsiaTheme="majorEastAsia" w:hAnsi="Calibri" w:cstheme="majorBidi"/>
      <w:b/>
      <w:bCs/>
      <w:color w:val="5A5A59"/>
    </w:rPr>
  </w:style>
  <w:style w:type="character" w:customStyle="1" w:styleId="Bluebold">
    <w:name w:val="Blue bold"/>
    <w:uiPriority w:val="2"/>
    <w:rsid w:val="00EE0D36"/>
  </w:style>
  <w:style w:type="character" w:customStyle="1" w:styleId="Heading4Char">
    <w:name w:val="Heading 4 Char"/>
    <w:basedOn w:val="DefaultParagraphFont"/>
    <w:link w:val="Heading4"/>
    <w:uiPriority w:val="1"/>
    <w:semiHidden/>
    <w:rsid w:val="00222EA2"/>
    <w:rPr>
      <w:rFonts w:asciiTheme="majorHAnsi" w:eastAsiaTheme="majorEastAsia" w:hAnsiTheme="majorHAnsi" w:cstheme="majorBidi"/>
      <w:bCs/>
      <w:iCs/>
      <w:color w:val="EA5B16" w:themeColor="accent1"/>
    </w:rPr>
  </w:style>
  <w:style w:type="numbering" w:customStyle="1" w:styleId="NumbListHeadings">
    <w:name w:val="NumbList Headings"/>
    <w:uiPriority w:val="99"/>
    <w:rsid w:val="00655415"/>
    <w:pPr>
      <w:numPr>
        <w:numId w:val="8"/>
      </w:numPr>
    </w:pPr>
  </w:style>
  <w:style w:type="paragraph" w:styleId="TOC1">
    <w:name w:val="toc 1"/>
    <w:basedOn w:val="Normal"/>
    <w:next w:val="Normal"/>
    <w:autoRedefine/>
    <w:uiPriority w:val="39"/>
    <w:unhideWhenUsed/>
    <w:rsid w:val="007137DB"/>
    <w:pPr>
      <w:tabs>
        <w:tab w:val="left" w:leader="dot" w:pos="567"/>
        <w:tab w:val="right" w:leader="dot" w:pos="9639"/>
      </w:tabs>
      <w:ind w:left="567" w:hanging="567"/>
    </w:pPr>
    <w:rPr>
      <w:b/>
    </w:rPr>
  </w:style>
  <w:style w:type="paragraph" w:styleId="TOC2">
    <w:name w:val="toc 2"/>
    <w:basedOn w:val="Normal"/>
    <w:next w:val="Normal"/>
    <w:autoRedefine/>
    <w:uiPriority w:val="39"/>
    <w:unhideWhenUsed/>
    <w:rsid w:val="00655415"/>
    <w:pPr>
      <w:tabs>
        <w:tab w:val="right" w:leader="dot" w:pos="9628"/>
      </w:tabs>
      <w:ind w:left="567" w:hanging="567"/>
      <w:contextualSpacing/>
    </w:pPr>
  </w:style>
  <w:style w:type="paragraph" w:customStyle="1" w:styleId="Appendix">
    <w:name w:val="Appendix"/>
    <w:basedOn w:val="Heading1"/>
    <w:next w:val="Normal"/>
    <w:uiPriority w:val="3"/>
    <w:qFormat/>
    <w:rsid w:val="009917B1"/>
    <w:pPr>
      <w:numPr>
        <w:numId w:val="16"/>
      </w:numPr>
    </w:pPr>
  </w:style>
  <w:style w:type="numbering" w:customStyle="1" w:styleId="NumbListAppendix">
    <w:name w:val="NumbListAppendix"/>
    <w:uiPriority w:val="99"/>
    <w:rsid w:val="009917B1"/>
    <w:pPr>
      <w:numPr>
        <w:numId w:val="16"/>
      </w:numPr>
    </w:pPr>
  </w:style>
  <w:style w:type="table" w:styleId="LightGrid-Accent1">
    <w:name w:val="Light Grid Accent 1"/>
    <w:basedOn w:val="TableNormal"/>
    <w:uiPriority w:val="62"/>
    <w:rsid w:val="0022144A"/>
    <w:pPr>
      <w:spacing w:after="0" w:line="240" w:lineRule="auto"/>
    </w:pPr>
    <w:tblPr>
      <w:tblStyleRowBandSize w:val="1"/>
      <w:tblStyleColBandSize w:val="1"/>
      <w:tblBorders>
        <w:top w:val="single" w:sz="8" w:space="0" w:color="EA5B16" w:themeColor="accent1"/>
        <w:left w:val="single" w:sz="8" w:space="0" w:color="EA5B16" w:themeColor="accent1"/>
        <w:bottom w:val="single" w:sz="8" w:space="0" w:color="EA5B16" w:themeColor="accent1"/>
        <w:right w:val="single" w:sz="8" w:space="0" w:color="EA5B16" w:themeColor="accent1"/>
        <w:insideH w:val="single" w:sz="8" w:space="0" w:color="EA5B16" w:themeColor="accent1"/>
        <w:insideV w:val="single" w:sz="8" w:space="0" w:color="EA5B1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5B16" w:themeColor="accent1"/>
          <w:left w:val="single" w:sz="8" w:space="0" w:color="EA5B16" w:themeColor="accent1"/>
          <w:bottom w:val="single" w:sz="18" w:space="0" w:color="EA5B16" w:themeColor="accent1"/>
          <w:right w:val="single" w:sz="8" w:space="0" w:color="EA5B16" w:themeColor="accent1"/>
          <w:insideH w:val="nil"/>
          <w:insideV w:val="single" w:sz="8" w:space="0" w:color="EA5B1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5B16" w:themeColor="accent1"/>
          <w:left w:val="single" w:sz="8" w:space="0" w:color="EA5B16" w:themeColor="accent1"/>
          <w:bottom w:val="single" w:sz="8" w:space="0" w:color="EA5B16" w:themeColor="accent1"/>
          <w:right w:val="single" w:sz="8" w:space="0" w:color="EA5B16" w:themeColor="accent1"/>
          <w:insideH w:val="nil"/>
          <w:insideV w:val="single" w:sz="8" w:space="0" w:color="EA5B1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5B16" w:themeColor="accent1"/>
          <w:left w:val="single" w:sz="8" w:space="0" w:color="EA5B16" w:themeColor="accent1"/>
          <w:bottom w:val="single" w:sz="8" w:space="0" w:color="EA5B16" w:themeColor="accent1"/>
          <w:right w:val="single" w:sz="8" w:space="0" w:color="EA5B16" w:themeColor="accent1"/>
        </w:tcBorders>
      </w:tcPr>
    </w:tblStylePr>
    <w:tblStylePr w:type="band1Vert">
      <w:tblPr/>
      <w:tcPr>
        <w:tcBorders>
          <w:top w:val="single" w:sz="8" w:space="0" w:color="EA5B16" w:themeColor="accent1"/>
          <w:left w:val="single" w:sz="8" w:space="0" w:color="EA5B16" w:themeColor="accent1"/>
          <w:bottom w:val="single" w:sz="8" w:space="0" w:color="EA5B16" w:themeColor="accent1"/>
          <w:right w:val="single" w:sz="8" w:space="0" w:color="EA5B16" w:themeColor="accent1"/>
        </w:tcBorders>
        <w:shd w:val="clear" w:color="auto" w:fill="F9D6C5" w:themeFill="accent1" w:themeFillTint="3F"/>
      </w:tcPr>
    </w:tblStylePr>
    <w:tblStylePr w:type="band1Horz">
      <w:tblPr/>
      <w:tcPr>
        <w:tcBorders>
          <w:top w:val="single" w:sz="8" w:space="0" w:color="EA5B16" w:themeColor="accent1"/>
          <w:left w:val="single" w:sz="8" w:space="0" w:color="EA5B16" w:themeColor="accent1"/>
          <w:bottom w:val="single" w:sz="8" w:space="0" w:color="EA5B16" w:themeColor="accent1"/>
          <w:right w:val="single" w:sz="8" w:space="0" w:color="EA5B16" w:themeColor="accent1"/>
          <w:insideV w:val="single" w:sz="8" w:space="0" w:color="EA5B16" w:themeColor="accent1"/>
        </w:tcBorders>
        <w:shd w:val="clear" w:color="auto" w:fill="F9D6C5" w:themeFill="accent1" w:themeFillTint="3F"/>
      </w:tcPr>
    </w:tblStylePr>
    <w:tblStylePr w:type="band2Horz">
      <w:tblPr/>
      <w:tcPr>
        <w:tcBorders>
          <w:top w:val="single" w:sz="8" w:space="0" w:color="EA5B16" w:themeColor="accent1"/>
          <w:left w:val="single" w:sz="8" w:space="0" w:color="EA5B16" w:themeColor="accent1"/>
          <w:bottom w:val="single" w:sz="8" w:space="0" w:color="EA5B16" w:themeColor="accent1"/>
          <w:right w:val="single" w:sz="8" w:space="0" w:color="EA5B16" w:themeColor="accent1"/>
          <w:insideV w:val="single" w:sz="8" w:space="0" w:color="EA5B16" w:themeColor="accent1"/>
        </w:tcBorders>
      </w:tcPr>
    </w:tblStylePr>
  </w:style>
  <w:style w:type="numbering" w:customStyle="1" w:styleId="NumbListApp">
    <w:name w:val="NumbList App"/>
    <w:uiPriority w:val="99"/>
    <w:rsid w:val="00046682"/>
    <w:pPr>
      <w:numPr>
        <w:numId w:val="17"/>
      </w:numPr>
    </w:pPr>
  </w:style>
  <w:style w:type="character" w:styleId="Emphasis">
    <w:name w:val="Emphasis"/>
    <w:basedOn w:val="DefaultParagraphFont"/>
    <w:uiPriority w:val="20"/>
    <w:rsid w:val="00EE0D36"/>
    <w:rPr>
      <w:i/>
      <w:iCs/>
    </w:rPr>
  </w:style>
  <w:style w:type="paragraph" w:styleId="ListParagraph">
    <w:name w:val="List Paragraph"/>
    <w:basedOn w:val="Normal"/>
    <w:uiPriority w:val="34"/>
    <w:rsid w:val="00EE0D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92327\OneDrive%20-%20SGN\CSM\TSF\3.%20TRANSMISSION\DOCUMENTS\COATINGS%20REGISTER\Proposal%20for%20Coatings%20Register%20v1%20.dotx" TargetMode="External"/></Relationships>
</file>

<file path=word/theme/theme1.xml><?xml version="1.0" encoding="utf-8"?>
<a:theme xmlns:a="http://schemas.openxmlformats.org/drawingml/2006/main" name="Office Theme">
  <a:themeElements>
    <a:clrScheme name="SGN">
      <a:dk1>
        <a:sysClr val="windowText" lastClr="000000"/>
      </a:dk1>
      <a:lt1>
        <a:sysClr val="window" lastClr="FFFFFF"/>
      </a:lt1>
      <a:dk2>
        <a:srgbClr val="EA5B16"/>
      </a:dk2>
      <a:lt2>
        <a:srgbClr val="002249"/>
      </a:lt2>
      <a:accent1>
        <a:srgbClr val="EA5B16"/>
      </a:accent1>
      <a:accent2>
        <a:srgbClr val="002249"/>
      </a:accent2>
      <a:accent3>
        <a:srgbClr val="84C3F0"/>
      </a:accent3>
      <a:accent4>
        <a:srgbClr val="95549C"/>
      </a:accent4>
      <a:accent5>
        <a:srgbClr val="F79646"/>
      </a:accent5>
      <a:accent6>
        <a:srgbClr val="E63F0C"/>
      </a:accent6>
      <a:hlink>
        <a:srgbClr val="EA5B16"/>
      </a:hlink>
      <a:folHlink>
        <a:srgbClr val="84C3F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Site Document" ma:contentTypeID="0x010100724BCAB40B0041D29209133D1364463E006DB734CE2F517544B17C7F8CED91E9BF" ma:contentTypeVersion="10" ma:contentTypeDescription="Document Content Type" ma:contentTypeScope="" ma:versionID="c2a7a1aa3bd5b23c10f7a4a263ee4990">
  <xsd:schema xmlns:xsd="http://www.w3.org/2001/XMLSchema" xmlns:xs="http://www.w3.org/2001/XMLSchema" xmlns:p="http://schemas.microsoft.com/office/2006/metadata/properties" xmlns:ns2="01d95f4f-e9b5-4ccb-b88a-45c9ec249603" xmlns:ns3="a70699f2-e6b7-4206-a0cf-519406b976f3" xmlns:ns4="88bc9f48-5acb-4a4e-adfb-c3b5312abe4f" targetNamespace="http://schemas.microsoft.com/office/2006/metadata/properties" ma:root="true" ma:fieldsID="499dbd036cb3024be0c31000bacfeb7a" ns2:_="" ns3:_="" ns4:_="">
    <xsd:import namespace="01d95f4f-e9b5-4ccb-b88a-45c9ec249603"/>
    <xsd:import namespace="a70699f2-e6b7-4206-a0cf-519406b976f3"/>
    <xsd:import namespace="88bc9f48-5acb-4a4e-adfb-c3b5312abe4f"/>
    <xsd:element name="properties">
      <xsd:complexType>
        <xsd:sequence>
          <xsd:element name="documentManagement">
            <xsd:complexType>
              <xsd:all>
                <xsd:element ref="ns2:CandC_OwnerOrAuthor" minOccurs="0"/>
                <xsd:element ref="ns2:CandC_IsKey" minOccurs="0"/>
                <xsd:element ref="ns2:CandC_Order" minOccurs="0"/>
                <xsd:element ref="ns2:CandC_PublishedDate" minOccurs="0"/>
                <xsd:element ref="ns2:CandC_PublishedExpirationDate" minOccurs="0"/>
                <xsd:element ref="ns2:CandC_Tax_3TaxHTField" minOccurs="0"/>
                <xsd:element ref="ns2:CandC_Tax_4TaxHTField" minOccurs="0"/>
                <xsd:element ref="ns3:TaxCatchAll" minOccurs="0"/>
                <xsd:element ref="ns3:TaxCatchAllLabel" minOccurs="0"/>
                <xsd:element ref="ns2:CandC_Tax_1TaxHTField" minOccurs="0"/>
                <xsd:element ref="ns2:CandC_Tax_2TaxHTField" minOccurs="0"/>
                <xsd:element ref="ns2:m922965f02844340b8b8d8a7be4cbbc1" minOccurs="0"/>
                <xsd:element ref="ns4:MediaServiceMetadata" minOccurs="0"/>
                <xsd:element ref="ns4: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95f4f-e9b5-4ccb-b88a-45c9ec249603" elementFormDefault="qualified">
    <xsd:import namespace="http://schemas.microsoft.com/office/2006/documentManagement/types"/>
    <xsd:import namespace="http://schemas.microsoft.com/office/infopath/2007/PartnerControls"/>
    <xsd:element name="CandC_OwnerOrAuthor" ma:index="2" nillable="true" ma:displayName="Owner" ma:internalName="CandC_OwnerOrAuthor"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ndC_IsKey" ma:index="8" nillable="true" ma:displayName="Display on landing page" ma:default="1" ma:internalName="CandC_IsKey">
      <xsd:simpleType>
        <xsd:restriction base="dms:Boolean"/>
      </xsd:simpleType>
    </xsd:element>
    <xsd:element name="CandC_Order" ma:index="9" nillable="true" ma:displayName="Order" ma:decimals="0" ma:internalName="CandC_Order" ma:percentage="FALSE">
      <xsd:simpleType>
        <xsd:restriction base="dms:Number"/>
      </xsd:simpleType>
    </xsd:element>
    <xsd:element name="CandC_PublishedDate" ma:index="10" nillable="true" ma:displayName="Published Date" ma:default="[today]" ma:description="The date from which to push this content to users" ma:format="DateOnly" ma:internalName="CandC_PublishedDate">
      <xsd:simpleType>
        <xsd:restriction base="dms:DateTime"/>
      </xsd:simpleType>
    </xsd:element>
    <xsd:element name="CandC_PublishedExpirationDate" ma:index="11" nillable="true" ma:displayName="Expiration Date" ma:description="The date from which to stop pushing this content to users" ma:format="DateOnly" ma:internalName="CandC_PublishedExpirationDate">
      <xsd:simpleType>
        <xsd:restriction base="dms:DateTime"/>
      </xsd:simpleType>
    </xsd:element>
    <xsd:element name="CandC_Tax_3TaxHTField" ma:index="13" nillable="true" ma:taxonomy="true" ma:internalName="CandC_Tax_3TaxHTField" ma:taxonomyFieldName="CandC_Tax_3" ma:displayName="Strategic priorities" ma:fieldId="{759fb41c-e9f4-4f8d-a428-53bd45fa9de8}" ma:taxonomyMulti="true" ma:sspId="5b6cfc09-e60f-4204-a1c4-aa3fd7a65a80" ma:termSetId="44f4299e-16d6-449a-a411-430ef71adaee" ma:anchorId="00000000-0000-0000-0000-000000000000" ma:open="false" ma:isKeyword="false">
      <xsd:complexType>
        <xsd:sequence>
          <xsd:element ref="pc:Terms" minOccurs="0" maxOccurs="1"/>
        </xsd:sequence>
      </xsd:complexType>
    </xsd:element>
    <xsd:element name="CandC_Tax_4TaxHTField" ma:index="15" nillable="true" ma:taxonomy="true" ma:internalName="CandC_Tax_4TaxHTField" ma:taxonomyFieldName="CandC_Tax_4" ma:displayName="Topic" ma:default="6;#Company updates|f1a6c213-8909-4a09-addc-ab4d6aa53508;#28;#Our people|4cf422ca-b5ff-43bf-b4b8-b46d31b5724a" ma:fieldId="{7884c4a6-666a-4c96-8d95-b481dcac504b}" ma:taxonomyMulti="true" ma:sspId="5b6cfc09-e60f-4204-a1c4-aa3fd7a65a80" ma:termSetId="4ef912f1-fb9a-4beb-87ae-77d6c574b56e" ma:anchorId="00000000-0000-0000-0000-000000000000" ma:open="false" ma:isKeyword="false">
      <xsd:complexType>
        <xsd:sequence>
          <xsd:element ref="pc:Terms" minOccurs="0" maxOccurs="1"/>
        </xsd:sequence>
      </xsd:complexType>
    </xsd:element>
    <xsd:element name="CandC_Tax_1TaxHTField" ma:index="20" nillable="true" ma:taxonomy="true" ma:internalName="CandC_Tax_1TaxHTField" ma:taxonomyFieldName="CandC_Tax_1" ma:displayName="Business Unit" ma:default="24;#Stakeholder Relations|484de8a4-2b8b-48c1-a08b-7289ca4b2707" ma:fieldId="{f0f184d7-0b9b-444f-94bc-10343587c733}" ma:taxonomyMulti="true" ma:sspId="5b6cfc09-e60f-4204-a1c4-aa3fd7a65a80" ma:termSetId="a2d99857-61e1-48b4-8df8-8d66ee64c618" ma:anchorId="00000000-0000-0000-0000-000000000000" ma:open="false" ma:isKeyword="false">
      <xsd:complexType>
        <xsd:sequence>
          <xsd:element ref="pc:Terms" minOccurs="0" maxOccurs="1"/>
        </xsd:sequence>
      </xsd:complexType>
    </xsd:element>
    <xsd:element name="CandC_Tax_2TaxHTField" ma:index="22" nillable="true" ma:taxonomy="true" ma:internalName="CandC_Tax_2TaxHTField" ma:taxonomyFieldName="CandC_Tax_2" ma:displayName="Location" ma:fieldId="{6454b680-6f34-4f01-97ca-34334082f070}" ma:taxonomyMulti="true" ma:sspId="5b6cfc09-e60f-4204-a1c4-aa3fd7a65a80" ma:termSetId="7eaf7768-0d89-411d-923f-5b3c181c5638" ma:anchorId="00000000-0000-0000-0000-000000000000" ma:open="false" ma:isKeyword="false">
      <xsd:complexType>
        <xsd:sequence>
          <xsd:element ref="pc:Terms" minOccurs="0" maxOccurs="1"/>
        </xsd:sequence>
      </xsd:complexType>
    </xsd:element>
    <xsd:element name="m922965f02844340b8b8d8a7be4cbbc1" ma:index="23" nillable="true" ma:taxonomy="true" ma:internalName="m922965f02844340b8b8d8a7be4cbbc1" ma:taxonomyFieldName="CandC_DocumentCat" ma:displayName="Document Category" ma:default="56;#Communications|2a8501e0-5a40-4179-a856-b03a63780c62" ma:fieldId="{6922965f-0284-4340-b8b8-d8a7be4cbbc1}" ma:taxonomyMulti="true" ma:sspId="5b6cfc09-e60f-4204-a1c4-aa3fd7a65a80" ma:termSetId="7c08c683-1f23-4cca-8d7f-17b906dffae7" ma:anchorId="00000000-0000-0000-0000-000000000000" ma:open="false" ma:isKeyword="false">
      <xsd:complexType>
        <xsd:sequence>
          <xsd:element ref="pc:Terms" minOccurs="0" maxOccurs="1"/>
        </xsd:sequence>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0699f2-e6b7-4206-a0cf-519406b976f3" elementFormDefault="qualified">
    <xsd:import namespace="http://schemas.microsoft.com/office/2006/documentManagement/types"/>
    <xsd:import namespace="http://schemas.microsoft.com/office/infopath/2007/PartnerControls"/>
    <xsd:element name="TaxCatchAll" ma:index="17" nillable="true" ma:displayName="Taxonomy Catch All Column" ma:description="" ma:hidden="true" ma:list="{af06f62a-343a-401e-ab20-76b190c61c59}" ma:internalName="TaxCatchAll" ma:showField="CatchAllData" ma:web="01d95f4f-e9b5-4ccb-b88a-45c9ec249603">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af06f62a-343a-401e-ab20-76b190c61c59}" ma:internalName="TaxCatchAllLabel" ma:readOnly="true" ma:showField="CatchAllDataLabel" ma:web="01d95f4f-e9b5-4ccb-b88a-45c9ec2496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bc9f48-5acb-4a4e-adfb-c3b5312abe4f"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ndC_Tax_2TaxHTField xmlns="01d95f4f-e9b5-4ccb-b88a-45c9ec249603">
      <Terms xmlns="http://schemas.microsoft.com/office/infopath/2007/PartnerControls"/>
    </CandC_Tax_2TaxHTField>
    <CandC_Tax_3TaxHTField xmlns="01d95f4f-e9b5-4ccb-b88a-45c9ec249603">
      <Terms xmlns="http://schemas.microsoft.com/office/infopath/2007/PartnerControls"/>
    </CandC_Tax_3TaxHTField>
    <CandC_Tax_1TaxHTField xmlns="01d95f4f-e9b5-4ccb-b88a-45c9ec249603">
      <Terms xmlns="http://schemas.microsoft.com/office/infopath/2007/PartnerControls">
        <TermInfo xmlns="http://schemas.microsoft.com/office/infopath/2007/PartnerControls">
          <TermName xmlns="http://schemas.microsoft.com/office/infopath/2007/PartnerControls">Stakeholder Relations</TermName>
          <TermId xmlns="http://schemas.microsoft.com/office/infopath/2007/PartnerControls">484de8a4-2b8b-48c1-a08b-7289ca4b2707</TermId>
        </TermInfo>
      </Terms>
    </CandC_Tax_1TaxHTField>
    <CandC_IsKey xmlns="01d95f4f-e9b5-4ccb-b88a-45c9ec249603">true</CandC_IsKey>
    <CandC_PublishedDate xmlns="01d95f4f-e9b5-4ccb-b88a-45c9ec249603">2018-11-12T10:35:44+00:00</CandC_PublishedDate>
    <CandC_PublishedExpirationDate xmlns="01d95f4f-e9b5-4ccb-b88a-45c9ec249603" xsi:nil="true"/>
    <CandC_OwnerOrAuthor xmlns="01d95f4f-e9b5-4ccb-b88a-45c9ec249603">
      <UserInfo>
        <DisplayName/>
        <AccountId xsi:nil="true"/>
        <AccountType/>
      </UserInfo>
    </CandC_OwnerOrAuthor>
    <TaxCatchAll xmlns="a70699f2-e6b7-4206-a0cf-519406b976f3">
      <Value>6</Value>
      <Value>56</Value>
      <Value>24</Value>
      <Value>28</Value>
    </TaxCatchAll>
    <CandC_Order xmlns="01d95f4f-e9b5-4ccb-b88a-45c9ec249603" xsi:nil="true"/>
    <CandC_Tax_4TaxHTField xmlns="01d95f4f-e9b5-4ccb-b88a-45c9ec249603">
      <Terms xmlns="http://schemas.microsoft.com/office/infopath/2007/PartnerControls">
        <TermInfo xmlns="http://schemas.microsoft.com/office/infopath/2007/PartnerControls">
          <TermName xmlns="http://schemas.microsoft.com/office/infopath/2007/PartnerControls">Company updates</TermName>
          <TermId xmlns="http://schemas.microsoft.com/office/infopath/2007/PartnerControls">f1a6c213-8909-4a09-addc-ab4d6aa53508</TermId>
        </TermInfo>
        <TermInfo xmlns="http://schemas.microsoft.com/office/infopath/2007/PartnerControls">
          <TermName xmlns="http://schemas.microsoft.com/office/infopath/2007/PartnerControls">Our people</TermName>
          <TermId xmlns="http://schemas.microsoft.com/office/infopath/2007/PartnerControls">4cf422ca-b5ff-43bf-b4b8-b46d31b5724a</TermId>
        </TermInfo>
      </Terms>
    </CandC_Tax_4TaxHTField>
    <m922965f02844340b8b8d8a7be4cbbc1 xmlns="01d95f4f-e9b5-4ccb-b88a-45c9ec249603">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2a8501e0-5a40-4179-a856-b03a63780c62</TermId>
        </TermInfo>
      </Terms>
    </m922965f02844340b8b8d8a7be4cbbc1>
    <SharedWithUsers xmlns="01d95f4f-e9b5-4ccb-b88a-45c9ec249603">
      <UserInfo>
        <DisplayName/>
        <AccountId xsi:nil="true"/>
        <AccountType/>
      </UserInfo>
    </SharedWithUsers>
  </documentManagement>
</p:properties>
</file>

<file path=customXml/itemProps1.xml><?xml version="1.0" encoding="utf-8"?>
<ds:datastoreItem xmlns:ds="http://schemas.openxmlformats.org/officeDocument/2006/customXml" ds:itemID="{802D1A83-2707-4C27-AE17-D36D915B4E8A}">
  <ds:schemaRefs>
    <ds:schemaRef ds:uri="http://schemas.microsoft.com/sharepoint/v3/contenttype/forms"/>
  </ds:schemaRefs>
</ds:datastoreItem>
</file>

<file path=customXml/itemProps2.xml><?xml version="1.0" encoding="utf-8"?>
<ds:datastoreItem xmlns:ds="http://schemas.openxmlformats.org/officeDocument/2006/customXml" ds:itemID="{5F75EF5D-3418-4D5E-9603-8A46A54BC8DE}">
  <ds:schemaRefs>
    <ds:schemaRef ds:uri="http://schemas.openxmlformats.org/officeDocument/2006/bibliography"/>
  </ds:schemaRefs>
</ds:datastoreItem>
</file>

<file path=customXml/itemProps3.xml><?xml version="1.0" encoding="utf-8"?>
<ds:datastoreItem xmlns:ds="http://schemas.openxmlformats.org/officeDocument/2006/customXml" ds:itemID="{0191AFA4-6368-490A-B578-27673EB48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d95f4f-e9b5-4ccb-b88a-45c9ec249603"/>
    <ds:schemaRef ds:uri="a70699f2-e6b7-4206-a0cf-519406b976f3"/>
    <ds:schemaRef ds:uri="88bc9f48-5acb-4a4e-adfb-c3b5312ab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65A941-F416-4C90-85A0-19066960091E}">
  <ds:schemaRefs>
    <ds:schemaRef ds:uri="http://schemas.microsoft.com/office/2006/metadata/properties"/>
    <ds:schemaRef ds:uri="http://schemas.microsoft.com/office/infopath/2007/PartnerControls"/>
    <ds:schemaRef ds:uri="01d95f4f-e9b5-4ccb-b88a-45c9ec249603"/>
    <ds:schemaRef ds:uri="a70699f2-e6b7-4206-a0cf-519406b976f3"/>
  </ds:schemaRefs>
</ds:datastoreItem>
</file>

<file path=docProps/app.xml><?xml version="1.0" encoding="utf-8"?>
<Properties xmlns="http://schemas.openxmlformats.org/officeDocument/2006/extended-properties" xmlns:vt="http://schemas.openxmlformats.org/officeDocument/2006/docPropsVTypes">
  <Template>Proposal for Coatings Register v1 </Template>
  <TotalTime>2</TotalTime>
  <Pages>1</Pages>
  <Words>441</Words>
  <Characters>2514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Brochet</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Mattocks, Chris</dc:creator>
  <cp:lastModifiedBy>Simon</cp:lastModifiedBy>
  <cp:revision>2</cp:revision>
  <dcterms:created xsi:type="dcterms:W3CDTF">2022-09-02T09:34:00Z</dcterms:created>
  <dcterms:modified xsi:type="dcterms:W3CDTF">2022-09-02T09:34:00Z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0x010100724BCAB40B0041D29209133D1364463E006DB734CE2F517544B17C7F8CED91E9BF</vt:lpwstr>
  </property>
  <property fmtid="{D5CDD505-2E9C-101B-9397-08002B2CF9AE}" pid="3" name="Order">
    <vt:r8>595600</vt:r8>
  </property>
  <property fmtid="{D5CDD505-2E9C-101B-9397-08002B2CF9AE}" pid="4" name="CandC_PublishedDate">
    <vt:filetime>2018-11-12T10:35:44Z</vt:filetime>
  </property>
  <property fmtid="{D5CDD505-2E9C-101B-9397-08002B2CF9AE}" pid="5" name="SharedWithUsers">
    <vt:lpwstr/>
  </property>
  <property fmtid="{D5CDD505-2E9C-101B-9397-08002B2CF9AE}" pid="6" name="CandC_IsKey">
    <vt:bool>true</vt:bool>
  </property>
  <property fmtid="{D5CDD505-2E9C-101B-9397-08002B2CF9AE}" pid="7" name="CandC_OwnerOrAuthor">
    <vt:lpwstr/>
  </property>
  <property fmtid="{D5CDD505-2E9C-101B-9397-08002B2CF9AE}" pid="8" name="ComplianceAssetId">
    <vt:lpwstr/>
  </property>
  <property fmtid="{D5CDD505-2E9C-101B-9397-08002B2CF9AE}" pid="9" name="CandC_Tax_1">
    <vt:lpwstr>24;#Stakeholder Relations|484de8a4-2b8b-48c1-a08b-7289ca4b2707</vt:lpwstr>
  </property>
  <property fmtid="{D5CDD505-2E9C-101B-9397-08002B2CF9AE}" pid="10" name="CandC_DocumentCat">
    <vt:lpwstr>56;#Communications|2a8501e0-5a40-4179-a856-b03a63780c62</vt:lpwstr>
  </property>
  <property fmtid="{D5CDD505-2E9C-101B-9397-08002B2CF9AE}" pid="11" name="CandC_Tax_4">
    <vt:lpwstr>6;#Company updates|f1a6c213-8909-4a09-addc-ab4d6aa53508;#28;#Our people|4cf422ca-b5ff-43bf-b4b8-b46d31b5724a</vt:lpwstr>
  </property>
  <property fmtid="{D5CDD505-2E9C-101B-9397-08002B2CF9AE}" pid="12" name="CandC_Tax_3">
    <vt:lpwstr/>
  </property>
  <property fmtid="{D5CDD505-2E9C-101B-9397-08002B2CF9AE}" pid="13" name="CandC_Tax_2">
    <vt:lpwstr/>
  </property>
  <property fmtid="{D5CDD505-2E9C-101B-9397-08002B2CF9AE}" pid="14" name="MSIP_Label_2b73dd0b-afe1-4a46-943f-1bdb914b8a49_Enabled">
    <vt:lpwstr>true</vt:lpwstr>
  </property>
  <property fmtid="{D5CDD505-2E9C-101B-9397-08002B2CF9AE}" pid="15" name="MSIP_Label_2b73dd0b-afe1-4a46-943f-1bdb914b8a49_SetDate">
    <vt:lpwstr>2021-04-06T12:48:52Z</vt:lpwstr>
  </property>
  <property fmtid="{D5CDD505-2E9C-101B-9397-08002B2CF9AE}" pid="16" name="MSIP_Label_2b73dd0b-afe1-4a46-943f-1bdb914b8a49_Method">
    <vt:lpwstr>Standard</vt:lpwstr>
  </property>
  <property fmtid="{D5CDD505-2E9C-101B-9397-08002B2CF9AE}" pid="17" name="MSIP_Label_2b73dd0b-afe1-4a46-943f-1bdb914b8a49_Name">
    <vt:lpwstr>Internal</vt:lpwstr>
  </property>
  <property fmtid="{D5CDD505-2E9C-101B-9397-08002B2CF9AE}" pid="18" name="MSIP_Label_2b73dd0b-afe1-4a46-943f-1bdb914b8a49_SiteId">
    <vt:lpwstr>b9563cbc-9874-41ab-b448-7e0f61aff3eb</vt:lpwstr>
  </property>
  <property fmtid="{D5CDD505-2E9C-101B-9397-08002B2CF9AE}" pid="19" name="MSIP_Label_2b73dd0b-afe1-4a46-943f-1bdb914b8a49_ActionId">
    <vt:lpwstr>b034c034-a059-4e4b-85ff-0000535f6195</vt:lpwstr>
  </property>
  <property fmtid="{D5CDD505-2E9C-101B-9397-08002B2CF9AE}" pid="20" name="MSIP_Label_2b73dd0b-afe1-4a46-943f-1bdb914b8a49_ContentBits">
    <vt:lpwstr>1</vt:lpwstr>
  </property>
</Properties>
</file>