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F0700" w14:textId="7CAE45CD" w:rsidR="004F4E45" w:rsidRPr="009D735F" w:rsidRDefault="004F4E45" w:rsidP="00AD264A">
      <w:pPr>
        <w:ind w:right="20" w:firstLine="720"/>
        <w:jc w:val="center"/>
        <w:rPr>
          <w:b/>
          <w:sz w:val="28"/>
          <w:szCs w:val="28"/>
        </w:rPr>
      </w:pPr>
      <w:r>
        <w:rPr>
          <w:b/>
          <w:sz w:val="28"/>
          <w:szCs w:val="28"/>
        </w:rPr>
        <w:t>Emergency Planning Work Group</w:t>
      </w:r>
      <w:r w:rsidR="00EF114F">
        <w:rPr>
          <w:b/>
          <w:sz w:val="28"/>
          <w:szCs w:val="28"/>
        </w:rPr>
        <w:t xml:space="preserve"> </w:t>
      </w:r>
      <w:r w:rsidR="001973B9">
        <w:rPr>
          <w:b/>
          <w:sz w:val="28"/>
          <w:szCs w:val="28"/>
        </w:rPr>
        <w:t xml:space="preserve">- Notes of Meeting held </w:t>
      </w:r>
      <w:r w:rsidR="00735AA6">
        <w:rPr>
          <w:b/>
          <w:sz w:val="28"/>
          <w:szCs w:val="28"/>
        </w:rPr>
        <w:t xml:space="preserve">offices at </w:t>
      </w:r>
      <w:proofErr w:type="spellStart"/>
      <w:r w:rsidR="002E3AE0">
        <w:rPr>
          <w:b/>
          <w:sz w:val="28"/>
          <w:szCs w:val="28"/>
        </w:rPr>
        <w:t>Penspen</w:t>
      </w:r>
      <w:proofErr w:type="spellEnd"/>
      <w:r w:rsidR="002E3AE0">
        <w:rPr>
          <w:b/>
          <w:sz w:val="28"/>
          <w:szCs w:val="28"/>
        </w:rPr>
        <w:t xml:space="preserve"> Offices, Kirkby Lonsdale on 13</w:t>
      </w:r>
      <w:r w:rsidR="002E3AE0" w:rsidRPr="002E3AE0">
        <w:rPr>
          <w:b/>
          <w:sz w:val="28"/>
          <w:szCs w:val="28"/>
          <w:vertAlign w:val="superscript"/>
        </w:rPr>
        <w:t>th</w:t>
      </w:r>
      <w:r w:rsidR="002E3AE0">
        <w:rPr>
          <w:b/>
          <w:sz w:val="28"/>
          <w:szCs w:val="28"/>
        </w:rPr>
        <w:t xml:space="preserve"> February 2019</w:t>
      </w:r>
    </w:p>
    <w:p w14:paraId="377C5EC5" w14:textId="77777777" w:rsidR="009D735F" w:rsidRDefault="009D735F">
      <w:pPr>
        <w:rPr>
          <w:b/>
        </w:rPr>
      </w:pPr>
    </w:p>
    <w:p w14:paraId="394C8841" w14:textId="77777777" w:rsidR="005E76F9" w:rsidRPr="006B4A31" w:rsidRDefault="005E76F9" w:rsidP="005E76F9">
      <w:pPr>
        <w:rPr>
          <w:b/>
        </w:rPr>
      </w:pPr>
      <w:r w:rsidRPr="006B4A31">
        <w:rPr>
          <w:b/>
        </w:rPr>
        <w:t>1</w:t>
      </w:r>
      <w:r w:rsidRPr="006B4A31">
        <w:rPr>
          <w:b/>
        </w:rPr>
        <w:tab/>
        <w:t>Attendance:</w:t>
      </w:r>
    </w:p>
    <w:p w14:paraId="7DC7FCAF" w14:textId="77777777" w:rsidR="00735AA6" w:rsidRDefault="00735AA6" w:rsidP="00735AA6">
      <w:pPr>
        <w:ind w:left="720"/>
      </w:pPr>
      <w:r>
        <w:t>R Armstrong</w:t>
      </w:r>
      <w:r>
        <w:tab/>
      </w:r>
      <w:r>
        <w:tab/>
        <w:t>SGN</w:t>
      </w:r>
    </w:p>
    <w:p w14:paraId="4072CB60" w14:textId="77777777" w:rsidR="005E76F9" w:rsidRPr="006B4A31" w:rsidRDefault="005E76F9" w:rsidP="005E76F9">
      <w:pPr>
        <w:ind w:left="720"/>
      </w:pPr>
      <w:r w:rsidRPr="006B4A31">
        <w:t>N Barker</w:t>
      </w:r>
      <w:r w:rsidRPr="006B4A31">
        <w:tab/>
      </w:r>
      <w:r w:rsidRPr="006B4A31">
        <w:tab/>
        <w:t>UKOPA</w:t>
      </w:r>
      <w:r w:rsidRPr="006B4A31">
        <w:tab/>
      </w:r>
    </w:p>
    <w:p w14:paraId="2A2C132D" w14:textId="77777777" w:rsidR="00AE6DAF" w:rsidRPr="006E7B10" w:rsidRDefault="00AE6DAF" w:rsidP="00AE6DAF">
      <w:pPr>
        <w:ind w:left="720"/>
        <w:rPr>
          <w:lang w:val="pt-BR"/>
        </w:rPr>
      </w:pPr>
      <w:r w:rsidRPr="006E7B10">
        <w:rPr>
          <w:lang w:val="pt-BR"/>
        </w:rPr>
        <w:t>P Boyle</w:t>
      </w:r>
      <w:r w:rsidRPr="006E7B10">
        <w:rPr>
          <w:lang w:val="pt-BR"/>
        </w:rPr>
        <w:tab/>
      </w:r>
      <w:r w:rsidRPr="006E7B10">
        <w:rPr>
          <w:lang w:val="pt-BR"/>
        </w:rPr>
        <w:tab/>
        <w:t>ESSAR</w:t>
      </w:r>
    </w:p>
    <w:p w14:paraId="254686E4" w14:textId="7312D47E" w:rsidR="00523BB5" w:rsidRDefault="00523BB5" w:rsidP="00E31888">
      <w:pPr>
        <w:ind w:left="720"/>
      </w:pPr>
      <w:r>
        <w:t>M Burrows</w:t>
      </w:r>
      <w:r>
        <w:tab/>
      </w:r>
      <w:r>
        <w:tab/>
        <w:t>National Grid</w:t>
      </w:r>
    </w:p>
    <w:p w14:paraId="5559C20C" w14:textId="403751B6" w:rsidR="00E31888" w:rsidRDefault="00E31888" w:rsidP="00E31888">
      <w:pPr>
        <w:ind w:left="720"/>
      </w:pPr>
      <w:r>
        <w:t>D Butterfield</w:t>
      </w:r>
      <w:r>
        <w:tab/>
      </w:r>
      <w:r>
        <w:tab/>
        <w:t>CLH-PS</w:t>
      </w:r>
    </w:p>
    <w:p w14:paraId="01DDD2B9" w14:textId="42874F03" w:rsidR="006B4A31" w:rsidRPr="006B4A31" w:rsidRDefault="006B4A31" w:rsidP="006B0E30">
      <w:pPr>
        <w:ind w:left="720"/>
      </w:pPr>
      <w:r>
        <w:t>S Carter</w:t>
      </w:r>
      <w:r w:rsidR="00DF3861">
        <w:tab/>
      </w:r>
      <w:r w:rsidR="00DF3861">
        <w:tab/>
      </w:r>
      <w:r w:rsidR="00BB6386">
        <w:t>Cadent</w:t>
      </w:r>
    </w:p>
    <w:p w14:paraId="6B594997" w14:textId="5B691246" w:rsidR="000256DC" w:rsidRDefault="000256DC" w:rsidP="00747746">
      <w:pPr>
        <w:ind w:left="720"/>
      </w:pPr>
      <w:r>
        <w:t>A Fuller</w:t>
      </w:r>
      <w:r>
        <w:tab/>
      </w:r>
      <w:r>
        <w:tab/>
        <w:t>PIE</w:t>
      </w:r>
    </w:p>
    <w:p w14:paraId="3356C030" w14:textId="70AE9420" w:rsidR="00777D24" w:rsidRDefault="00777D24" w:rsidP="006267CE">
      <w:pPr>
        <w:ind w:left="720"/>
      </w:pPr>
      <w:r>
        <w:t>A Middleton</w:t>
      </w:r>
      <w:r>
        <w:tab/>
      </w:r>
      <w:r>
        <w:tab/>
        <w:t>NGN</w:t>
      </w:r>
      <w:r w:rsidR="004F4FA7">
        <w:t xml:space="preserve"> (Chairman)</w:t>
      </w:r>
    </w:p>
    <w:p w14:paraId="1AD7FC67" w14:textId="212F7823" w:rsidR="00B273B6" w:rsidRDefault="00706AD8" w:rsidP="006267CE">
      <w:pPr>
        <w:ind w:left="720"/>
      </w:pPr>
      <w:r>
        <w:t xml:space="preserve">C </w:t>
      </w:r>
      <w:proofErr w:type="spellStart"/>
      <w:r>
        <w:t>Zanker</w:t>
      </w:r>
      <w:proofErr w:type="spellEnd"/>
      <w:r>
        <w:tab/>
      </w:r>
      <w:r>
        <w:tab/>
        <w:t>BPA</w:t>
      </w:r>
    </w:p>
    <w:p w14:paraId="2AB5E217" w14:textId="77777777" w:rsidR="005E76F9" w:rsidRDefault="005E76F9" w:rsidP="004A5936"/>
    <w:p w14:paraId="1EAF6705" w14:textId="77777777" w:rsidR="005E76F9" w:rsidRPr="004B49F6" w:rsidRDefault="005E76F9" w:rsidP="000C052A">
      <w:pPr>
        <w:ind w:left="720"/>
        <w:outlineLvl w:val="0"/>
        <w:rPr>
          <w:b/>
        </w:rPr>
      </w:pPr>
      <w:r w:rsidRPr="004B49F6">
        <w:rPr>
          <w:b/>
        </w:rPr>
        <w:t xml:space="preserve">Apologies </w:t>
      </w:r>
    </w:p>
    <w:p w14:paraId="64CCC542" w14:textId="08CD9B26" w:rsidR="00AF6DF7" w:rsidRDefault="00AF6DF7" w:rsidP="00706AD8">
      <w:pPr>
        <w:ind w:left="720"/>
      </w:pPr>
      <w:r>
        <w:t>S George</w:t>
      </w:r>
      <w:r>
        <w:tab/>
      </w:r>
      <w:r>
        <w:tab/>
        <w:t>ESSO</w:t>
      </w:r>
    </w:p>
    <w:p w14:paraId="131D506F" w14:textId="77777777" w:rsidR="009023E8" w:rsidRDefault="009023E8" w:rsidP="009023E8">
      <w:pPr>
        <w:ind w:left="720"/>
      </w:pPr>
      <w:r>
        <w:t>R Greaves</w:t>
      </w:r>
      <w:r>
        <w:tab/>
      </w:r>
      <w:r>
        <w:tab/>
        <w:t>National Grid</w:t>
      </w:r>
    </w:p>
    <w:p w14:paraId="66A35ED5" w14:textId="77777777" w:rsidR="009023E8" w:rsidRDefault="009023E8" w:rsidP="009023E8">
      <w:pPr>
        <w:ind w:left="720"/>
      </w:pPr>
      <w:r>
        <w:t xml:space="preserve">T </w:t>
      </w:r>
      <w:proofErr w:type="spellStart"/>
      <w:r>
        <w:t>Hawkesworth</w:t>
      </w:r>
      <w:proofErr w:type="spellEnd"/>
      <w:r>
        <w:tab/>
      </w:r>
      <w:proofErr w:type="spellStart"/>
      <w:r>
        <w:t>Sabic</w:t>
      </w:r>
      <w:proofErr w:type="spellEnd"/>
    </w:p>
    <w:p w14:paraId="42054E15" w14:textId="77777777" w:rsidR="00E31888" w:rsidRDefault="00E31888" w:rsidP="00E31888">
      <w:pPr>
        <w:ind w:left="720"/>
      </w:pPr>
      <w:r>
        <w:t>B Wilkins</w:t>
      </w:r>
      <w:r>
        <w:tab/>
      </w:r>
      <w:r>
        <w:tab/>
        <w:t>National Grid</w:t>
      </w:r>
    </w:p>
    <w:p w14:paraId="0E2AE87E" w14:textId="36ACE08E" w:rsidR="00747746" w:rsidRDefault="00747746" w:rsidP="00747746">
      <w:pPr>
        <w:ind w:left="720"/>
      </w:pPr>
    </w:p>
    <w:p w14:paraId="53896BA9" w14:textId="4ABA0C4E" w:rsidR="004B49F6" w:rsidRDefault="004F3E1E" w:rsidP="00A85555">
      <w:pPr>
        <w:ind w:left="567"/>
      </w:pPr>
      <w:r>
        <w:t>AM</w:t>
      </w:r>
      <w:r w:rsidR="003A49D9">
        <w:t xml:space="preserve"> welcomed everyone to the meeting and introductions were made.</w:t>
      </w:r>
    </w:p>
    <w:p w14:paraId="59F419A5" w14:textId="77777777" w:rsidR="00CA4744" w:rsidRDefault="00CA4744"/>
    <w:p w14:paraId="0B7A7E6A" w14:textId="61FA2E78" w:rsidR="00C91942" w:rsidRDefault="00D62CD3" w:rsidP="006D1486">
      <w:pPr>
        <w:ind w:left="567" w:hanging="567"/>
        <w:rPr>
          <w:b/>
        </w:rPr>
      </w:pPr>
      <w:r>
        <w:rPr>
          <w:b/>
        </w:rPr>
        <w:t>2</w:t>
      </w:r>
      <w:r>
        <w:rPr>
          <w:b/>
        </w:rPr>
        <w:tab/>
      </w:r>
      <w:r w:rsidR="00C91942">
        <w:rPr>
          <w:b/>
        </w:rPr>
        <w:t>Notes and Actions of Previous Meeting</w:t>
      </w:r>
    </w:p>
    <w:p w14:paraId="75506D10" w14:textId="56DBC476" w:rsidR="00C36C27" w:rsidRDefault="005E0104" w:rsidP="00706AD8">
      <w:pPr>
        <w:ind w:left="567"/>
      </w:pPr>
      <w:r>
        <w:t xml:space="preserve">The notes of the previous meeting from </w:t>
      </w:r>
      <w:r w:rsidR="00670421">
        <w:t>October</w:t>
      </w:r>
      <w:r w:rsidR="00706AD8">
        <w:t xml:space="preserve"> 2018</w:t>
      </w:r>
      <w:r>
        <w:t xml:space="preserve"> were agreed and actions are noted in the action list at the end of these minutes</w:t>
      </w:r>
      <w:r w:rsidR="008B3B44">
        <w:t>.</w:t>
      </w:r>
      <w:r w:rsidR="005C3C51">
        <w:t xml:space="preserve"> </w:t>
      </w:r>
    </w:p>
    <w:p w14:paraId="099020F5" w14:textId="77777777" w:rsidR="001973B9" w:rsidRDefault="001973B9" w:rsidP="00A85555">
      <w:pPr>
        <w:rPr>
          <w:b/>
        </w:rPr>
      </w:pPr>
    </w:p>
    <w:p w14:paraId="73C1D8D7" w14:textId="34A7E5DC" w:rsidR="00230115" w:rsidRPr="006D1486" w:rsidRDefault="00D62CD3" w:rsidP="006D1486">
      <w:pPr>
        <w:ind w:left="567" w:hanging="567"/>
        <w:rPr>
          <w:b/>
        </w:rPr>
      </w:pPr>
      <w:r>
        <w:rPr>
          <w:b/>
        </w:rPr>
        <w:t>3</w:t>
      </w:r>
      <w:r>
        <w:rPr>
          <w:b/>
        </w:rPr>
        <w:tab/>
      </w:r>
      <w:r w:rsidR="00126754" w:rsidRPr="00D62CD3">
        <w:rPr>
          <w:b/>
        </w:rPr>
        <w:t>PERO Course</w:t>
      </w:r>
      <w:r w:rsidR="00740DAC">
        <w:rPr>
          <w:b/>
        </w:rPr>
        <w:t xml:space="preserve"> </w:t>
      </w:r>
      <w:r w:rsidR="005E0104">
        <w:rPr>
          <w:b/>
        </w:rPr>
        <w:t>and Contract from 2019</w:t>
      </w:r>
    </w:p>
    <w:p w14:paraId="57E2069F" w14:textId="76F6C75B" w:rsidR="001C60E5" w:rsidRDefault="006D1486" w:rsidP="006317C4">
      <w:pPr>
        <w:ind w:left="567"/>
        <w:rPr>
          <w:lang w:val="en-US" w:eastAsia="en-GB"/>
        </w:rPr>
      </w:pPr>
      <w:r>
        <w:rPr>
          <w:b/>
          <w:lang w:val="en-US" w:eastAsia="en-GB"/>
        </w:rPr>
        <w:t xml:space="preserve">2018 </w:t>
      </w:r>
      <w:r w:rsidR="004B7111">
        <w:rPr>
          <w:b/>
          <w:lang w:val="en-US" w:eastAsia="en-GB"/>
        </w:rPr>
        <w:t>Update</w:t>
      </w:r>
      <w:r w:rsidR="00740DAC">
        <w:rPr>
          <w:lang w:val="en-US" w:eastAsia="en-GB"/>
        </w:rPr>
        <w:t xml:space="preserve"> – </w:t>
      </w:r>
      <w:r w:rsidR="001F468E">
        <w:rPr>
          <w:lang w:val="en-US" w:eastAsia="en-GB"/>
        </w:rPr>
        <w:t xml:space="preserve">8 </w:t>
      </w:r>
      <w:r w:rsidR="00261B46">
        <w:rPr>
          <w:lang w:val="en-US" w:eastAsia="en-GB"/>
        </w:rPr>
        <w:t xml:space="preserve">courses (the 7 originally booked plus one extra in December due to demand) took place during 2018.  All the courses ran with the minimum of 10 </w:t>
      </w:r>
      <w:r w:rsidR="009E4CD7">
        <w:rPr>
          <w:lang w:val="en-US" w:eastAsia="en-GB"/>
        </w:rPr>
        <w:t>participants, but most ran with the maximum of 12.  As usual, the feedback has been excellent, with the only issue noted this year being the quality of the lunches provided.</w:t>
      </w:r>
    </w:p>
    <w:p w14:paraId="744AED0F" w14:textId="77777777" w:rsidR="00056CE2" w:rsidRDefault="00056CE2" w:rsidP="006317C4">
      <w:pPr>
        <w:ind w:left="567"/>
        <w:rPr>
          <w:bCs/>
          <w:lang w:val="en-US" w:eastAsia="en-GB"/>
        </w:rPr>
      </w:pPr>
    </w:p>
    <w:p w14:paraId="1EE9C69C" w14:textId="1B83F7A6" w:rsidR="00DB77CC" w:rsidRDefault="009A0D04" w:rsidP="00C12D10">
      <w:pPr>
        <w:ind w:left="567"/>
        <w:rPr>
          <w:bCs/>
          <w:lang w:val="en-US" w:eastAsia="en-GB"/>
        </w:rPr>
      </w:pPr>
      <w:r>
        <w:rPr>
          <w:b/>
          <w:lang w:val="en-US" w:eastAsia="en-GB"/>
        </w:rPr>
        <w:t>2019 PERO dates</w:t>
      </w:r>
      <w:r w:rsidR="00D03269">
        <w:rPr>
          <w:b/>
          <w:lang w:val="en-US" w:eastAsia="en-GB"/>
        </w:rPr>
        <w:t xml:space="preserve"> </w:t>
      </w:r>
      <w:r w:rsidR="00D03269">
        <w:rPr>
          <w:bCs/>
          <w:lang w:val="en-US" w:eastAsia="en-GB"/>
        </w:rPr>
        <w:t xml:space="preserve">– </w:t>
      </w:r>
      <w:r w:rsidR="00902FB2">
        <w:rPr>
          <w:bCs/>
          <w:lang w:val="en-US" w:eastAsia="en-GB"/>
        </w:rPr>
        <w:t>the first 4 dates for 2019 are now all filled (</w:t>
      </w:r>
      <w:r w:rsidR="00522181" w:rsidRPr="00446299">
        <w:rPr>
          <w:bCs/>
          <w:lang w:val="en-US" w:eastAsia="en-GB"/>
        </w:rPr>
        <w:t>26-27 February</w:t>
      </w:r>
      <w:r w:rsidR="00902FB2">
        <w:rPr>
          <w:bCs/>
          <w:lang w:val="en-US" w:eastAsia="en-GB"/>
        </w:rPr>
        <w:t xml:space="preserve">, </w:t>
      </w:r>
      <w:r w:rsidR="00522181">
        <w:rPr>
          <w:bCs/>
          <w:lang w:val="en-US" w:eastAsia="en-GB"/>
        </w:rPr>
        <w:t>10-11 April</w:t>
      </w:r>
      <w:r w:rsidR="00902FB2">
        <w:rPr>
          <w:bCs/>
          <w:lang w:val="en-US" w:eastAsia="en-GB"/>
        </w:rPr>
        <w:t xml:space="preserve">, </w:t>
      </w:r>
      <w:r w:rsidR="00DB77CC">
        <w:rPr>
          <w:bCs/>
          <w:lang w:val="en-US" w:eastAsia="en-GB"/>
        </w:rPr>
        <w:t>8-9 May</w:t>
      </w:r>
      <w:r w:rsidR="00902FB2">
        <w:rPr>
          <w:bCs/>
          <w:lang w:val="en-US" w:eastAsia="en-GB"/>
        </w:rPr>
        <w:t xml:space="preserve"> and </w:t>
      </w:r>
      <w:r w:rsidR="00DB77CC">
        <w:rPr>
          <w:bCs/>
          <w:lang w:val="en-US" w:eastAsia="en-GB"/>
        </w:rPr>
        <w:t>26-27 June</w:t>
      </w:r>
      <w:r w:rsidR="00E55A9A">
        <w:rPr>
          <w:bCs/>
          <w:lang w:val="en-US" w:eastAsia="en-GB"/>
        </w:rPr>
        <w:t>).  It was agreed that the remaining 3 dates should be advertised, as soon as they had been announced at the UKOPA members meeting on 26-27 February</w:t>
      </w:r>
      <w:r w:rsidR="00AA528A">
        <w:rPr>
          <w:bCs/>
          <w:lang w:val="en-US" w:eastAsia="en-GB"/>
        </w:rPr>
        <w:t>.</w:t>
      </w:r>
      <w:r w:rsidR="00845106">
        <w:rPr>
          <w:bCs/>
          <w:lang w:val="en-US" w:eastAsia="en-GB"/>
        </w:rPr>
        <w:t xml:space="preserve">  The dates are </w:t>
      </w:r>
      <w:r w:rsidR="00845106">
        <w:rPr>
          <w:bCs/>
          <w:lang w:val="en-US" w:eastAsia="en-GB"/>
        </w:rPr>
        <w:t>3-4 September</w:t>
      </w:r>
      <w:r w:rsidR="00845106">
        <w:rPr>
          <w:bCs/>
          <w:lang w:val="en-US" w:eastAsia="en-GB"/>
        </w:rPr>
        <w:t xml:space="preserve">, </w:t>
      </w:r>
      <w:r w:rsidR="00845106">
        <w:rPr>
          <w:bCs/>
          <w:lang w:val="en-US" w:eastAsia="en-GB"/>
        </w:rPr>
        <w:t>15-16 October</w:t>
      </w:r>
      <w:r w:rsidR="00845106">
        <w:rPr>
          <w:bCs/>
          <w:lang w:val="en-US" w:eastAsia="en-GB"/>
        </w:rPr>
        <w:t xml:space="preserve"> and </w:t>
      </w:r>
      <w:r w:rsidR="00845106">
        <w:rPr>
          <w:bCs/>
          <w:lang w:val="en-US" w:eastAsia="en-GB"/>
        </w:rPr>
        <w:t>19-20 November</w:t>
      </w:r>
      <w:r w:rsidR="00403463">
        <w:rPr>
          <w:bCs/>
          <w:lang w:val="en-US" w:eastAsia="en-GB"/>
        </w:rPr>
        <w:t>.</w:t>
      </w:r>
      <w:r w:rsidR="001E1382">
        <w:rPr>
          <w:bCs/>
          <w:lang w:val="en-US" w:eastAsia="en-GB"/>
        </w:rPr>
        <w:t xml:space="preserve">                                                                                                                                                         </w:t>
      </w:r>
    </w:p>
    <w:p w14:paraId="49D95309" w14:textId="6E01EA68" w:rsidR="00AA528A" w:rsidRDefault="00AA528A" w:rsidP="00C12D10">
      <w:pPr>
        <w:ind w:left="567"/>
        <w:rPr>
          <w:b/>
          <w:lang w:val="en-US" w:eastAsia="en-GB"/>
        </w:rPr>
      </w:pPr>
      <w:r>
        <w:rPr>
          <w:b/>
          <w:lang w:val="en-US" w:eastAsia="en-GB"/>
        </w:rPr>
        <w:t xml:space="preserve">Action </w:t>
      </w:r>
      <w:r w:rsidR="007F22A7">
        <w:rPr>
          <w:b/>
          <w:lang w:val="en-US" w:eastAsia="en-GB"/>
        </w:rPr>
        <w:t>20/01 – NB to send out</w:t>
      </w:r>
      <w:r w:rsidR="006919DB">
        <w:rPr>
          <w:b/>
          <w:lang w:val="en-US" w:eastAsia="en-GB"/>
        </w:rPr>
        <w:t xml:space="preserve"> updated</w:t>
      </w:r>
      <w:r w:rsidR="007F22A7">
        <w:rPr>
          <w:b/>
          <w:lang w:val="en-US" w:eastAsia="en-GB"/>
        </w:rPr>
        <w:t xml:space="preserve"> flyer and booking sheets for PERO courses</w:t>
      </w:r>
    </w:p>
    <w:p w14:paraId="5A8A7F7B" w14:textId="0E497A83" w:rsidR="006919DB" w:rsidRDefault="006919DB" w:rsidP="00C12D10">
      <w:pPr>
        <w:ind w:left="567"/>
        <w:rPr>
          <w:b/>
          <w:lang w:val="en-US" w:eastAsia="en-GB"/>
        </w:rPr>
      </w:pPr>
    </w:p>
    <w:p w14:paraId="33EDAB7D" w14:textId="140D2604" w:rsidR="006919DB" w:rsidRDefault="00821A18" w:rsidP="00C12D10">
      <w:pPr>
        <w:ind w:left="567"/>
        <w:rPr>
          <w:bCs/>
          <w:lang w:val="en-US" w:eastAsia="en-GB"/>
        </w:rPr>
      </w:pPr>
      <w:r w:rsidRPr="00821A18">
        <w:rPr>
          <w:b/>
          <w:bCs/>
          <w:lang w:val="en-US" w:eastAsia="en-GB"/>
        </w:rPr>
        <w:t>Pero update and supporting materials</w:t>
      </w:r>
      <w:r>
        <w:rPr>
          <w:bCs/>
          <w:lang w:val="en-US" w:eastAsia="en-GB"/>
        </w:rPr>
        <w:t xml:space="preserve"> </w:t>
      </w:r>
      <w:r w:rsidR="00381068">
        <w:rPr>
          <w:bCs/>
          <w:lang w:val="en-US" w:eastAsia="en-GB"/>
        </w:rPr>
        <w:t>–</w:t>
      </w:r>
      <w:r>
        <w:rPr>
          <w:bCs/>
          <w:lang w:val="en-US" w:eastAsia="en-GB"/>
        </w:rPr>
        <w:t xml:space="preserve"> </w:t>
      </w:r>
      <w:r w:rsidR="00381068">
        <w:rPr>
          <w:bCs/>
          <w:lang w:val="en-US" w:eastAsia="en-GB"/>
        </w:rPr>
        <w:t xml:space="preserve">it was noted that the information provided by the college was not branded, and perhaps even not the updated information following the 2016/17 course review.  It was agreed that AF/NB should liaise with the </w:t>
      </w:r>
      <w:r w:rsidR="00DF4789">
        <w:rPr>
          <w:bCs/>
          <w:lang w:val="en-US" w:eastAsia="en-GB"/>
        </w:rPr>
        <w:t xml:space="preserve">college and the trainers to ascertain what is currently being used and get it updated with appropriately banded </w:t>
      </w:r>
      <w:r w:rsidR="00C503A5">
        <w:rPr>
          <w:bCs/>
          <w:lang w:val="en-US" w:eastAsia="en-GB"/>
        </w:rPr>
        <w:t>course notes as soon as possible</w:t>
      </w:r>
      <w:r w:rsidR="00381068">
        <w:rPr>
          <w:bCs/>
          <w:lang w:val="en-US" w:eastAsia="en-GB"/>
        </w:rPr>
        <w:t xml:space="preserve"> </w:t>
      </w:r>
    </w:p>
    <w:p w14:paraId="7F5F9FA9" w14:textId="2D220DE9" w:rsidR="00821A18" w:rsidRDefault="00C503A5" w:rsidP="00C12D10">
      <w:pPr>
        <w:ind w:left="567"/>
        <w:rPr>
          <w:bCs/>
          <w:lang w:val="en-US" w:eastAsia="en-GB"/>
        </w:rPr>
      </w:pPr>
      <w:r>
        <w:rPr>
          <w:b/>
          <w:lang w:val="en-US" w:eastAsia="en-GB"/>
        </w:rPr>
        <w:t>Action 20/0</w:t>
      </w:r>
      <w:r>
        <w:rPr>
          <w:b/>
          <w:lang w:val="en-US" w:eastAsia="en-GB"/>
        </w:rPr>
        <w:t>2</w:t>
      </w:r>
      <w:r>
        <w:rPr>
          <w:b/>
          <w:lang w:val="en-US" w:eastAsia="en-GB"/>
        </w:rPr>
        <w:t xml:space="preserve"> – </w:t>
      </w:r>
      <w:r>
        <w:rPr>
          <w:b/>
          <w:lang w:val="en-US" w:eastAsia="en-GB"/>
        </w:rPr>
        <w:t>AF/</w:t>
      </w:r>
      <w:r>
        <w:rPr>
          <w:b/>
          <w:lang w:val="en-US" w:eastAsia="en-GB"/>
        </w:rPr>
        <w:t xml:space="preserve">NB </w:t>
      </w:r>
      <w:r>
        <w:rPr>
          <w:b/>
          <w:lang w:val="en-US" w:eastAsia="en-GB"/>
        </w:rPr>
        <w:t>review and update course handout file</w:t>
      </w:r>
    </w:p>
    <w:p w14:paraId="1400BABE" w14:textId="77777777" w:rsidR="00C12D10" w:rsidRPr="00090F4C" w:rsidRDefault="00C12D10" w:rsidP="00C12D10">
      <w:pPr>
        <w:ind w:left="567"/>
        <w:rPr>
          <w:b/>
          <w:bCs/>
        </w:rPr>
      </w:pPr>
    </w:p>
    <w:p w14:paraId="014102E1" w14:textId="77777777" w:rsidR="00740DAC" w:rsidRDefault="00740DAC" w:rsidP="004078A1">
      <w:pPr>
        <w:pStyle w:val="ListParagraph"/>
        <w:numPr>
          <w:ilvl w:val="0"/>
          <w:numId w:val="18"/>
        </w:numPr>
        <w:tabs>
          <w:tab w:val="left" w:pos="567"/>
        </w:tabs>
        <w:ind w:left="567" w:hanging="567"/>
        <w:rPr>
          <w:b/>
        </w:rPr>
      </w:pPr>
      <w:r>
        <w:rPr>
          <w:b/>
        </w:rPr>
        <w:t>Stakeholder Engagement</w:t>
      </w:r>
    </w:p>
    <w:p w14:paraId="33D29CB6" w14:textId="3E2471B7" w:rsidR="00385B8E" w:rsidRDefault="00043AD5" w:rsidP="005D4C92">
      <w:pPr>
        <w:pStyle w:val="ListParagraph"/>
        <w:tabs>
          <w:tab w:val="left" w:pos="567"/>
        </w:tabs>
        <w:ind w:left="567"/>
        <w:rPr>
          <w:b/>
          <w:bCs/>
        </w:rPr>
      </w:pPr>
      <w:r w:rsidRPr="0028655F">
        <w:rPr>
          <w:b/>
        </w:rPr>
        <w:t>NESG</w:t>
      </w:r>
      <w:r>
        <w:t xml:space="preserve"> </w:t>
      </w:r>
      <w:r w:rsidR="005D4C92">
        <w:t>Still no information on when this group may start</w:t>
      </w:r>
    </w:p>
    <w:p w14:paraId="54461CEB" w14:textId="77777777" w:rsidR="008C427E" w:rsidRDefault="008C427E" w:rsidP="00740DAC">
      <w:pPr>
        <w:pStyle w:val="ListParagraph"/>
        <w:tabs>
          <w:tab w:val="left" w:pos="567"/>
        </w:tabs>
        <w:ind w:left="567"/>
      </w:pPr>
    </w:p>
    <w:p w14:paraId="0F8E2A8D" w14:textId="730C5719" w:rsidR="00043AD5" w:rsidRDefault="00090F4C" w:rsidP="00740DAC">
      <w:pPr>
        <w:pStyle w:val="ListParagraph"/>
        <w:tabs>
          <w:tab w:val="left" w:pos="567"/>
        </w:tabs>
        <w:ind w:left="567"/>
      </w:pPr>
      <w:r w:rsidRPr="0028655F">
        <w:rPr>
          <w:b/>
        </w:rPr>
        <w:lastRenderedPageBreak/>
        <w:t xml:space="preserve">IGEM </w:t>
      </w:r>
      <w:r>
        <w:t xml:space="preserve">– </w:t>
      </w:r>
      <w:r w:rsidR="00A71FBC">
        <w:t>only item of not was that IGEM/TD/1 is to be reviewed starting this year and the panel will meet first on 21</w:t>
      </w:r>
      <w:r w:rsidR="00A71FBC" w:rsidRPr="00A71FBC">
        <w:rPr>
          <w:vertAlign w:val="superscript"/>
        </w:rPr>
        <w:t>st</w:t>
      </w:r>
      <w:r w:rsidR="00A71FBC">
        <w:t xml:space="preserve"> March 2019 </w:t>
      </w:r>
    </w:p>
    <w:p w14:paraId="3E4D4161" w14:textId="77777777" w:rsidR="00090F4C" w:rsidRDefault="00090F4C" w:rsidP="00740DAC">
      <w:pPr>
        <w:pStyle w:val="ListParagraph"/>
        <w:tabs>
          <w:tab w:val="left" w:pos="567"/>
        </w:tabs>
        <w:ind w:left="567"/>
      </w:pPr>
    </w:p>
    <w:p w14:paraId="203FA8E5" w14:textId="77777777" w:rsidR="00B005B0" w:rsidRDefault="00043AD5" w:rsidP="00A85555">
      <w:pPr>
        <w:pStyle w:val="ListParagraph"/>
        <w:tabs>
          <w:tab w:val="left" w:pos="567"/>
        </w:tabs>
        <w:ind w:left="567"/>
      </w:pPr>
      <w:r w:rsidRPr="00414E7B">
        <w:rPr>
          <w:b/>
        </w:rPr>
        <w:t>HSE</w:t>
      </w:r>
      <w:r>
        <w:t xml:space="preserve"> –</w:t>
      </w:r>
      <w:r w:rsidR="008C427E">
        <w:t xml:space="preserve"> </w:t>
      </w:r>
      <w:r w:rsidR="00414E7B">
        <w:t>following on from the list</w:t>
      </w:r>
      <w:r w:rsidR="00B770AF">
        <w:t xml:space="preserve"> prepared at the last meeting of HSE areas of interest</w:t>
      </w:r>
      <w:r w:rsidR="00D43B4C">
        <w:t>, a number of points were raised by the group.</w:t>
      </w:r>
    </w:p>
    <w:p w14:paraId="204B7CFC" w14:textId="7082944B" w:rsidR="00B005B0" w:rsidRDefault="00B005B0" w:rsidP="00A85555">
      <w:pPr>
        <w:pStyle w:val="ListParagraph"/>
        <w:tabs>
          <w:tab w:val="left" w:pos="567"/>
        </w:tabs>
        <w:ind w:left="567"/>
      </w:pPr>
      <w:r>
        <w:t xml:space="preserve">NGN had received a request to make available the last 2 years TD1 </w:t>
      </w:r>
      <w:r w:rsidR="00CD6C55">
        <w:t>affirmation</w:t>
      </w:r>
      <w:r w:rsidR="00CD6C55">
        <w:t xml:space="preserve"> surveys</w:t>
      </w:r>
      <w:r w:rsidR="00486399">
        <w:t>.  They had also been issued with 3 improvement notices.</w:t>
      </w:r>
    </w:p>
    <w:p w14:paraId="5C800378" w14:textId="0971C135" w:rsidR="00AC69BE" w:rsidRDefault="00AC69BE" w:rsidP="00A85555">
      <w:pPr>
        <w:pStyle w:val="ListParagraph"/>
        <w:tabs>
          <w:tab w:val="left" w:pos="567"/>
        </w:tabs>
        <w:ind w:left="567"/>
      </w:pPr>
      <w:r>
        <w:t>The group were concerned that the internal changes within HSE were causing them to no longer provide support</w:t>
      </w:r>
      <w:r w:rsidR="003E0900">
        <w:t xml:space="preserve"> to the industry but more</w:t>
      </w:r>
      <w:r w:rsidR="008B251B">
        <w:t xml:space="preserve"> </w:t>
      </w:r>
      <w:r w:rsidR="003E0900">
        <w:t>so become the enforcers through improvement notices</w:t>
      </w:r>
      <w:r w:rsidR="008B251B">
        <w:t xml:space="preserve"> </w:t>
      </w:r>
      <w:proofErr w:type="gramStart"/>
      <w:r w:rsidR="008B251B">
        <w:t>etc, and</w:t>
      </w:r>
      <w:proofErr w:type="gramEnd"/>
      <w:r w:rsidR="008B251B">
        <w:t xml:space="preserve"> wanting to find ways of charging companies for this.</w:t>
      </w:r>
      <w:r w:rsidR="005B2BA1">
        <w:t xml:space="preserve">  </w:t>
      </w:r>
      <w:r w:rsidR="00324431">
        <w:t xml:space="preserve">Most members felt like the </w:t>
      </w:r>
      <w:r w:rsidR="00177B81">
        <w:t>culture had returned to that which were there over 10 years ago, that improvement notices were ‘waiting in the wings</w:t>
      </w:r>
      <w:r w:rsidR="00760A75">
        <w:t xml:space="preserve">’, and that companies were made to feel like ‘little children getting slaps on the list’ rather than working with the HSE in collaboration.  Many companies are becoming more reluctant to share anything with HSE unless </w:t>
      </w:r>
      <w:r w:rsidR="00233933">
        <w:t xml:space="preserve">approached.  </w:t>
      </w:r>
      <w:r w:rsidR="005B2BA1">
        <w:t>The group felt that these concerns should be fed back to the Board</w:t>
      </w:r>
    </w:p>
    <w:p w14:paraId="305BD97A" w14:textId="2EA393A4" w:rsidR="005B2BA1" w:rsidRDefault="005B2BA1" w:rsidP="005B2BA1">
      <w:pPr>
        <w:ind w:left="567"/>
        <w:rPr>
          <w:bCs/>
          <w:lang w:val="en-US" w:eastAsia="en-GB"/>
        </w:rPr>
      </w:pPr>
      <w:r>
        <w:rPr>
          <w:b/>
          <w:lang w:val="en-US" w:eastAsia="en-GB"/>
        </w:rPr>
        <w:t>Action 20/0</w:t>
      </w:r>
      <w:r>
        <w:rPr>
          <w:b/>
          <w:lang w:val="en-US" w:eastAsia="en-GB"/>
        </w:rPr>
        <w:t>3</w:t>
      </w:r>
      <w:r>
        <w:rPr>
          <w:b/>
          <w:lang w:val="en-US" w:eastAsia="en-GB"/>
        </w:rPr>
        <w:t xml:space="preserve"> – </w:t>
      </w:r>
      <w:r>
        <w:rPr>
          <w:b/>
          <w:lang w:val="en-US" w:eastAsia="en-GB"/>
        </w:rPr>
        <w:t>AM to feedback concerns to the Board</w:t>
      </w:r>
    </w:p>
    <w:p w14:paraId="5B382493" w14:textId="77777777" w:rsidR="005B2BA1" w:rsidRDefault="005B2BA1" w:rsidP="00A85555">
      <w:pPr>
        <w:pStyle w:val="ListParagraph"/>
        <w:tabs>
          <w:tab w:val="left" w:pos="567"/>
        </w:tabs>
        <w:ind w:left="567"/>
      </w:pPr>
    </w:p>
    <w:p w14:paraId="13FFCD4D" w14:textId="2987E84C" w:rsidR="00B005B0" w:rsidRDefault="00233933" w:rsidP="00A85555">
      <w:pPr>
        <w:pStyle w:val="ListParagraph"/>
        <w:tabs>
          <w:tab w:val="left" w:pos="567"/>
        </w:tabs>
        <w:ind w:left="567"/>
      </w:pPr>
      <w:r>
        <w:t>Members also pointed out that h</w:t>
      </w:r>
      <w:r w:rsidR="005B2BA1">
        <w:t>uman facto</w:t>
      </w:r>
      <w:r w:rsidR="00324431">
        <w:t>rs seemed to be an area of focus</w:t>
      </w:r>
      <w:r w:rsidR="007A7C0E">
        <w:t xml:space="preserve"> for HSE currently too.</w:t>
      </w:r>
    </w:p>
    <w:p w14:paraId="70032F0E" w14:textId="77777777" w:rsidR="00090F4C" w:rsidRDefault="00090F4C" w:rsidP="00A85555">
      <w:pPr>
        <w:pStyle w:val="ListParagraph"/>
        <w:tabs>
          <w:tab w:val="left" w:pos="567"/>
        </w:tabs>
        <w:ind w:left="567"/>
      </w:pPr>
    </w:p>
    <w:p w14:paraId="5F8C5C93" w14:textId="4837DE64" w:rsidR="00216EC1" w:rsidRDefault="008C427E" w:rsidP="00A85555">
      <w:pPr>
        <w:pStyle w:val="ListParagraph"/>
        <w:tabs>
          <w:tab w:val="left" w:pos="567"/>
        </w:tabs>
        <w:ind w:left="567"/>
      </w:pPr>
      <w:r w:rsidRPr="00C5765E">
        <w:rPr>
          <w:b/>
        </w:rPr>
        <w:t xml:space="preserve">EA/SEPA </w:t>
      </w:r>
      <w:r>
        <w:t xml:space="preserve">– </w:t>
      </w:r>
      <w:r w:rsidR="00090F4C">
        <w:t xml:space="preserve">There had been no communication with EA.  </w:t>
      </w:r>
    </w:p>
    <w:p w14:paraId="2C486799" w14:textId="77777777" w:rsidR="00A85555" w:rsidRDefault="00A85555" w:rsidP="00A85555">
      <w:pPr>
        <w:pStyle w:val="ListParagraph"/>
        <w:tabs>
          <w:tab w:val="left" w:pos="567"/>
        </w:tabs>
        <w:ind w:left="567"/>
      </w:pPr>
    </w:p>
    <w:p w14:paraId="26C849DF" w14:textId="620B02E5" w:rsidR="00740DAC" w:rsidRDefault="00E459F8" w:rsidP="00446D72">
      <w:pPr>
        <w:pStyle w:val="ListParagraph"/>
        <w:numPr>
          <w:ilvl w:val="0"/>
          <w:numId w:val="18"/>
        </w:numPr>
        <w:ind w:left="567" w:hanging="720"/>
        <w:rPr>
          <w:b/>
        </w:rPr>
      </w:pPr>
      <w:r>
        <w:rPr>
          <w:b/>
        </w:rPr>
        <w:t xml:space="preserve">Pipeline Hazards Associated with </w:t>
      </w:r>
      <w:r w:rsidR="00985B4C">
        <w:rPr>
          <w:b/>
        </w:rPr>
        <w:t>Ground Movement</w:t>
      </w:r>
    </w:p>
    <w:p w14:paraId="3BA47F98" w14:textId="569DA00A" w:rsidR="008F3910" w:rsidRDefault="00985B4C" w:rsidP="00A64C02">
      <w:pPr>
        <w:ind w:left="567"/>
      </w:pPr>
      <w:r>
        <w:t xml:space="preserve">RA shared with the group </w:t>
      </w:r>
      <w:r w:rsidR="000A592D">
        <w:t xml:space="preserve">some information regarding </w:t>
      </w:r>
      <w:r w:rsidR="00FC617F">
        <w:t xml:space="preserve">work being carried out by </w:t>
      </w:r>
      <w:r w:rsidR="008751D3">
        <w:t xml:space="preserve">SGN </w:t>
      </w:r>
      <w:r w:rsidR="000A005B">
        <w:t>for Hazard awareness associated with ground movement (EPWG/19/003</w:t>
      </w:r>
      <w:r w:rsidR="00D44478">
        <w:t xml:space="preserve">).  They are currently in the process of developing a workshop </w:t>
      </w:r>
      <w:r w:rsidR="002961EB">
        <w:t>which will be run initially once up North and one down South.  He will provide further information once the course has been run for the first time.</w:t>
      </w:r>
    </w:p>
    <w:p w14:paraId="7811962B" w14:textId="55BAD719" w:rsidR="002F4D15" w:rsidRDefault="002F4D15" w:rsidP="00A64C02">
      <w:pPr>
        <w:ind w:left="567"/>
      </w:pPr>
    </w:p>
    <w:p w14:paraId="7BDAAE13" w14:textId="1A3493E4" w:rsidR="002F4D15" w:rsidRPr="00F56DEE" w:rsidRDefault="002F4D15" w:rsidP="00A64C02">
      <w:pPr>
        <w:ind w:left="567"/>
        <w:rPr>
          <w:bCs/>
        </w:rPr>
      </w:pPr>
      <w:r>
        <w:t xml:space="preserve">There was a discussion regarding </w:t>
      </w:r>
      <w:r w:rsidR="00757CF7">
        <w:t xml:space="preserve">Hazards Associated with Construction Projects and whether this should be something that is </w:t>
      </w:r>
      <w:r w:rsidR="00914334">
        <w:t>developed further by UKOPA either in this group or another.  AF added to this discussion regarding</w:t>
      </w:r>
      <w:r w:rsidR="00E62102">
        <w:t xml:space="preserve"> work being carried out by Rosen in this area.</w:t>
      </w:r>
      <w:r w:rsidR="00757CF7">
        <w:t xml:space="preserve"> </w:t>
      </w:r>
    </w:p>
    <w:p w14:paraId="30E62DFE" w14:textId="77777777" w:rsidR="00216EC1" w:rsidRDefault="00216EC1" w:rsidP="00B9622D">
      <w:pPr>
        <w:rPr>
          <w:b/>
        </w:rPr>
      </w:pPr>
    </w:p>
    <w:p w14:paraId="32433148" w14:textId="5AC225C6" w:rsidR="008F3910" w:rsidRDefault="00800D04" w:rsidP="001D2432">
      <w:pPr>
        <w:pStyle w:val="ListParagraph"/>
        <w:numPr>
          <w:ilvl w:val="0"/>
          <w:numId w:val="18"/>
        </w:numPr>
        <w:ind w:left="567" w:hanging="709"/>
        <w:rPr>
          <w:b/>
        </w:rPr>
      </w:pPr>
      <w:r>
        <w:rPr>
          <w:b/>
        </w:rPr>
        <w:t>Implications of HS2 on Networks</w:t>
      </w:r>
    </w:p>
    <w:p w14:paraId="4468F132" w14:textId="77777777" w:rsidR="00F96E64" w:rsidRDefault="008E312D" w:rsidP="00A2493D">
      <w:pPr>
        <w:ind w:left="567"/>
        <w:rPr>
          <w:bCs/>
        </w:rPr>
      </w:pPr>
      <w:r>
        <w:rPr>
          <w:bCs/>
        </w:rPr>
        <w:t xml:space="preserve">AM </w:t>
      </w:r>
      <w:r w:rsidR="00F43BE7">
        <w:rPr>
          <w:bCs/>
        </w:rPr>
        <w:t>shared with the gr</w:t>
      </w:r>
      <w:r w:rsidR="00A63636">
        <w:rPr>
          <w:bCs/>
        </w:rPr>
        <w:t xml:space="preserve">oup a presentation about proposals for HS2 </w:t>
      </w:r>
      <w:r w:rsidR="00B376F8">
        <w:rPr>
          <w:bCs/>
        </w:rPr>
        <w:t>in the NGN network and the impact this would have on the Network</w:t>
      </w:r>
      <w:r w:rsidR="00EB3A5A">
        <w:rPr>
          <w:bCs/>
        </w:rPr>
        <w:t xml:space="preserve">.  It was noted that major infrastructure projects have impacts on many operators </w:t>
      </w:r>
      <w:r w:rsidR="00AD789D">
        <w:rPr>
          <w:bCs/>
        </w:rPr>
        <w:t>and there was a discussion about whether UKOPA should l</w:t>
      </w:r>
      <w:r w:rsidR="00371DCC">
        <w:rPr>
          <w:bCs/>
        </w:rPr>
        <w:t>ook</w:t>
      </w:r>
      <w:r w:rsidR="00AD789D">
        <w:rPr>
          <w:bCs/>
        </w:rPr>
        <w:t xml:space="preserve"> to</w:t>
      </w:r>
      <w:r w:rsidR="00371DCC">
        <w:rPr>
          <w:bCs/>
        </w:rPr>
        <w:t xml:space="preserve"> identify some of these impacts as well as identifying where th</w:t>
      </w:r>
      <w:r w:rsidR="00F96E64">
        <w:rPr>
          <w:bCs/>
        </w:rPr>
        <w:t xml:space="preserve">ese types of projects have worked well (A14 Highways England project, Thames </w:t>
      </w:r>
      <w:proofErr w:type="spellStart"/>
      <w:r w:rsidR="00F96E64">
        <w:rPr>
          <w:bCs/>
        </w:rPr>
        <w:t>Tidelway</w:t>
      </w:r>
      <w:proofErr w:type="spellEnd"/>
      <w:r w:rsidR="00F96E64">
        <w:rPr>
          <w:bCs/>
        </w:rPr>
        <w:t xml:space="preserve"> etc.).  AM agreed to discuss with the Board</w:t>
      </w:r>
    </w:p>
    <w:p w14:paraId="553085D9" w14:textId="6C383213" w:rsidR="00134732" w:rsidRDefault="00F96E64" w:rsidP="00A9017D">
      <w:pPr>
        <w:ind w:left="567"/>
        <w:rPr>
          <w:bCs/>
        </w:rPr>
      </w:pPr>
      <w:r>
        <w:rPr>
          <w:b/>
          <w:lang w:val="en-US" w:eastAsia="en-GB"/>
        </w:rPr>
        <w:t>Action 20/0</w:t>
      </w:r>
      <w:r w:rsidR="00A9017D">
        <w:rPr>
          <w:b/>
          <w:lang w:val="en-US" w:eastAsia="en-GB"/>
        </w:rPr>
        <w:t>4</w:t>
      </w:r>
      <w:r>
        <w:rPr>
          <w:b/>
          <w:lang w:val="en-US" w:eastAsia="en-GB"/>
        </w:rPr>
        <w:t xml:space="preserve"> – A</w:t>
      </w:r>
      <w:r w:rsidR="00A9017D">
        <w:rPr>
          <w:b/>
          <w:lang w:val="en-US" w:eastAsia="en-GB"/>
        </w:rPr>
        <w:t xml:space="preserve">M discuss impacts of major projects on operators with the Board </w:t>
      </w:r>
    </w:p>
    <w:p w14:paraId="401DB552" w14:textId="4EC1E7D9" w:rsidR="00734701" w:rsidRDefault="00734701" w:rsidP="00A2493D">
      <w:pPr>
        <w:ind w:left="567"/>
        <w:rPr>
          <w:bCs/>
        </w:rPr>
      </w:pPr>
    </w:p>
    <w:p w14:paraId="4F2F5CC0" w14:textId="77777777" w:rsidR="00134732" w:rsidRPr="00A2493D" w:rsidRDefault="00134732" w:rsidP="00A2493D">
      <w:pPr>
        <w:ind w:left="567"/>
        <w:rPr>
          <w:bCs/>
        </w:rPr>
      </w:pPr>
    </w:p>
    <w:p w14:paraId="61CC69C2" w14:textId="6653B3FF" w:rsidR="004303A7" w:rsidRDefault="004303A7" w:rsidP="001D2432">
      <w:pPr>
        <w:pStyle w:val="ListParagraph"/>
        <w:numPr>
          <w:ilvl w:val="0"/>
          <w:numId w:val="18"/>
        </w:numPr>
        <w:ind w:left="567" w:hanging="709"/>
        <w:rPr>
          <w:b/>
        </w:rPr>
      </w:pPr>
      <w:r>
        <w:rPr>
          <w:b/>
        </w:rPr>
        <w:t>Points of vulnerability</w:t>
      </w:r>
    </w:p>
    <w:p w14:paraId="342D3E37" w14:textId="4982E889" w:rsidR="004303A7" w:rsidRDefault="00B65A1E" w:rsidP="004303A7">
      <w:pPr>
        <w:pStyle w:val="ListParagraph"/>
        <w:ind w:left="567"/>
      </w:pPr>
      <w:r>
        <w:t xml:space="preserve">AM shared with the group a document developed by NGN (DP3) regarding the work carried out by them to identify </w:t>
      </w:r>
      <w:r w:rsidR="00A87094">
        <w:t xml:space="preserve">and put in place a schedule of </w:t>
      </w:r>
      <w:r w:rsidR="00656102">
        <w:t>surveying ‘vulnerable points’ where NGN pipelines run close to fuel pipelines</w:t>
      </w:r>
      <w:r w:rsidR="00992232">
        <w:t xml:space="preserve"> (EPWG/19/04)</w:t>
      </w:r>
      <w:r w:rsidR="00656102">
        <w:t>.</w:t>
      </w:r>
    </w:p>
    <w:p w14:paraId="3EDB2DD6" w14:textId="797A3165" w:rsidR="00913439" w:rsidRDefault="00913439" w:rsidP="004303A7">
      <w:pPr>
        <w:pStyle w:val="ListParagraph"/>
        <w:ind w:left="567"/>
      </w:pPr>
    </w:p>
    <w:p w14:paraId="3A0411A6" w14:textId="66DA78A8" w:rsidR="004303A7" w:rsidRDefault="004303A7" w:rsidP="001D2432">
      <w:pPr>
        <w:pStyle w:val="ListParagraph"/>
        <w:numPr>
          <w:ilvl w:val="0"/>
          <w:numId w:val="18"/>
        </w:numPr>
        <w:ind w:left="567" w:hanging="709"/>
        <w:rPr>
          <w:b/>
        </w:rPr>
      </w:pPr>
      <w:r>
        <w:rPr>
          <w:b/>
        </w:rPr>
        <w:lastRenderedPageBreak/>
        <w:t>DNVGL Hazard Awareness Course</w:t>
      </w:r>
    </w:p>
    <w:p w14:paraId="2A99796F" w14:textId="10D19CBF" w:rsidR="00913439" w:rsidRDefault="00913439" w:rsidP="00913439">
      <w:pPr>
        <w:pStyle w:val="ListParagraph"/>
        <w:ind w:left="567"/>
      </w:pPr>
      <w:r>
        <w:t>AM had received information from DNVGL regarding running a bes</w:t>
      </w:r>
      <w:r w:rsidR="008C0745">
        <w:t>poke UKOPA Hazard Awareness course</w:t>
      </w:r>
      <w:r w:rsidR="00992232">
        <w:t xml:space="preserve"> (EPWG/19/05)</w:t>
      </w:r>
      <w:r w:rsidR="008C0745">
        <w:t>.</w:t>
      </w:r>
      <w:r w:rsidR="00992232">
        <w:t xml:space="preserve">  The cost for developing and running a </w:t>
      </w:r>
      <w:proofErr w:type="gramStart"/>
      <w:r w:rsidR="00992232">
        <w:t>one day</w:t>
      </w:r>
      <w:proofErr w:type="gramEnd"/>
      <w:r w:rsidR="00992232">
        <w:t xml:space="preserve"> course (without accommodation) would be £15,500 for up to </w:t>
      </w:r>
      <w:r w:rsidR="00FD1D79">
        <w:t>25 people with up to an extra 5 people for £200 each.</w:t>
      </w:r>
    </w:p>
    <w:p w14:paraId="547708AD" w14:textId="717F4299" w:rsidR="00FD1D79" w:rsidRDefault="00FD1D79" w:rsidP="00913439">
      <w:pPr>
        <w:pStyle w:val="ListParagraph"/>
        <w:ind w:left="567"/>
      </w:pPr>
      <w:r>
        <w:t>It was suggested therefore that cost might be:</w:t>
      </w:r>
    </w:p>
    <w:p w14:paraId="3A2AD354" w14:textId="61C44755" w:rsidR="00FD1D79" w:rsidRDefault="00FD1D79" w:rsidP="00913439">
      <w:pPr>
        <w:pStyle w:val="ListParagraph"/>
        <w:ind w:left="567"/>
      </w:pPr>
      <w:r>
        <w:t>£560pp if 30 people attended</w:t>
      </w:r>
    </w:p>
    <w:p w14:paraId="41F1683D" w14:textId="628D123B" w:rsidR="00FD1D79" w:rsidRDefault="00FD1D79" w:rsidP="00913439">
      <w:pPr>
        <w:pStyle w:val="ListParagraph"/>
        <w:ind w:left="567"/>
      </w:pPr>
      <w:r>
        <w:t>£635pp if 25 people attended</w:t>
      </w:r>
    </w:p>
    <w:p w14:paraId="590142C4" w14:textId="6DD3D601" w:rsidR="00FD1D79" w:rsidRDefault="00FD1D79" w:rsidP="00913439">
      <w:pPr>
        <w:pStyle w:val="ListParagraph"/>
        <w:ind w:left="567"/>
      </w:pPr>
      <w:r>
        <w:t>£775pp if 20 people attended</w:t>
      </w:r>
    </w:p>
    <w:p w14:paraId="72C5C3E5" w14:textId="31E0804F" w:rsidR="00422858" w:rsidRDefault="00422858" w:rsidP="00913439">
      <w:pPr>
        <w:pStyle w:val="ListParagraph"/>
        <w:ind w:left="567"/>
      </w:pPr>
      <w:r>
        <w:t>The group were positive about this and would like AM to present the prop</w:t>
      </w:r>
      <w:r w:rsidR="00642ECA">
        <w:t>osal to the Board.</w:t>
      </w:r>
    </w:p>
    <w:p w14:paraId="06D338CD" w14:textId="77777777" w:rsidR="00D607D6" w:rsidRDefault="00642ECA" w:rsidP="00913439">
      <w:pPr>
        <w:pStyle w:val="ListParagraph"/>
        <w:ind w:left="567"/>
      </w:pPr>
      <w:r>
        <w:t>A full design for the course is to be developed, and needs to include such things as Ha</w:t>
      </w:r>
      <w:r w:rsidR="00AF6BB2">
        <w:t>zard Zones, LUP and Leaking vs Catastrophic failure</w:t>
      </w:r>
      <w:r w:rsidR="00D607D6">
        <w:t>.</w:t>
      </w:r>
    </w:p>
    <w:p w14:paraId="7036BD0D" w14:textId="1967AF49" w:rsidR="00D607D6" w:rsidRDefault="00D607D6" w:rsidP="00D607D6">
      <w:pPr>
        <w:ind w:left="567"/>
        <w:rPr>
          <w:bCs/>
          <w:lang w:val="en-US" w:eastAsia="en-GB"/>
        </w:rPr>
      </w:pPr>
      <w:r>
        <w:rPr>
          <w:b/>
          <w:lang w:val="en-US" w:eastAsia="en-GB"/>
        </w:rPr>
        <w:t>Action 20/0</w:t>
      </w:r>
      <w:r>
        <w:rPr>
          <w:b/>
          <w:lang w:val="en-US" w:eastAsia="en-GB"/>
        </w:rPr>
        <w:t>5</w:t>
      </w:r>
      <w:r>
        <w:rPr>
          <w:b/>
          <w:lang w:val="en-US" w:eastAsia="en-GB"/>
        </w:rPr>
        <w:t xml:space="preserve"> – </w:t>
      </w:r>
      <w:r>
        <w:rPr>
          <w:b/>
          <w:lang w:val="en-US" w:eastAsia="en-GB"/>
        </w:rPr>
        <w:t>AM to take Hazard Awareness Course proposal to the Board</w:t>
      </w:r>
    </w:p>
    <w:p w14:paraId="0CA714AB" w14:textId="08E0B4E9" w:rsidR="00642ECA" w:rsidRDefault="00642ECA" w:rsidP="00913439">
      <w:pPr>
        <w:pStyle w:val="ListParagraph"/>
        <w:ind w:left="567"/>
      </w:pPr>
    </w:p>
    <w:p w14:paraId="359D682D" w14:textId="7B682068" w:rsidR="008C0745" w:rsidRDefault="00D607D6" w:rsidP="00913439">
      <w:pPr>
        <w:pStyle w:val="ListParagraph"/>
        <w:ind w:left="567"/>
      </w:pPr>
      <w:r>
        <w:t xml:space="preserve">NB: outside of the meeting the Board were positive about the proposal and there was much interest </w:t>
      </w:r>
      <w:r w:rsidR="00A0444A">
        <w:t>from members at the Members meeting.  A date of 26</w:t>
      </w:r>
      <w:r w:rsidR="00A0444A" w:rsidRPr="00A0444A">
        <w:rPr>
          <w:vertAlign w:val="superscript"/>
        </w:rPr>
        <w:t>th</w:t>
      </w:r>
      <w:r w:rsidR="00A0444A">
        <w:t xml:space="preserve"> September has been booked.</w:t>
      </w:r>
    </w:p>
    <w:p w14:paraId="404C012B" w14:textId="77777777" w:rsidR="008C0745" w:rsidRPr="00913439" w:rsidRDefault="008C0745" w:rsidP="00913439">
      <w:pPr>
        <w:pStyle w:val="ListParagraph"/>
        <w:ind w:left="567"/>
      </w:pPr>
    </w:p>
    <w:p w14:paraId="562820E6" w14:textId="5D4F502C" w:rsidR="00A0444A" w:rsidRDefault="00A0444A" w:rsidP="001D2432">
      <w:pPr>
        <w:pStyle w:val="ListParagraph"/>
        <w:numPr>
          <w:ilvl w:val="0"/>
          <w:numId w:val="18"/>
        </w:numPr>
        <w:ind w:left="567" w:hanging="709"/>
        <w:rPr>
          <w:b/>
        </w:rPr>
      </w:pPr>
      <w:r>
        <w:rPr>
          <w:b/>
        </w:rPr>
        <w:t>Review of Post-Exercise Reports</w:t>
      </w:r>
    </w:p>
    <w:p w14:paraId="46C37F93" w14:textId="60B38DB5" w:rsidR="00A0444A" w:rsidRDefault="002C12ED" w:rsidP="00A0444A">
      <w:pPr>
        <w:pStyle w:val="ListParagraph"/>
        <w:ind w:left="567"/>
      </w:pPr>
      <w:r>
        <w:t>CZ shared information o</w:t>
      </w:r>
      <w:r w:rsidR="00721FC4">
        <w:t>n a BPA pipeline exercise</w:t>
      </w:r>
    </w:p>
    <w:p w14:paraId="635050A3" w14:textId="2F6F9AA4" w:rsidR="00721FC4" w:rsidRDefault="00721FC4" w:rsidP="00A0444A">
      <w:pPr>
        <w:pStyle w:val="ListParagraph"/>
        <w:ind w:left="567"/>
      </w:pPr>
      <w:r>
        <w:t xml:space="preserve">RA shared information </w:t>
      </w:r>
      <w:r w:rsidR="00AD0150">
        <w:t>on a Sterling multi agency exercise.</w:t>
      </w:r>
    </w:p>
    <w:p w14:paraId="2306D20A" w14:textId="23869599" w:rsidR="00AD0150" w:rsidRDefault="00AD0150" w:rsidP="00A0444A">
      <w:pPr>
        <w:pStyle w:val="ListParagraph"/>
        <w:ind w:left="567"/>
      </w:pPr>
    </w:p>
    <w:p w14:paraId="7D25C50D" w14:textId="2812CDCE" w:rsidR="00AD0150" w:rsidRDefault="00AD0150" w:rsidP="00A0444A">
      <w:pPr>
        <w:pStyle w:val="ListParagraph"/>
        <w:ind w:left="567"/>
      </w:pPr>
      <w:r>
        <w:t xml:space="preserve">NB is to create a folder under EPWG in the members centre where copies of reports that </w:t>
      </w:r>
      <w:r w:rsidR="0085433E">
        <w:t xml:space="preserve">can be shared can be uploaded </w:t>
      </w:r>
    </w:p>
    <w:p w14:paraId="3D2D884E" w14:textId="35D47CF8" w:rsidR="00F40540" w:rsidRDefault="00F40540" w:rsidP="00F40540">
      <w:pPr>
        <w:ind w:left="567"/>
        <w:rPr>
          <w:bCs/>
          <w:lang w:val="en-US" w:eastAsia="en-GB"/>
        </w:rPr>
      </w:pPr>
      <w:r>
        <w:rPr>
          <w:b/>
          <w:lang w:val="en-US" w:eastAsia="en-GB"/>
        </w:rPr>
        <w:t>Action 20/0</w:t>
      </w:r>
      <w:r>
        <w:rPr>
          <w:b/>
          <w:lang w:val="en-US" w:eastAsia="en-GB"/>
        </w:rPr>
        <w:t>6</w:t>
      </w:r>
      <w:r>
        <w:rPr>
          <w:b/>
          <w:lang w:val="en-US" w:eastAsia="en-GB"/>
        </w:rPr>
        <w:t xml:space="preserve"> – NB </w:t>
      </w:r>
      <w:r>
        <w:rPr>
          <w:b/>
          <w:lang w:val="en-US" w:eastAsia="en-GB"/>
        </w:rPr>
        <w:t xml:space="preserve">create folder in members </w:t>
      </w:r>
      <w:proofErr w:type="spellStart"/>
      <w:r>
        <w:rPr>
          <w:b/>
          <w:lang w:val="en-US" w:eastAsia="en-GB"/>
        </w:rPr>
        <w:t>centre</w:t>
      </w:r>
      <w:proofErr w:type="spellEnd"/>
    </w:p>
    <w:p w14:paraId="746E0E75" w14:textId="77777777" w:rsidR="00F40540" w:rsidRDefault="00F40540" w:rsidP="00A0444A">
      <w:pPr>
        <w:pStyle w:val="ListParagraph"/>
        <w:ind w:left="567"/>
      </w:pPr>
    </w:p>
    <w:p w14:paraId="793F2E42" w14:textId="32B9CEB2" w:rsidR="008F3910" w:rsidRDefault="00422567" w:rsidP="001D2432">
      <w:pPr>
        <w:pStyle w:val="ListParagraph"/>
        <w:numPr>
          <w:ilvl w:val="0"/>
          <w:numId w:val="18"/>
        </w:numPr>
        <w:ind w:left="567" w:hanging="709"/>
        <w:rPr>
          <w:b/>
        </w:rPr>
      </w:pPr>
      <w:r>
        <w:rPr>
          <w:b/>
        </w:rPr>
        <w:t>2019 Budget and Work Plan</w:t>
      </w:r>
    </w:p>
    <w:p w14:paraId="6A44D2A8" w14:textId="53164BA1" w:rsidR="00931B7B" w:rsidRDefault="00901DFD" w:rsidP="000C212B">
      <w:pPr>
        <w:ind w:left="567"/>
        <w:rPr>
          <w:bCs/>
        </w:rPr>
      </w:pPr>
      <w:r>
        <w:rPr>
          <w:bCs/>
        </w:rPr>
        <w:t>The 2019 for the working group had been approved by the Board</w:t>
      </w:r>
    </w:p>
    <w:p w14:paraId="19604851" w14:textId="77777777" w:rsidR="00901DFD" w:rsidRPr="000C212B" w:rsidRDefault="00901DFD" w:rsidP="000C212B">
      <w:pPr>
        <w:ind w:left="567"/>
        <w:rPr>
          <w:bCs/>
        </w:rPr>
      </w:pPr>
    </w:p>
    <w:p w14:paraId="715F5346" w14:textId="3875C01C" w:rsidR="008F3910" w:rsidRPr="008F3910" w:rsidRDefault="008F3910" w:rsidP="006F4B17"/>
    <w:p w14:paraId="7358C42F" w14:textId="2CACCE3B" w:rsidR="00687F42" w:rsidRDefault="00687F42" w:rsidP="00901DFD">
      <w:pPr>
        <w:numPr>
          <w:ilvl w:val="0"/>
          <w:numId w:val="18"/>
        </w:numPr>
        <w:ind w:left="567" w:hanging="709"/>
        <w:rPr>
          <w:b/>
        </w:rPr>
      </w:pPr>
      <w:r>
        <w:rPr>
          <w:b/>
        </w:rPr>
        <w:t>Date and Venue of next meetings</w:t>
      </w:r>
    </w:p>
    <w:p w14:paraId="2F6B3144" w14:textId="77777777" w:rsidR="00687F42" w:rsidRDefault="00687F42" w:rsidP="00687F42">
      <w:pPr>
        <w:ind w:left="567"/>
      </w:pPr>
      <w:r>
        <w:t>Next meetings have been scheduled as follows:</w:t>
      </w:r>
    </w:p>
    <w:p w14:paraId="35AFA771" w14:textId="08030A2A" w:rsidR="00445D83" w:rsidRDefault="000428F3" w:rsidP="00687F42">
      <w:pPr>
        <w:ind w:left="567"/>
      </w:pPr>
      <w:r>
        <w:t>26</w:t>
      </w:r>
      <w:r w:rsidRPr="000428F3">
        <w:rPr>
          <w:vertAlign w:val="superscript"/>
        </w:rPr>
        <w:t>th</w:t>
      </w:r>
      <w:r>
        <w:t xml:space="preserve"> June – BPA offices </w:t>
      </w:r>
      <w:proofErr w:type="spellStart"/>
      <w:r>
        <w:t>Bunsfield</w:t>
      </w:r>
      <w:proofErr w:type="spellEnd"/>
      <w:r>
        <w:t xml:space="preserve"> (including site visit)</w:t>
      </w:r>
    </w:p>
    <w:p w14:paraId="77A99664" w14:textId="1D30BD99" w:rsidR="000428F3" w:rsidRDefault="00976D0B" w:rsidP="00687F42">
      <w:pPr>
        <w:ind w:left="567"/>
      </w:pPr>
      <w:r>
        <w:t>2</w:t>
      </w:r>
      <w:r w:rsidRPr="00976D0B">
        <w:rPr>
          <w:vertAlign w:val="superscript"/>
        </w:rPr>
        <w:t>nd</w:t>
      </w:r>
      <w:r>
        <w:t xml:space="preserve"> </w:t>
      </w:r>
      <w:r w:rsidR="003D37E6">
        <w:t xml:space="preserve">October – </w:t>
      </w:r>
      <w:proofErr w:type="spellStart"/>
      <w:r w:rsidR="003D37E6">
        <w:t>Penspen</w:t>
      </w:r>
      <w:proofErr w:type="spellEnd"/>
      <w:r w:rsidR="003D37E6">
        <w:t xml:space="preserve"> Offices, Kirkby Lonsdale (please note this</w:t>
      </w:r>
      <w:r>
        <w:t xml:space="preserve"> had been rescheduled due to the Board booking the Members Meeting for the same day</w:t>
      </w:r>
      <w:r w:rsidR="003D37E6">
        <w:t>).</w:t>
      </w:r>
    </w:p>
    <w:p w14:paraId="5A3B36A9" w14:textId="77777777" w:rsidR="00687F42" w:rsidRDefault="00687F42" w:rsidP="00687F42">
      <w:pPr>
        <w:ind w:left="567"/>
      </w:pPr>
    </w:p>
    <w:p w14:paraId="304DBAA1" w14:textId="77777777" w:rsidR="00A85555" w:rsidRPr="005C46E5" w:rsidRDefault="00A85555" w:rsidP="00A85555">
      <w:pPr>
        <w:pStyle w:val="ListParagraph"/>
        <w:ind w:left="567"/>
      </w:pPr>
    </w:p>
    <w:p w14:paraId="18D6AB61" w14:textId="652C4FCF" w:rsidR="005630EA" w:rsidRDefault="005630EA" w:rsidP="000C052A">
      <w:pPr>
        <w:ind w:left="567"/>
        <w:outlineLvl w:val="0"/>
      </w:pPr>
    </w:p>
    <w:p w14:paraId="6F251AF1" w14:textId="77777777" w:rsidR="00157800" w:rsidRDefault="00157800" w:rsidP="00087933">
      <w:pPr>
        <w:ind w:left="567"/>
      </w:pPr>
    </w:p>
    <w:p w14:paraId="7D877AFF" w14:textId="114CEA9B" w:rsidR="007E243C" w:rsidRDefault="007E243C">
      <w:r>
        <w:br w:type="page"/>
      </w:r>
    </w:p>
    <w:p w14:paraId="0FC63868" w14:textId="6FA81503" w:rsidR="005F56D5" w:rsidRDefault="00101971">
      <w:r>
        <w:lastRenderedPageBreak/>
        <w:t xml:space="preserve">The </w:t>
      </w:r>
      <w:r w:rsidR="00257D2B">
        <w:t xml:space="preserve">status of </w:t>
      </w:r>
      <w:r w:rsidR="0027018F">
        <w:t xml:space="preserve">EPWG </w:t>
      </w:r>
      <w:r w:rsidR="005F1DD5">
        <w:t>actions</w:t>
      </w:r>
      <w:r>
        <w:t xml:space="preserve"> </w:t>
      </w:r>
      <w:r w:rsidR="00257D2B">
        <w:t>is summarised</w:t>
      </w:r>
      <w:r w:rsidR="004347E2">
        <w:t xml:space="preserve"> as follows:</w:t>
      </w:r>
    </w:p>
    <w:p w14:paraId="34631830" w14:textId="77777777" w:rsidR="00057827" w:rsidRDefault="00057827"/>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3066"/>
        <w:gridCol w:w="1008"/>
        <w:gridCol w:w="937"/>
        <w:gridCol w:w="3379"/>
      </w:tblGrid>
      <w:tr w:rsidR="007358F6" w14:paraId="6A6295FD" w14:textId="77777777" w:rsidTr="006664A8">
        <w:trPr>
          <w:trHeight w:val="540"/>
        </w:trPr>
        <w:tc>
          <w:tcPr>
            <w:tcW w:w="5000" w:type="pct"/>
            <w:gridSpan w:val="5"/>
          </w:tcPr>
          <w:p w14:paraId="454B0744" w14:textId="51927825" w:rsidR="007358F6" w:rsidRPr="008C7DCA" w:rsidRDefault="007358F6" w:rsidP="006664A8">
            <w:pPr>
              <w:spacing w:beforeLines="60" w:before="144" w:afterLines="60" w:after="144"/>
              <w:jc w:val="center"/>
              <w:rPr>
                <w:rFonts w:ascii="Verdana" w:hAnsi="Verdana"/>
                <w:b/>
                <w:sz w:val="20"/>
                <w:szCs w:val="20"/>
              </w:rPr>
            </w:pPr>
            <w:r>
              <w:rPr>
                <w:rFonts w:ascii="Verdana" w:hAnsi="Verdana"/>
                <w:b/>
                <w:sz w:val="20"/>
                <w:szCs w:val="20"/>
              </w:rPr>
              <w:t xml:space="preserve">EPWG </w:t>
            </w:r>
            <w:r w:rsidRPr="008C7DCA">
              <w:rPr>
                <w:rFonts w:ascii="Verdana" w:hAnsi="Verdana"/>
                <w:b/>
                <w:sz w:val="20"/>
                <w:szCs w:val="20"/>
              </w:rPr>
              <w:t>Action</w:t>
            </w:r>
            <w:r>
              <w:rPr>
                <w:rFonts w:ascii="Verdana" w:hAnsi="Verdana"/>
                <w:b/>
                <w:sz w:val="20"/>
                <w:szCs w:val="20"/>
              </w:rPr>
              <w:t xml:space="preserve"> Summary </w:t>
            </w:r>
            <w:r w:rsidR="00181ECA">
              <w:rPr>
                <w:rFonts w:ascii="Verdana" w:hAnsi="Verdana"/>
                <w:b/>
                <w:sz w:val="20"/>
                <w:szCs w:val="20"/>
              </w:rPr>
              <w:t>13</w:t>
            </w:r>
            <w:r w:rsidR="00181ECA" w:rsidRPr="00181ECA">
              <w:rPr>
                <w:rFonts w:ascii="Verdana" w:hAnsi="Verdana"/>
                <w:b/>
                <w:sz w:val="20"/>
                <w:szCs w:val="20"/>
                <w:vertAlign w:val="superscript"/>
              </w:rPr>
              <w:t>th</w:t>
            </w:r>
            <w:r w:rsidR="00181ECA">
              <w:rPr>
                <w:rFonts w:ascii="Verdana" w:hAnsi="Verdana"/>
                <w:b/>
                <w:sz w:val="20"/>
                <w:szCs w:val="20"/>
              </w:rPr>
              <w:t xml:space="preserve"> February 2019</w:t>
            </w:r>
          </w:p>
        </w:tc>
      </w:tr>
      <w:tr w:rsidR="007358F6" w14:paraId="00A813C0" w14:textId="77777777" w:rsidTr="006664A8">
        <w:trPr>
          <w:trHeight w:val="540"/>
          <w:tblHeader/>
        </w:trPr>
        <w:tc>
          <w:tcPr>
            <w:tcW w:w="441" w:type="pct"/>
          </w:tcPr>
          <w:p w14:paraId="63210664" w14:textId="77777777" w:rsidR="007358F6" w:rsidRPr="007075B0" w:rsidRDefault="007358F6" w:rsidP="006664A8">
            <w:pPr>
              <w:spacing w:beforeLines="50" w:before="120" w:afterLines="50" w:after="120"/>
              <w:jc w:val="center"/>
              <w:rPr>
                <w:b/>
              </w:rPr>
            </w:pPr>
            <w:r w:rsidRPr="007075B0">
              <w:rPr>
                <w:b/>
              </w:rPr>
              <w:t>No</w:t>
            </w:r>
          </w:p>
        </w:tc>
        <w:tc>
          <w:tcPr>
            <w:tcW w:w="1666" w:type="pct"/>
          </w:tcPr>
          <w:p w14:paraId="04FF115C" w14:textId="77777777" w:rsidR="007358F6" w:rsidRPr="007075B0" w:rsidRDefault="007358F6" w:rsidP="006664A8">
            <w:pPr>
              <w:spacing w:beforeLines="50" w:before="120" w:afterLines="50" w:after="120"/>
              <w:jc w:val="center"/>
              <w:rPr>
                <w:b/>
              </w:rPr>
            </w:pPr>
            <w:r w:rsidRPr="007075B0">
              <w:rPr>
                <w:b/>
              </w:rPr>
              <w:t>Action</w:t>
            </w:r>
          </w:p>
        </w:tc>
        <w:tc>
          <w:tcPr>
            <w:tcW w:w="548" w:type="pct"/>
          </w:tcPr>
          <w:p w14:paraId="4849A088" w14:textId="77777777" w:rsidR="007358F6" w:rsidRPr="007075B0" w:rsidRDefault="007358F6" w:rsidP="006664A8">
            <w:pPr>
              <w:spacing w:beforeLines="50" w:before="120" w:afterLines="50" w:after="120"/>
              <w:jc w:val="center"/>
              <w:rPr>
                <w:b/>
              </w:rPr>
            </w:pPr>
            <w:r w:rsidRPr="007075B0">
              <w:rPr>
                <w:b/>
              </w:rPr>
              <w:t xml:space="preserve">Date raised </w:t>
            </w:r>
          </w:p>
        </w:tc>
        <w:tc>
          <w:tcPr>
            <w:tcW w:w="509" w:type="pct"/>
          </w:tcPr>
          <w:p w14:paraId="4BA05E64" w14:textId="77777777" w:rsidR="007358F6" w:rsidRPr="007075B0" w:rsidRDefault="007358F6" w:rsidP="006664A8">
            <w:pPr>
              <w:spacing w:beforeLines="50" w:before="120" w:afterLines="50" w:after="120"/>
              <w:jc w:val="center"/>
              <w:rPr>
                <w:b/>
              </w:rPr>
            </w:pPr>
            <w:r w:rsidRPr="007075B0">
              <w:rPr>
                <w:b/>
              </w:rPr>
              <w:t>By</w:t>
            </w:r>
          </w:p>
        </w:tc>
        <w:tc>
          <w:tcPr>
            <w:tcW w:w="1836" w:type="pct"/>
          </w:tcPr>
          <w:p w14:paraId="62520C20" w14:textId="36522BAA" w:rsidR="007358F6" w:rsidRPr="007075B0" w:rsidRDefault="007358F6" w:rsidP="006664A8">
            <w:pPr>
              <w:spacing w:beforeLines="50" w:before="120" w:afterLines="50" w:after="120"/>
              <w:jc w:val="center"/>
              <w:rPr>
                <w:b/>
              </w:rPr>
            </w:pPr>
            <w:r w:rsidRPr="007075B0">
              <w:rPr>
                <w:b/>
              </w:rPr>
              <w:t>Progress –</w:t>
            </w:r>
            <w:r>
              <w:rPr>
                <w:b/>
              </w:rPr>
              <w:t xml:space="preserve"> </w:t>
            </w:r>
            <w:r w:rsidR="00181ECA">
              <w:rPr>
                <w:b/>
              </w:rPr>
              <w:t>13</w:t>
            </w:r>
            <w:r w:rsidR="00181ECA" w:rsidRPr="00181ECA">
              <w:rPr>
                <w:b/>
                <w:vertAlign w:val="superscript"/>
              </w:rPr>
              <w:t>th</w:t>
            </w:r>
            <w:r w:rsidR="00181ECA">
              <w:rPr>
                <w:b/>
              </w:rPr>
              <w:t xml:space="preserve"> Feb 2019</w:t>
            </w:r>
          </w:p>
        </w:tc>
      </w:tr>
      <w:tr w:rsidR="00AD3048" w14:paraId="1BDEB41D" w14:textId="77777777" w:rsidTr="006664A8">
        <w:trPr>
          <w:trHeight w:val="720"/>
        </w:trPr>
        <w:tc>
          <w:tcPr>
            <w:tcW w:w="441" w:type="pct"/>
            <w:vAlign w:val="center"/>
          </w:tcPr>
          <w:p w14:paraId="2444BB95" w14:textId="6D868E33" w:rsidR="00AD3048" w:rsidRDefault="004B4A67" w:rsidP="006664A8">
            <w:pPr>
              <w:spacing w:beforeLines="40" w:before="96" w:afterLines="40" w:after="96"/>
              <w:jc w:val="center"/>
              <w:rPr>
                <w:b/>
              </w:rPr>
            </w:pPr>
            <w:r>
              <w:rPr>
                <w:b/>
              </w:rPr>
              <w:t>20/01</w:t>
            </w:r>
          </w:p>
        </w:tc>
        <w:tc>
          <w:tcPr>
            <w:tcW w:w="1666" w:type="pct"/>
          </w:tcPr>
          <w:p w14:paraId="7BDD01FE" w14:textId="2DE0BCB4" w:rsidR="00AD3048" w:rsidRDefault="00C717A1" w:rsidP="006664A8">
            <w:r>
              <w:t>NB update PERO course flyer and booking form and send to members</w:t>
            </w:r>
          </w:p>
        </w:tc>
        <w:tc>
          <w:tcPr>
            <w:tcW w:w="548" w:type="pct"/>
          </w:tcPr>
          <w:p w14:paraId="68A25652" w14:textId="5546D3CE" w:rsidR="00AD3048" w:rsidRDefault="00C717A1" w:rsidP="006664A8">
            <w:pPr>
              <w:spacing w:beforeLines="40" w:before="96" w:afterLines="40" w:after="96"/>
              <w:rPr>
                <w:b/>
              </w:rPr>
            </w:pPr>
            <w:r>
              <w:rPr>
                <w:b/>
              </w:rPr>
              <w:t>02/19</w:t>
            </w:r>
          </w:p>
        </w:tc>
        <w:tc>
          <w:tcPr>
            <w:tcW w:w="509" w:type="pct"/>
          </w:tcPr>
          <w:p w14:paraId="36D67B1B" w14:textId="24B24AE4" w:rsidR="00AD3048" w:rsidRDefault="00C717A1" w:rsidP="006664A8">
            <w:pPr>
              <w:spacing w:beforeLines="40" w:before="96" w:afterLines="40" w:after="96"/>
              <w:rPr>
                <w:b/>
              </w:rPr>
            </w:pPr>
            <w:r>
              <w:rPr>
                <w:b/>
              </w:rPr>
              <w:t>NB</w:t>
            </w:r>
          </w:p>
        </w:tc>
        <w:tc>
          <w:tcPr>
            <w:tcW w:w="1836" w:type="pct"/>
          </w:tcPr>
          <w:p w14:paraId="62011051" w14:textId="77777777" w:rsidR="00AD3048" w:rsidRDefault="000768D8" w:rsidP="006664A8">
            <w:pPr>
              <w:spacing w:beforeLines="40" w:before="96" w:afterLines="40" w:after="96"/>
            </w:pPr>
            <w:r>
              <w:t>Done and attached to minutes</w:t>
            </w:r>
          </w:p>
          <w:p w14:paraId="5D3D8330" w14:textId="190FC09B" w:rsidR="000768D8" w:rsidRPr="000768D8" w:rsidRDefault="000768D8" w:rsidP="006664A8">
            <w:pPr>
              <w:spacing w:beforeLines="40" w:before="96" w:afterLines="40" w:after="96"/>
              <w:rPr>
                <w:b/>
              </w:rPr>
            </w:pPr>
            <w:r w:rsidRPr="000768D8">
              <w:rPr>
                <w:b/>
              </w:rPr>
              <w:t>CLOSED</w:t>
            </w:r>
          </w:p>
        </w:tc>
      </w:tr>
      <w:tr w:rsidR="00AD3048" w14:paraId="189B15D0" w14:textId="77777777" w:rsidTr="006664A8">
        <w:trPr>
          <w:trHeight w:val="720"/>
        </w:trPr>
        <w:tc>
          <w:tcPr>
            <w:tcW w:w="441" w:type="pct"/>
            <w:vAlign w:val="center"/>
          </w:tcPr>
          <w:p w14:paraId="49B070AF" w14:textId="2E894479" w:rsidR="00AD3048" w:rsidRDefault="004B4A67" w:rsidP="006664A8">
            <w:pPr>
              <w:spacing w:beforeLines="40" w:before="96" w:afterLines="40" w:after="96"/>
              <w:jc w:val="center"/>
              <w:rPr>
                <w:b/>
              </w:rPr>
            </w:pPr>
            <w:r>
              <w:rPr>
                <w:b/>
              </w:rPr>
              <w:t>20/02</w:t>
            </w:r>
          </w:p>
        </w:tc>
        <w:tc>
          <w:tcPr>
            <w:tcW w:w="1666" w:type="pct"/>
          </w:tcPr>
          <w:p w14:paraId="10DFD39A" w14:textId="68323A3C" w:rsidR="00AD3048" w:rsidRDefault="000768D8" w:rsidP="006664A8">
            <w:r>
              <w:t>NB review PERO course handouts, update and reissue to FSC</w:t>
            </w:r>
          </w:p>
        </w:tc>
        <w:tc>
          <w:tcPr>
            <w:tcW w:w="548" w:type="pct"/>
          </w:tcPr>
          <w:p w14:paraId="75C56F3E" w14:textId="5366BF6C" w:rsidR="00AD3048" w:rsidRDefault="000768D8" w:rsidP="006664A8">
            <w:pPr>
              <w:spacing w:beforeLines="40" w:before="96" w:afterLines="40" w:after="96"/>
              <w:rPr>
                <w:b/>
              </w:rPr>
            </w:pPr>
            <w:r>
              <w:rPr>
                <w:b/>
              </w:rPr>
              <w:t>02/19</w:t>
            </w:r>
          </w:p>
        </w:tc>
        <w:tc>
          <w:tcPr>
            <w:tcW w:w="509" w:type="pct"/>
          </w:tcPr>
          <w:p w14:paraId="3249957C" w14:textId="41F256A1" w:rsidR="00AD3048" w:rsidRDefault="000768D8" w:rsidP="006664A8">
            <w:pPr>
              <w:spacing w:beforeLines="40" w:before="96" w:afterLines="40" w:after="96"/>
              <w:rPr>
                <w:b/>
              </w:rPr>
            </w:pPr>
            <w:r>
              <w:rPr>
                <w:b/>
              </w:rPr>
              <w:t>AF / NB</w:t>
            </w:r>
          </w:p>
        </w:tc>
        <w:tc>
          <w:tcPr>
            <w:tcW w:w="1836" w:type="pct"/>
          </w:tcPr>
          <w:p w14:paraId="4BF8888B" w14:textId="77777777" w:rsidR="00AD3048" w:rsidRDefault="00AD3048" w:rsidP="006664A8">
            <w:pPr>
              <w:spacing w:beforeLines="40" w:before="96" w:afterLines="40" w:after="96"/>
            </w:pPr>
          </w:p>
        </w:tc>
      </w:tr>
      <w:tr w:rsidR="00AD3048" w14:paraId="48813F74" w14:textId="77777777" w:rsidTr="006664A8">
        <w:trPr>
          <w:trHeight w:val="720"/>
        </w:trPr>
        <w:tc>
          <w:tcPr>
            <w:tcW w:w="441" w:type="pct"/>
            <w:vAlign w:val="center"/>
          </w:tcPr>
          <w:p w14:paraId="10A093D3" w14:textId="4DC236E1" w:rsidR="004B4A67" w:rsidRDefault="004B4A67" w:rsidP="004B4A67">
            <w:pPr>
              <w:spacing w:beforeLines="40" w:before="96" w:afterLines="40" w:after="96"/>
              <w:jc w:val="center"/>
              <w:rPr>
                <w:b/>
              </w:rPr>
            </w:pPr>
            <w:r>
              <w:rPr>
                <w:b/>
              </w:rPr>
              <w:t>20/03</w:t>
            </w:r>
          </w:p>
        </w:tc>
        <w:tc>
          <w:tcPr>
            <w:tcW w:w="1666" w:type="pct"/>
          </w:tcPr>
          <w:p w14:paraId="7B53AF29" w14:textId="3689EB76" w:rsidR="00AD3048" w:rsidRDefault="00306467" w:rsidP="006664A8">
            <w:r>
              <w:t xml:space="preserve">Feedback </w:t>
            </w:r>
            <w:r w:rsidR="00C717A1">
              <w:t>concerns re changes within HSE and impacts on operators</w:t>
            </w:r>
          </w:p>
        </w:tc>
        <w:tc>
          <w:tcPr>
            <w:tcW w:w="548" w:type="pct"/>
          </w:tcPr>
          <w:p w14:paraId="5473A9DC" w14:textId="7AC83450" w:rsidR="00AD3048" w:rsidRDefault="00C717A1" w:rsidP="006664A8">
            <w:pPr>
              <w:spacing w:beforeLines="40" w:before="96" w:afterLines="40" w:after="96"/>
              <w:rPr>
                <w:b/>
              </w:rPr>
            </w:pPr>
            <w:r>
              <w:rPr>
                <w:b/>
              </w:rPr>
              <w:t>02/19</w:t>
            </w:r>
          </w:p>
        </w:tc>
        <w:tc>
          <w:tcPr>
            <w:tcW w:w="509" w:type="pct"/>
          </w:tcPr>
          <w:p w14:paraId="74484166" w14:textId="4DF7D0BE" w:rsidR="00AD3048" w:rsidRDefault="000768D8" w:rsidP="006664A8">
            <w:pPr>
              <w:spacing w:beforeLines="40" w:before="96" w:afterLines="40" w:after="96"/>
              <w:rPr>
                <w:b/>
              </w:rPr>
            </w:pPr>
            <w:r>
              <w:rPr>
                <w:b/>
              </w:rPr>
              <w:t>AM</w:t>
            </w:r>
          </w:p>
        </w:tc>
        <w:tc>
          <w:tcPr>
            <w:tcW w:w="1836" w:type="pct"/>
          </w:tcPr>
          <w:p w14:paraId="1301D627" w14:textId="77777777" w:rsidR="00AD3048" w:rsidRDefault="00AD3048" w:rsidP="006664A8">
            <w:pPr>
              <w:spacing w:beforeLines="40" w:before="96" w:afterLines="40" w:after="96"/>
            </w:pPr>
          </w:p>
        </w:tc>
      </w:tr>
      <w:tr w:rsidR="00AD3048" w14:paraId="27FF143A" w14:textId="77777777" w:rsidTr="006664A8">
        <w:trPr>
          <w:trHeight w:val="720"/>
        </w:trPr>
        <w:tc>
          <w:tcPr>
            <w:tcW w:w="441" w:type="pct"/>
            <w:vAlign w:val="center"/>
          </w:tcPr>
          <w:p w14:paraId="216C2234" w14:textId="2F3D3C60" w:rsidR="00AD3048" w:rsidRDefault="004B4A67" w:rsidP="006664A8">
            <w:pPr>
              <w:spacing w:beforeLines="40" w:before="96" w:afterLines="40" w:after="96"/>
              <w:jc w:val="center"/>
              <w:rPr>
                <w:b/>
              </w:rPr>
            </w:pPr>
            <w:r>
              <w:rPr>
                <w:b/>
              </w:rPr>
              <w:t>20/04</w:t>
            </w:r>
          </w:p>
        </w:tc>
        <w:tc>
          <w:tcPr>
            <w:tcW w:w="1666" w:type="pct"/>
          </w:tcPr>
          <w:p w14:paraId="4C68EF4B" w14:textId="5B1E118F" w:rsidR="00AD3048" w:rsidRDefault="00BF5514" w:rsidP="006664A8">
            <w:r>
              <w:t xml:space="preserve">Discuss impacts of Major Projects </w:t>
            </w:r>
            <w:r w:rsidR="00306467">
              <w:t>with the Board</w:t>
            </w:r>
          </w:p>
        </w:tc>
        <w:tc>
          <w:tcPr>
            <w:tcW w:w="548" w:type="pct"/>
          </w:tcPr>
          <w:p w14:paraId="70B0F83E" w14:textId="36E45813" w:rsidR="00AD3048" w:rsidRDefault="00306467" w:rsidP="006664A8">
            <w:pPr>
              <w:spacing w:beforeLines="40" w:before="96" w:afterLines="40" w:after="96"/>
              <w:rPr>
                <w:b/>
              </w:rPr>
            </w:pPr>
            <w:r>
              <w:rPr>
                <w:b/>
              </w:rPr>
              <w:t>02/19</w:t>
            </w:r>
          </w:p>
        </w:tc>
        <w:tc>
          <w:tcPr>
            <w:tcW w:w="509" w:type="pct"/>
          </w:tcPr>
          <w:p w14:paraId="50306739" w14:textId="0872DB4A" w:rsidR="00AD3048" w:rsidRDefault="00306467" w:rsidP="006664A8">
            <w:pPr>
              <w:spacing w:beforeLines="40" w:before="96" w:afterLines="40" w:after="96"/>
              <w:rPr>
                <w:b/>
              </w:rPr>
            </w:pPr>
            <w:r>
              <w:rPr>
                <w:b/>
              </w:rPr>
              <w:t>AM</w:t>
            </w:r>
          </w:p>
        </w:tc>
        <w:tc>
          <w:tcPr>
            <w:tcW w:w="1836" w:type="pct"/>
          </w:tcPr>
          <w:p w14:paraId="6BF4C38E" w14:textId="77777777" w:rsidR="00AD3048" w:rsidRDefault="00AD3048" w:rsidP="006664A8">
            <w:pPr>
              <w:spacing w:beforeLines="40" w:before="96" w:afterLines="40" w:after="96"/>
            </w:pPr>
          </w:p>
        </w:tc>
      </w:tr>
      <w:tr w:rsidR="00AD3048" w14:paraId="20AA7A7D" w14:textId="77777777" w:rsidTr="006664A8">
        <w:trPr>
          <w:trHeight w:val="720"/>
        </w:trPr>
        <w:tc>
          <w:tcPr>
            <w:tcW w:w="441" w:type="pct"/>
            <w:vAlign w:val="center"/>
          </w:tcPr>
          <w:p w14:paraId="7FB7AF70" w14:textId="759B2532" w:rsidR="00AD3048" w:rsidRDefault="00DA5D8A" w:rsidP="006664A8">
            <w:pPr>
              <w:spacing w:beforeLines="40" w:before="96" w:afterLines="40" w:after="96"/>
              <w:jc w:val="center"/>
              <w:rPr>
                <w:b/>
              </w:rPr>
            </w:pPr>
            <w:r>
              <w:rPr>
                <w:b/>
              </w:rPr>
              <w:t>20/05</w:t>
            </w:r>
          </w:p>
        </w:tc>
        <w:tc>
          <w:tcPr>
            <w:tcW w:w="1666" w:type="pct"/>
          </w:tcPr>
          <w:p w14:paraId="44D248A2" w14:textId="05366104" w:rsidR="00AD3048" w:rsidRDefault="00BF5514" w:rsidP="006664A8">
            <w:r>
              <w:t>Take Hazard Awareness Course proposal to the Board</w:t>
            </w:r>
          </w:p>
        </w:tc>
        <w:tc>
          <w:tcPr>
            <w:tcW w:w="548" w:type="pct"/>
          </w:tcPr>
          <w:p w14:paraId="52394CE3" w14:textId="697DA821" w:rsidR="00AD3048" w:rsidRDefault="00306467" w:rsidP="006664A8">
            <w:pPr>
              <w:spacing w:beforeLines="40" w:before="96" w:afterLines="40" w:after="96"/>
              <w:rPr>
                <w:b/>
              </w:rPr>
            </w:pPr>
            <w:r>
              <w:rPr>
                <w:b/>
              </w:rPr>
              <w:t>0</w:t>
            </w:r>
            <w:r w:rsidR="00BF5514">
              <w:rPr>
                <w:b/>
              </w:rPr>
              <w:t>2/19</w:t>
            </w:r>
          </w:p>
        </w:tc>
        <w:tc>
          <w:tcPr>
            <w:tcW w:w="509" w:type="pct"/>
          </w:tcPr>
          <w:p w14:paraId="7B4778BA" w14:textId="78534F24" w:rsidR="00AD3048" w:rsidRDefault="00BF5514" w:rsidP="006664A8">
            <w:pPr>
              <w:spacing w:beforeLines="40" w:before="96" w:afterLines="40" w:after="96"/>
              <w:rPr>
                <w:b/>
              </w:rPr>
            </w:pPr>
            <w:r>
              <w:rPr>
                <w:b/>
              </w:rPr>
              <w:t>AM</w:t>
            </w:r>
          </w:p>
        </w:tc>
        <w:tc>
          <w:tcPr>
            <w:tcW w:w="1836" w:type="pct"/>
          </w:tcPr>
          <w:p w14:paraId="668F8C76" w14:textId="77777777" w:rsidR="00AD3048" w:rsidRDefault="00BF5514" w:rsidP="006664A8">
            <w:pPr>
              <w:spacing w:beforeLines="40" w:before="96" w:afterLines="40" w:after="96"/>
            </w:pPr>
            <w:r>
              <w:t>Taken and approved.  Date set for 26</w:t>
            </w:r>
            <w:r w:rsidRPr="00BF5514">
              <w:rPr>
                <w:vertAlign w:val="superscript"/>
              </w:rPr>
              <w:t>th</w:t>
            </w:r>
            <w:r>
              <w:t xml:space="preserve"> Sept 2019</w:t>
            </w:r>
          </w:p>
          <w:p w14:paraId="7FEF76B8" w14:textId="70963370" w:rsidR="00BF5514" w:rsidRPr="00BF5514" w:rsidRDefault="00BF5514" w:rsidP="006664A8">
            <w:pPr>
              <w:spacing w:beforeLines="40" w:before="96" w:afterLines="40" w:after="96"/>
              <w:rPr>
                <w:b/>
              </w:rPr>
            </w:pPr>
            <w:r w:rsidRPr="00BF5514">
              <w:rPr>
                <w:b/>
              </w:rPr>
              <w:t>CLOSED</w:t>
            </w:r>
          </w:p>
        </w:tc>
      </w:tr>
      <w:tr w:rsidR="004B4A67" w14:paraId="42455A06" w14:textId="77777777" w:rsidTr="006664A8">
        <w:trPr>
          <w:trHeight w:val="720"/>
        </w:trPr>
        <w:tc>
          <w:tcPr>
            <w:tcW w:w="441" w:type="pct"/>
            <w:vAlign w:val="center"/>
          </w:tcPr>
          <w:p w14:paraId="69A7D321" w14:textId="0F324BB2" w:rsidR="004B4A67" w:rsidRDefault="00DA5D8A" w:rsidP="006664A8">
            <w:pPr>
              <w:spacing w:beforeLines="40" w:before="96" w:afterLines="40" w:after="96"/>
              <w:jc w:val="center"/>
              <w:rPr>
                <w:b/>
              </w:rPr>
            </w:pPr>
            <w:r>
              <w:rPr>
                <w:b/>
              </w:rPr>
              <w:t>20/06</w:t>
            </w:r>
          </w:p>
        </w:tc>
        <w:tc>
          <w:tcPr>
            <w:tcW w:w="1666" w:type="pct"/>
          </w:tcPr>
          <w:p w14:paraId="665B778C" w14:textId="25D9E6CE" w:rsidR="004B4A67" w:rsidRDefault="00DA5D8A" w:rsidP="006664A8">
            <w:r>
              <w:t>Create ‘Post Exercise Review’ folder in the members centre</w:t>
            </w:r>
          </w:p>
        </w:tc>
        <w:tc>
          <w:tcPr>
            <w:tcW w:w="548" w:type="pct"/>
          </w:tcPr>
          <w:p w14:paraId="5E06188A" w14:textId="43853CE3" w:rsidR="004B4A67" w:rsidRDefault="00BF5514" w:rsidP="006664A8">
            <w:pPr>
              <w:spacing w:beforeLines="40" w:before="96" w:afterLines="40" w:after="96"/>
              <w:rPr>
                <w:b/>
              </w:rPr>
            </w:pPr>
            <w:r>
              <w:rPr>
                <w:b/>
              </w:rPr>
              <w:t>02/19</w:t>
            </w:r>
          </w:p>
        </w:tc>
        <w:tc>
          <w:tcPr>
            <w:tcW w:w="509" w:type="pct"/>
          </w:tcPr>
          <w:p w14:paraId="2AE84871" w14:textId="7F2EA851" w:rsidR="004B4A67" w:rsidRDefault="00BF5514" w:rsidP="006664A8">
            <w:pPr>
              <w:spacing w:beforeLines="40" w:before="96" w:afterLines="40" w:after="96"/>
              <w:rPr>
                <w:b/>
              </w:rPr>
            </w:pPr>
            <w:r>
              <w:rPr>
                <w:b/>
              </w:rPr>
              <w:t>NB</w:t>
            </w:r>
          </w:p>
        </w:tc>
        <w:tc>
          <w:tcPr>
            <w:tcW w:w="1836" w:type="pct"/>
          </w:tcPr>
          <w:p w14:paraId="4861D25E" w14:textId="77777777" w:rsidR="004B4A67" w:rsidRDefault="00BF5514" w:rsidP="006664A8">
            <w:pPr>
              <w:spacing w:beforeLines="40" w:before="96" w:afterLines="40" w:after="96"/>
            </w:pPr>
            <w:r>
              <w:t>Created under the EPWG folder</w:t>
            </w:r>
          </w:p>
          <w:p w14:paraId="2C2FD684" w14:textId="31ED2730" w:rsidR="00BF5514" w:rsidRPr="00BF5514" w:rsidRDefault="00BF5514" w:rsidP="006664A8">
            <w:pPr>
              <w:spacing w:beforeLines="40" w:before="96" w:afterLines="40" w:after="96"/>
              <w:rPr>
                <w:b/>
              </w:rPr>
            </w:pPr>
            <w:r w:rsidRPr="00BF5514">
              <w:rPr>
                <w:b/>
              </w:rPr>
              <w:t>CLOSED</w:t>
            </w:r>
          </w:p>
        </w:tc>
      </w:tr>
      <w:tr w:rsidR="00AD3048" w14:paraId="0030689B" w14:textId="77777777" w:rsidTr="00AD3048">
        <w:trPr>
          <w:trHeight w:val="720"/>
        </w:trPr>
        <w:tc>
          <w:tcPr>
            <w:tcW w:w="5000" w:type="pct"/>
            <w:gridSpan w:val="5"/>
            <w:vAlign w:val="center"/>
          </w:tcPr>
          <w:p w14:paraId="514932D8" w14:textId="731AE9F6" w:rsidR="00AD3048" w:rsidRDefault="00AD3048" w:rsidP="006664A8">
            <w:pPr>
              <w:spacing w:beforeLines="40" w:before="96" w:afterLines="40" w:after="96"/>
            </w:pPr>
            <w:r>
              <w:rPr>
                <w:b/>
              </w:rPr>
              <w:t>Previous actions</w:t>
            </w:r>
          </w:p>
        </w:tc>
      </w:tr>
      <w:tr w:rsidR="009E0B39" w14:paraId="1B741E37" w14:textId="77777777" w:rsidTr="006664A8">
        <w:trPr>
          <w:trHeight w:val="720"/>
        </w:trPr>
        <w:tc>
          <w:tcPr>
            <w:tcW w:w="441" w:type="pct"/>
            <w:vAlign w:val="center"/>
          </w:tcPr>
          <w:p w14:paraId="25B2A220" w14:textId="3C06439B" w:rsidR="009E0B39" w:rsidRDefault="00132154" w:rsidP="006664A8">
            <w:pPr>
              <w:spacing w:beforeLines="40" w:before="96" w:afterLines="40" w:after="96"/>
              <w:jc w:val="center"/>
              <w:rPr>
                <w:b/>
              </w:rPr>
            </w:pPr>
            <w:r>
              <w:rPr>
                <w:b/>
              </w:rPr>
              <w:t>19/01</w:t>
            </w:r>
          </w:p>
        </w:tc>
        <w:tc>
          <w:tcPr>
            <w:tcW w:w="1666" w:type="pct"/>
          </w:tcPr>
          <w:p w14:paraId="510269CF" w14:textId="4F58E78A" w:rsidR="009E0B39" w:rsidRDefault="00B8621D" w:rsidP="006664A8">
            <w:r>
              <w:t>Try and find out who CHLPS used for the PERO update in mid 2019</w:t>
            </w:r>
          </w:p>
        </w:tc>
        <w:tc>
          <w:tcPr>
            <w:tcW w:w="548" w:type="pct"/>
          </w:tcPr>
          <w:p w14:paraId="64A20F47" w14:textId="3CB98005" w:rsidR="009E0B39" w:rsidRDefault="00DE7CE0" w:rsidP="006664A8">
            <w:pPr>
              <w:spacing w:beforeLines="40" w:before="96" w:afterLines="40" w:after="96"/>
              <w:rPr>
                <w:b/>
              </w:rPr>
            </w:pPr>
            <w:r>
              <w:rPr>
                <w:b/>
              </w:rPr>
              <w:t>10/10/18</w:t>
            </w:r>
          </w:p>
        </w:tc>
        <w:tc>
          <w:tcPr>
            <w:tcW w:w="509" w:type="pct"/>
          </w:tcPr>
          <w:p w14:paraId="3830F1E8" w14:textId="150CB611" w:rsidR="009E0B39" w:rsidRDefault="00B8621D" w:rsidP="006664A8">
            <w:pPr>
              <w:spacing w:beforeLines="40" w:before="96" w:afterLines="40" w:after="96"/>
              <w:rPr>
                <w:b/>
              </w:rPr>
            </w:pPr>
            <w:r>
              <w:rPr>
                <w:b/>
              </w:rPr>
              <w:t>NB /DB</w:t>
            </w:r>
          </w:p>
        </w:tc>
        <w:tc>
          <w:tcPr>
            <w:tcW w:w="1836" w:type="pct"/>
          </w:tcPr>
          <w:p w14:paraId="6EC84A7A" w14:textId="77777777" w:rsidR="009E0B39" w:rsidRDefault="00D472F5" w:rsidP="006664A8">
            <w:pPr>
              <w:spacing w:beforeLines="40" w:before="96" w:afterLines="40" w:after="96"/>
            </w:pPr>
            <w:r>
              <w:t>CHLPS has used Faulk to provide this service</w:t>
            </w:r>
          </w:p>
          <w:p w14:paraId="48BD2653" w14:textId="612946BE" w:rsidR="00657026" w:rsidRPr="004B4A67" w:rsidRDefault="00657026" w:rsidP="006664A8">
            <w:pPr>
              <w:spacing w:beforeLines="40" w:before="96" w:afterLines="40" w:after="96"/>
              <w:rPr>
                <w:b/>
              </w:rPr>
            </w:pPr>
            <w:r w:rsidRPr="004B4A67">
              <w:rPr>
                <w:b/>
              </w:rPr>
              <w:t>CLOSED</w:t>
            </w:r>
          </w:p>
        </w:tc>
      </w:tr>
      <w:tr w:rsidR="00DE7CE0" w14:paraId="74580CDE" w14:textId="77777777" w:rsidTr="006664A8">
        <w:trPr>
          <w:trHeight w:val="720"/>
        </w:trPr>
        <w:tc>
          <w:tcPr>
            <w:tcW w:w="441" w:type="pct"/>
            <w:vAlign w:val="center"/>
          </w:tcPr>
          <w:p w14:paraId="50B7D236" w14:textId="4F4E9933" w:rsidR="00DE7CE0" w:rsidRDefault="00DE7CE0" w:rsidP="00DE7CE0">
            <w:pPr>
              <w:spacing w:beforeLines="40" w:before="96" w:afterLines="40" w:after="96"/>
              <w:jc w:val="center"/>
              <w:rPr>
                <w:b/>
              </w:rPr>
            </w:pPr>
            <w:r>
              <w:rPr>
                <w:b/>
              </w:rPr>
              <w:t>19/02</w:t>
            </w:r>
          </w:p>
        </w:tc>
        <w:tc>
          <w:tcPr>
            <w:tcW w:w="1666" w:type="pct"/>
          </w:tcPr>
          <w:p w14:paraId="37083E3B" w14:textId="2CB642D2" w:rsidR="00DE7CE0" w:rsidRDefault="00DE7CE0" w:rsidP="00DE7CE0">
            <w:r>
              <w:t>Identify information from RD, Citizen Aid, JESIP etc that might be useful in future PERO course update</w:t>
            </w:r>
          </w:p>
        </w:tc>
        <w:tc>
          <w:tcPr>
            <w:tcW w:w="548" w:type="pct"/>
          </w:tcPr>
          <w:p w14:paraId="52482464" w14:textId="534D14E8" w:rsidR="00DE7CE0" w:rsidRDefault="00DE7CE0" w:rsidP="00DE7CE0">
            <w:pPr>
              <w:spacing w:beforeLines="40" w:before="96" w:afterLines="40" w:after="96"/>
              <w:rPr>
                <w:b/>
              </w:rPr>
            </w:pPr>
            <w:r w:rsidRPr="00446D39">
              <w:rPr>
                <w:b/>
              </w:rPr>
              <w:t>10/10/18</w:t>
            </w:r>
          </w:p>
        </w:tc>
        <w:tc>
          <w:tcPr>
            <w:tcW w:w="509" w:type="pct"/>
          </w:tcPr>
          <w:p w14:paraId="34A8EAB1" w14:textId="5B636758" w:rsidR="00DE7CE0" w:rsidRDefault="00DE7CE0" w:rsidP="00DE7CE0">
            <w:pPr>
              <w:spacing w:beforeLines="40" w:before="96" w:afterLines="40" w:after="96"/>
              <w:rPr>
                <w:b/>
              </w:rPr>
            </w:pPr>
            <w:r>
              <w:rPr>
                <w:b/>
              </w:rPr>
              <w:t>AF</w:t>
            </w:r>
          </w:p>
        </w:tc>
        <w:tc>
          <w:tcPr>
            <w:tcW w:w="1836" w:type="pct"/>
          </w:tcPr>
          <w:p w14:paraId="7A79DD87" w14:textId="77777777" w:rsidR="00DE7CE0" w:rsidRDefault="00657026" w:rsidP="00DE7CE0">
            <w:pPr>
              <w:spacing w:beforeLines="40" w:before="96" w:afterLines="40" w:after="96"/>
            </w:pPr>
            <w:r>
              <w:t xml:space="preserve">This item is still </w:t>
            </w:r>
            <w:r w:rsidR="00E76F57">
              <w:t>is closed and is to be replaced by action 20/02</w:t>
            </w:r>
          </w:p>
          <w:p w14:paraId="4F406463" w14:textId="187D963F" w:rsidR="00E76F57" w:rsidRPr="00E76F57" w:rsidRDefault="00E76F57" w:rsidP="00DE7CE0">
            <w:pPr>
              <w:spacing w:beforeLines="40" w:before="96" w:afterLines="40" w:after="96"/>
              <w:rPr>
                <w:b/>
              </w:rPr>
            </w:pPr>
            <w:r w:rsidRPr="00E76F57">
              <w:rPr>
                <w:b/>
              </w:rPr>
              <w:t>CLOSED</w:t>
            </w:r>
          </w:p>
        </w:tc>
      </w:tr>
      <w:tr w:rsidR="00E76F57" w14:paraId="6444C19F" w14:textId="77777777" w:rsidTr="006664A8">
        <w:trPr>
          <w:trHeight w:val="720"/>
        </w:trPr>
        <w:tc>
          <w:tcPr>
            <w:tcW w:w="441" w:type="pct"/>
            <w:vAlign w:val="center"/>
          </w:tcPr>
          <w:p w14:paraId="70F297DB" w14:textId="1C5FBFDD" w:rsidR="00E76F57" w:rsidRDefault="00E76F57" w:rsidP="00E76F57">
            <w:pPr>
              <w:spacing w:beforeLines="40" w:before="96" w:afterLines="40" w:after="96"/>
              <w:jc w:val="center"/>
              <w:rPr>
                <w:b/>
              </w:rPr>
            </w:pPr>
            <w:r>
              <w:rPr>
                <w:b/>
              </w:rPr>
              <w:t>19/03</w:t>
            </w:r>
          </w:p>
        </w:tc>
        <w:tc>
          <w:tcPr>
            <w:tcW w:w="1666" w:type="pct"/>
          </w:tcPr>
          <w:p w14:paraId="25B8AC77" w14:textId="122CEAC1" w:rsidR="00E76F57" w:rsidRDefault="00E76F57" w:rsidP="00E76F57">
            <w:r>
              <w:t>PERO takeaway pack – what should be included</w:t>
            </w:r>
          </w:p>
        </w:tc>
        <w:tc>
          <w:tcPr>
            <w:tcW w:w="548" w:type="pct"/>
          </w:tcPr>
          <w:p w14:paraId="38BD071B" w14:textId="4F27FB4C" w:rsidR="00E76F57" w:rsidRDefault="00E76F57" w:rsidP="00E76F57">
            <w:pPr>
              <w:spacing w:beforeLines="40" w:before="96" w:afterLines="40" w:after="96"/>
              <w:rPr>
                <w:b/>
              </w:rPr>
            </w:pPr>
            <w:r w:rsidRPr="00446D39">
              <w:rPr>
                <w:b/>
              </w:rPr>
              <w:t>10/10/18</w:t>
            </w:r>
          </w:p>
        </w:tc>
        <w:tc>
          <w:tcPr>
            <w:tcW w:w="509" w:type="pct"/>
          </w:tcPr>
          <w:p w14:paraId="46C6614A" w14:textId="08F702B1" w:rsidR="00E76F57" w:rsidRDefault="00E76F57" w:rsidP="00E76F57">
            <w:pPr>
              <w:spacing w:beforeLines="40" w:before="96" w:afterLines="40" w:after="96"/>
              <w:rPr>
                <w:b/>
              </w:rPr>
            </w:pPr>
            <w:r>
              <w:rPr>
                <w:b/>
              </w:rPr>
              <w:t>AF / AM</w:t>
            </w:r>
          </w:p>
        </w:tc>
        <w:tc>
          <w:tcPr>
            <w:tcW w:w="1836" w:type="pct"/>
          </w:tcPr>
          <w:p w14:paraId="52F97FED" w14:textId="77777777" w:rsidR="00E76F57" w:rsidRDefault="00E76F57" w:rsidP="00E76F57">
            <w:pPr>
              <w:spacing w:beforeLines="40" w:before="96" w:afterLines="40" w:after="96"/>
            </w:pPr>
            <w:r>
              <w:t>This item is still is closed and is to be replaced by action 20/02</w:t>
            </w:r>
          </w:p>
          <w:p w14:paraId="438F1C7D" w14:textId="48AD7E47" w:rsidR="00E76F57" w:rsidRDefault="00E76F57" w:rsidP="00E76F57">
            <w:pPr>
              <w:spacing w:beforeLines="40" w:before="96" w:afterLines="40" w:after="96"/>
            </w:pPr>
            <w:r w:rsidRPr="00E76F57">
              <w:rPr>
                <w:b/>
              </w:rPr>
              <w:t>CLOSED</w:t>
            </w:r>
          </w:p>
        </w:tc>
      </w:tr>
      <w:tr w:rsidR="00E76F57" w14:paraId="2135A845" w14:textId="77777777" w:rsidTr="006664A8">
        <w:trPr>
          <w:trHeight w:val="720"/>
        </w:trPr>
        <w:tc>
          <w:tcPr>
            <w:tcW w:w="441" w:type="pct"/>
            <w:vAlign w:val="center"/>
          </w:tcPr>
          <w:p w14:paraId="3CC4E547" w14:textId="295069F6" w:rsidR="00E76F57" w:rsidRDefault="00E76F57" w:rsidP="00E76F57">
            <w:pPr>
              <w:spacing w:beforeLines="40" w:before="96" w:afterLines="40" w:after="96"/>
              <w:jc w:val="center"/>
              <w:rPr>
                <w:b/>
              </w:rPr>
            </w:pPr>
            <w:r>
              <w:rPr>
                <w:b/>
              </w:rPr>
              <w:t>19/04</w:t>
            </w:r>
          </w:p>
        </w:tc>
        <w:tc>
          <w:tcPr>
            <w:tcW w:w="1666" w:type="pct"/>
          </w:tcPr>
          <w:p w14:paraId="689C9993" w14:textId="6C632498" w:rsidR="00E76F57" w:rsidRDefault="00E76F57" w:rsidP="00E76F57">
            <w:r>
              <w:t>Identify updates for PERO course</w:t>
            </w:r>
          </w:p>
        </w:tc>
        <w:tc>
          <w:tcPr>
            <w:tcW w:w="548" w:type="pct"/>
          </w:tcPr>
          <w:p w14:paraId="5ABC92DD" w14:textId="4BE0657B" w:rsidR="00E76F57" w:rsidRDefault="00E76F57" w:rsidP="00E76F57">
            <w:pPr>
              <w:spacing w:beforeLines="40" w:before="96" w:afterLines="40" w:after="96"/>
              <w:rPr>
                <w:b/>
              </w:rPr>
            </w:pPr>
            <w:r w:rsidRPr="00446D39">
              <w:rPr>
                <w:b/>
              </w:rPr>
              <w:t>10/10/18</w:t>
            </w:r>
          </w:p>
        </w:tc>
        <w:tc>
          <w:tcPr>
            <w:tcW w:w="509" w:type="pct"/>
          </w:tcPr>
          <w:p w14:paraId="0F5B08CC" w14:textId="7CDC0B37" w:rsidR="00E76F57" w:rsidRDefault="00E76F57" w:rsidP="00E76F57">
            <w:pPr>
              <w:spacing w:beforeLines="40" w:before="96" w:afterLines="40" w:after="96"/>
              <w:rPr>
                <w:b/>
              </w:rPr>
            </w:pPr>
            <w:r>
              <w:rPr>
                <w:b/>
              </w:rPr>
              <w:t>AF / NB</w:t>
            </w:r>
          </w:p>
        </w:tc>
        <w:tc>
          <w:tcPr>
            <w:tcW w:w="1836" w:type="pct"/>
          </w:tcPr>
          <w:p w14:paraId="67E3EC24" w14:textId="77777777" w:rsidR="00E76F57" w:rsidRDefault="00E76F57" w:rsidP="00E76F57">
            <w:pPr>
              <w:spacing w:beforeLines="40" w:before="96" w:afterLines="40" w:after="96"/>
            </w:pPr>
            <w:r>
              <w:t>This item is still is closed and is to be replaced by action 20/02</w:t>
            </w:r>
          </w:p>
          <w:p w14:paraId="326D2BCA" w14:textId="2DE71CF0" w:rsidR="00E76F57" w:rsidRDefault="00E76F57" w:rsidP="00E76F57">
            <w:pPr>
              <w:spacing w:beforeLines="40" w:before="96" w:afterLines="40" w:after="96"/>
            </w:pPr>
            <w:r w:rsidRPr="00E76F57">
              <w:rPr>
                <w:b/>
              </w:rPr>
              <w:t>CLOSED</w:t>
            </w:r>
          </w:p>
        </w:tc>
      </w:tr>
      <w:tr w:rsidR="00DE7CE0" w14:paraId="757DFE8E" w14:textId="77777777" w:rsidTr="006664A8">
        <w:trPr>
          <w:trHeight w:val="720"/>
        </w:trPr>
        <w:tc>
          <w:tcPr>
            <w:tcW w:w="441" w:type="pct"/>
            <w:vAlign w:val="center"/>
          </w:tcPr>
          <w:p w14:paraId="22852846" w14:textId="1242C5D7" w:rsidR="00DE7CE0" w:rsidRDefault="00DE7CE0" w:rsidP="00DE7CE0">
            <w:pPr>
              <w:spacing w:beforeLines="40" w:before="96" w:afterLines="40" w:after="96"/>
              <w:jc w:val="center"/>
              <w:rPr>
                <w:b/>
              </w:rPr>
            </w:pPr>
            <w:r>
              <w:rPr>
                <w:b/>
              </w:rPr>
              <w:t>19/05</w:t>
            </w:r>
          </w:p>
        </w:tc>
        <w:tc>
          <w:tcPr>
            <w:tcW w:w="1666" w:type="pct"/>
          </w:tcPr>
          <w:p w14:paraId="6966CAA9" w14:textId="426BEB3D" w:rsidR="00DE7CE0" w:rsidRDefault="00F30C49" w:rsidP="00DE7CE0">
            <w:r>
              <w:t>Inform NE</w:t>
            </w:r>
            <w:r w:rsidR="003C17D6">
              <w:t>SG that AM is the new UKOPA rep</w:t>
            </w:r>
          </w:p>
        </w:tc>
        <w:tc>
          <w:tcPr>
            <w:tcW w:w="548" w:type="pct"/>
          </w:tcPr>
          <w:p w14:paraId="2779AF4E" w14:textId="7AA1F579" w:rsidR="00DE7CE0" w:rsidRDefault="00DE7CE0" w:rsidP="00DE7CE0">
            <w:pPr>
              <w:spacing w:beforeLines="40" w:before="96" w:afterLines="40" w:after="96"/>
              <w:rPr>
                <w:b/>
              </w:rPr>
            </w:pPr>
            <w:r w:rsidRPr="00446D39">
              <w:rPr>
                <w:b/>
              </w:rPr>
              <w:t>10/10/18</w:t>
            </w:r>
          </w:p>
        </w:tc>
        <w:tc>
          <w:tcPr>
            <w:tcW w:w="509" w:type="pct"/>
          </w:tcPr>
          <w:p w14:paraId="02470B1F" w14:textId="12D1CFCB" w:rsidR="00DE7CE0" w:rsidRDefault="003C17D6" w:rsidP="00DE7CE0">
            <w:pPr>
              <w:spacing w:beforeLines="40" w:before="96" w:afterLines="40" w:after="96"/>
              <w:rPr>
                <w:b/>
              </w:rPr>
            </w:pPr>
            <w:r>
              <w:rPr>
                <w:b/>
              </w:rPr>
              <w:t>AM</w:t>
            </w:r>
          </w:p>
        </w:tc>
        <w:tc>
          <w:tcPr>
            <w:tcW w:w="1836" w:type="pct"/>
          </w:tcPr>
          <w:p w14:paraId="10AA7607" w14:textId="77777777" w:rsidR="00DE7CE0" w:rsidRDefault="00947B66" w:rsidP="00DE7CE0">
            <w:pPr>
              <w:spacing w:beforeLines="40" w:before="96" w:afterLines="40" w:after="96"/>
            </w:pPr>
            <w:r>
              <w:t>As yet have not been able to establish who the contact is for this group</w:t>
            </w:r>
          </w:p>
          <w:p w14:paraId="7A82582F" w14:textId="554D4604" w:rsidR="00947B66" w:rsidRDefault="00947B66" w:rsidP="00DE7CE0">
            <w:pPr>
              <w:spacing w:beforeLines="40" w:before="96" w:afterLines="40" w:after="96"/>
            </w:pPr>
            <w:r>
              <w:lastRenderedPageBreak/>
              <w:t>Ongoing</w:t>
            </w:r>
          </w:p>
        </w:tc>
      </w:tr>
      <w:tr w:rsidR="00DE7CE0" w14:paraId="2A8E26F2" w14:textId="77777777" w:rsidTr="006664A8">
        <w:trPr>
          <w:trHeight w:val="720"/>
        </w:trPr>
        <w:tc>
          <w:tcPr>
            <w:tcW w:w="441" w:type="pct"/>
            <w:vAlign w:val="center"/>
          </w:tcPr>
          <w:p w14:paraId="7D9B8BB0" w14:textId="11BE2546" w:rsidR="00DE7CE0" w:rsidRDefault="00DE7CE0" w:rsidP="00DE7CE0">
            <w:pPr>
              <w:spacing w:beforeLines="40" w:before="96" w:afterLines="40" w:after="96"/>
              <w:jc w:val="center"/>
              <w:rPr>
                <w:b/>
              </w:rPr>
            </w:pPr>
            <w:r>
              <w:rPr>
                <w:b/>
              </w:rPr>
              <w:lastRenderedPageBreak/>
              <w:t>19/06</w:t>
            </w:r>
          </w:p>
        </w:tc>
        <w:tc>
          <w:tcPr>
            <w:tcW w:w="1666" w:type="pct"/>
          </w:tcPr>
          <w:p w14:paraId="534AD3C0" w14:textId="052BA55A" w:rsidR="00DE7CE0" w:rsidRDefault="003C17D6" w:rsidP="00DE7CE0">
            <w:r>
              <w:t>Provide the Board with thoughts on a new Members Centre</w:t>
            </w:r>
          </w:p>
        </w:tc>
        <w:tc>
          <w:tcPr>
            <w:tcW w:w="548" w:type="pct"/>
          </w:tcPr>
          <w:p w14:paraId="78AA4D7B" w14:textId="32532256" w:rsidR="00DE7CE0" w:rsidRDefault="00DE7CE0" w:rsidP="00DE7CE0">
            <w:pPr>
              <w:spacing w:beforeLines="40" w:before="96" w:afterLines="40" w:after="96"/>
              <w:rPr>
                <w:b/>
              </w:rPr>
            </w:pPr>
            <w:r w:rsidRPr="00446D39">
              <w:rPr>
                <w:b/>
              </w:rPr>
              <w:t>10/10/18</w:t>
            </w:r>
          </w:p>
        </w:tc>
        <w:tc>
          <w:tcPr>
            <w:tcW w:w="509" w:type="pct"/>
          </w:tcPr>
          <w:p w14:paraId="386B54A1" w14:textId="1314A501" w:rsidR="00DE7CE0" w:rsidRDefault="003C17D6" w:rsidP="00DE7CE0">
            <w:pPr>
              <w:spacing w:beforeLines="40" w:before="96" w:afterLines="40" w:after="96"/>
              <w:rPr>
                <w:b/>
              </w:rPr>
            </w:pPr>
            <w:r>
              <w:rPr>
                <w:b/>
              </w:rPr>
              <w:t>AF / NB</w:t>
            </w:r>
          </w:p>
        </w:tc>
        <w:tc>
          <w:tcPr>
            <w:tcW w:w="1836" w:type="pct"/>
          </w:tcPr>
          <w:p w14:paraId="133F53A6" w14:textId="77777777" w:rsidR="00DE7CE0" w:rsidRDefault="00947B66" w:rsidP="00DE7CE0">
            <w:pPr>
              <w:spacing w:beforeLines="40" w:before="96" w:afterLines="40" w:after="96"/>
            </w:pPr>
            <w:r>
              <w:t>A proposal for updating the members centre was presented to the Board in February 2019</w:t>
            </w:r>
          </w:p>
          <w:p w14:paraId="089A8287" w14:textId="4665F9EC" w:rsidR="00947B66" w:rsidRPr="00947B66" w:rsidRDefault="00947B66" w:rsidP="00DE7CE0">
            <w:pPr>
              <w:spacing w:beforeLines="40" w:before="96" w:afterLines="40" w:after="96"/>
              <w:rPr>
                <w:b/>
              </w:rPr>
            </w:pPr>
            <w:r w:rsidRPr="00947B66">
              <w:rPr>
                <w:b/>
              </w:rPr>
              <w:t>CLOSED</w:t>
            </w:r>
          </w:p>
        </w:tc>
      </w:tr>
      <w:tr w:rsidR="00DE7CE0" w14:paraId="2825753D" w14:textId="77777777" w:rsidTr="006664A8">
        <w:trPr>
          <w:trHeight w:val="720"/>
        </w:trPr>
        <w:tc>
          <w:tcPr>
            <w:tcW w:w="441" w:type="pct"/>
            <w:vAlign w:val="center"/>
          </w:tcPr>
          <w:p w14:paraId="3A035D78" w14:textId="67DAB567" w:rsidR="00DE7CE0" w:rsidRDefault="00DE7CE0" w:rsidP="00DE7CE0">
            <w:pPr>
              <w:spacing w:beforeLines="40" w:before="96" w:afterLines="40" w:after="96"/>
              <w:jc w:val="center"/>
              <w:rPr>
                <w:b/>
              </w:rPr>
            </w:pPr>
            <w:r>
              <w:rPr>
                <w:b/>
              </w:rPr>
              <w:t>19/07</w:t>
            </w:r>
          </w:p>
        </w:tc>
        <w:tc>
          <w:tcPr>
            <w:tcW w:w="1666" w:type="pct"/>
          </w:tcPr>
          <w:p w14:paraId="2E259DD6" w14:textId="5DA64305" w:rsidR="00DE7CE0" w:rsidRDefault="003C17D6" w:rsidP="00DE7CE0">
            <w:r>
              <w:t>Share Scottish Resilience ‘Beast from the East’ learnings</w:t>
            </w:r>
          </w:p>
        </w:tc>
        <w:tc>
          <w:tcPr>
            <w:tcW w:w="548" w:type="pct"/>
          </w:tcPr>
          <w:p w14:paraId="7424DB07" w14:textId="3A590EFD" w:rsidR="00DE7CE0" w:rsidRDefault="00DE7CE0" w:rsidP="00DE7CE0">
            <w:pPr>
              <w:spacing w:beforeLines="40" w:before="96" w:afterLines="40" w:after="96"/>
              <w:rPr>
                <w:b/>
              </w:rPr>
            </w:pPr>
            <w:r w:rsidRPr="00446D39">
              <w:rPr>
                <w:b/>
              </w:rPr>
              <w:t>10/10/18</w:t>
            </w:r>
          </w:p>
        </w:tc>
        <w:tc>
          <w:tcPr>
            <w:tcW w:w="509" w:type="pct"/>
          </w:tcPr>
          <w:p w14:paraId="44F395E7" w14:textId="3B0169D9" w:rsidR="00DE7CE0" w:rsidRDefault="003C17D6" w:rsidP="00DE7CE0">
            <w:pPr>
              <w:spacing w:beforeLines="40" w:before="96" w:afterLines="40" w:after="96"/>
              <w:rPr>
                <w:b/>
              </w:rPr>
            </w:pPr>
            <w:r>
              <w:rPr>
                <w:b/>
              </w:rPr>
              <w:t>NB</w:t>
            </w:r>
          </w:p>
        </w:tc>
        <w:tc>
          <w:tcPr>
            <w:tcW w:w="1836" w:type="pct"/>
          </w:tcPr>
          <w:p w14:paraId="27A90E16" w14:textId="77777777" w:rsidR="00DE7CE0" w:rsidRDefault="004B4A67" w:rsidP="00DE7CE0">
            <w:pPr>
              <w:spacing w:beforeLines="40" w:before="96" w:afterLines="40" w:after="96"/>
            </w:pPr>
            <w:r>
              <w:t>Uploaded into the Post Exercise Folder in the Members Centre</w:t>
            </w:r>
          </w:p>
          <w:p w14:paraId="4FCA8A38" w14:textId="55F1177C" w:rsidR="004B4A67" w:rsidRPr="004B4A67" w:rsidRDefault="004B4A67" w:rsidP="00DE7CE0">
            <w:pPr>
              <w:spacing w:beforeLines="40" w:before="96" w:afterLines="40" w:after="96"/>
              <w:rPr>
                <w:b/>
              </w:rPr>
            </w:pPr>
            <w:r w:rsidRPr="004B4A67">
              <w:rPr>
                <w:b/>
              </w:rPr>
              <w:t>CLOSED</w:t>
            </w:r>
          </w:p>
        </w:tc>
      </w:tr>
      <w:tr w:rsidR="00DE7CE0" w14:paraId="7BD1883C" w14:textId="77777777" w:rsidTr="006664A8">
        <w:trPr>
          <w:trHeight w:val="720"/>
        </w:trPr>
        <w:tc>
          <w:tcPr>
            <w:tcW w:w="441" w:type="pct"/>
            <w:vAlign w:val="center"/>
          </w:tcPr>
          <w:p w14:paraId="400F7868" w14:textId="7C5F5D7A" w:rsidR="00DE7CE0" w:rsidRDefault="00DE7CE0" w:rsidP="00DE7CE0">
            <w:pPr>
              <w:spacing w:beforeLines="40" w:before="96" w:afterLines="40" w:after="96"/>
              <w:jc w:val="center"/>
              <w:rPr>
                <w:b/>
              </w:rPr>
            </w:pPr>
            <w:r>
              <w:rPr>
                <w:b/>
              </w:rPr>
              <w:t>19/08</w:t>
            </w:r>
          </w:p>
        </w:tc>
        <w:tc>
          <w:tcPr>
            <w:tcW w:w="1666" w:type="pct"/>
          </w:tcPr>
          <w:p w14:paraId="2C8B000E" w14:textId="4FE4CCB8" w:rsidR="00DE7CE0" w:rsidRDefault="003C17D6" w:rsidP="00DE7CE0">
            <w:r>
              <w:t>Amend agenda to remind members to bring learnings from exercises</w:t>
            </w:r>
          </w:p>
        </w:tc>
        <w:tc>
          <w:tcPr>
            <w:tcW w:w="548" w:type="pct"/>
          </w:tcPr>
          <w:p w14:paraId="6B8DDD7E" w14:textId="05A0E046" w:rsidR="00DE7CE0" w:rsidRDefault="00DE7CE0" w:rsidP="00DE7CE0">
            <w:pPr>
              <w:spacing w:beforeLines="40" w:before="96" w:afterLines="40" w:after="96"/>
              <w:rPr>
                <w:b/>
              </w:rPr>
            </w:pPr>
            <w:r w:rsidRPr="00446D39">
              <w:rPr>
                <w:b/>
              </w:rPr>
              <w:t>10/10/18</w:t>
            </w:r>
          </w:p>
        </w:tc>
        <w:tc>
          <w:tcPr>
            <w:tcW w:w="509" w:type="pct"/>
          </w:tcPr>
          <w:p w14:paraId="3C7724C2" w14:textId="527A6F1B" w:rsidR="00DE7CE0" w:rsidRDefault="003C17D6" w:rsidP="00DE7CE0">
            <w:pPr>
              <w:spacing w:beforeLines="40" w:before="96" w:afterLines="40" w:after="96"/>
              <w:rPr>
                <w:b/>
              </w:rPr>
            </w:pPr>
            <w:r>
              <w:rPr>
                <w:b/>
              </w:rPr>
              <w:t>NB</w:t>
            </w:r>
          </w:p>
        </w:tc>
        <w:tc>
          <w:tcPr>
            <w:tcW w:w="1836" w:type="pct"/>
          </w:tcPr>
          <w:p w14:paraId="00CEDE08" w14:textId="77777777" w:rsidR="00DE7CE0" w:rsidRDefault="001B0D71" w:rsidP="00DE7CE0">
            <w:pPr>
              <w:spacing w:beforeLines="40" w:before="96" w:afterLines="40" w:after="96"/>
            </w:pPr>
            <w:r>
              <w:t>Done</w:t>
            </w:r>
          </w:p>
          <w:p w14:paraId="41C9F53A" w14:textId="6831070B" w:rsidR="001B0D71" w:rsidRPr="001B0D71" w:rsidRDefault="001B0D71" w:rsidP="00DE7CE0">
            <w:pPr>
              <w:spacing w:beforeLines="40" w:before="96" w:afterLines="40" w:after="96"/>
              <w:rPr>
                <w:b/>
              </w:rPr>
            </w:pPr>
            <w:r w:rsidRPr="001B0D71">
              <w:rPr>
                <w:b/>
              </w:rPr>
              <w:t>CLOSED</w:t>
            </w:r>
          </w:p>
        </w:tc>
      </w:tr>
      <w:tr w:rsidR="00DE7CE0" w14:paraId="58AC11F3" w14:textId="77777777" w:rsidTr="006664A8">
        <w:trPr>
          <w:trHeight w:val="720"/>
        </w:trPr>
        <w:tc>
          <w:tcPr>
            <w:tcW w:w="441" w:type="pct"/>
            <w:vAlign w:val="center"/>
          </w:tcPr>
          <w:p w14:paraId="306461A8" w14:textId="215F35CD" w:rsidR="00DE7CE0" w:rsidRDefault="00DE7CE0" w:rsidP="00DE7CE0">
            <w:pPr>
              <w:spacing w:beforeLines="40" w:before="96" w:afterLines="40" w:after="96"/>
              <w:jc w:val="center"/>
              <w:rPr>
                <w:b/>
              </w:rPr>
            </w:pPr>
            <w:r>
              <w:rPr>
                <w:b/>
              </w:rPr>
              <w:t>19/09</w:t>
            </w:r>
          </w:p>
        </w:tc>
        <w:tc>
          <w:tcPr>
            <w:tcW w:w="1666" w:type="pct"/>
          </w:tcPr>
          <w:p w14:paraId="16032740" w14:textId="733BB823" w:rsidR="00DE7CE0" w:rsidRDefault="008E25F8" w:rsidP="00DE7CE0">
            <w:r>
              <w:t>Prepare EPWG 2019 budget</w:t>
            </w:r>
          </w:p>
        </w:tc>
        <w:tc>
          <w:tcPr>
            <w:tcW w:w="548" w:type="pct"/>
          </w:tcPr>
          <w:p w14:paraId="12058517" w14:textId="07C8812D" w:rsidR="00DE7CE0" w:rsidRDefault="00DE7CE0" w:rsidP="00DE7CE0">
            <w:pPr>
              <w:spacing w:beforeLines="40" w:before="96" w:afterLines="40" w:after="96"/>
              <w:rPr>
                <w:b/>
              </w:rPr>
            </w:pPr>
            <w:r w:rsidRPr="00446D39">
              <w:rPr>
                <w:b/>
              </w:rPr>
              <w:t>10/10/18</w:t>
            </w:r>
          </w:p>
        </w:tc>
        <w:tc>
          <w:tcPr>
            <w:tcW w:w="509" w:type="pct"/>
          </w:tcPr>
          <w:p w14:paraId="78CF77BA" w14:textId="1624AD9F" w:rsidR="00DE7CE0" w:rsidRDefault="008E25F8" w:rsidP="00DE7CE0">
            <w:pPr>
              <w:spacing w:beforeLines="40" w:before="96" w:afterLines="40" w:after="96"/>
              <w:rPr>
                <w:b/>
              </w:rPr>
            </w:pPr>
            <w:r>
              <w:rPr>
                <w:b/>
              </w:rPr>
              <w:t>NB / AM</w:t>
            </w:r>
          </w:p>
        </w:tc>
        <w:tc>
          <w:tcPr>
            <w:tcW w:w="1836" w:type="pct"/>
          </w:tcPr>
          <w:p w14:paraId="7D4CDA5A" w14:textId="77777777" w:rsidR="00DE7CE0" w:rsidRDefault="00794097" w:rsidP="00DE7CE0">
            <w:pPr>
              <w:spacing w:beforeLines="40" w:before="96" w:afterLines="40" w:after="96"/>
            </w:pPr>
            <w:r>
              <w:t>Prepared and approved</w:t>
            </w:r>
          </w:p>
          <w:p w14:paraId="4A311980" w14:textId="0738150E" w:rsidR="001B0D71" w:rsidRPr="001B0D71" w:rsidRDefault="001B0D71" w:rsidP="00DE7CE0">
            <w:pPr>
              <w:spacing w:beforeLines="40" w:before="96" w:afterLines="40" w:after="96"/>
              <w:rPr>
                <w:b/>
              </w:rPr>
            </w:pPr>
            <w:r w:rsidRPr="001B0D71">
              <w:rPr>
                <w:b/>
              </w:rPr>
              <w:t>CLOSED</w:t>
            </w:r>
          </w:p>
        </w:tc>
      </w:tr>
      <w:tr w:rsidR="009E0B39" w14:paraId="7BEB0698" w14:textId="77777777" w:rsidTr="006664A8">
        <w:trPr>
          <w:trHeight w:val="720"/>
        </w:trPr>
        <w:tc>
          <w:tcPr>
            <w:tcW w:w="441" w:type="pct"/>
            <w:vAlign w:val="center"/>
          </w:tcPr>
          <w:p w14:paraId="76836FED" w14:textId="33DBD93E" w:rsidR="009E0B39" w:rsidRDefault="009E0B39" w:rsidP="009E0B39">
            <w:pPr>
              <w:spacing w:beforeLines="40" w:before="96" w:afterLines="40" w:after="96"/>
              <w:jc w:val="center"/>
              <w:rPr>
                <w:b/>
              </w:rPr>
            </w:pPr>
            <w:r>
              <w:rPr>
                <w:b/>
              </w:rPr>
              <w:t>18/05</w:t>
            </w:r>
          </w:p>
        </w:tc>
        <w:tc>
          <w:tcPr>
            <w:tcW w:w="1666" w:type="pct"/>
          </w:tcPr>
          <w:p w14:paraId="2B69DA4C" w14:textId="1429F385" w:rsidR="009E0B39" w:rsidRDefault="009E0B39" w:rsidP="009E0B39">
            <w:r>
              <w:t>Move historical documents into EPWG folders in the members centre</w:t>
            </w:r>
          </w:p>
        </w:tc>
        <w:tc>
          <w:tcPr>
            <w:tcW w:w="548" w:type="pct"/>
          </w:tcPr>
          <w:p w14:paraId="16E8718D" w14:textId="2870008C" w:rsidR="009E0B39" w:rsidRDefault="009E0B39" w:rsidP="009E0B39">
            <w:pPr>
              <w:spacing w:beforeLines="40" w:before="96" w:afterLines="40" w:after="96"/>
              <w:rPr>
                <w:b/>
              </w:rPr>
            </w:pPr>
            <w:r>
              <w:rPr>
                <w:b/>
              </w:rPr>
              <w:t>26/6/18</w:t>
            </w:r>
          </w:p>
        </w:tc>
        <w:tc>
          <w:tcPr>
            <w:tcW w:w="509" w:type="pct"/>
          </w:tcPr>
          <w:p w14:paraId="6E58DCD3" w14:textId="6BD1BC6B" w:rsidR="009E0B39" w:rsidRDefault="009E0B39" w:rsidP="009E0B39">
            <w:pPr>
              <w:spacing w:beforeLines="40" w:before="96" w:afterLines="40" w:after="96"/>
              <w:rPr>
                <w:b/>
              </w:rPr>
            </w:pPr>
            <w:r>
              <w:rPr>
                <w:b/>
              </w:rPr>
              <w:t>AF / NB</w:t>
            </w:r>
          </w:p>
        </w:tc>
        <w:tc>
          <w:tcPr>
            <w:tcW w:w="1836" w:type="pct"/>
          </w:tcPr>
          <w:p w14:paraId="01A3B9E5" w14:textId="77777777" w:rsidR="009E0B39" w:rsidRDefault="00F4256A" w:rsidP="009E0B39">
            <w:pPr>
              <w:spacing w:beforeLines="40" w:before="96" w:afterLines="40" w:after="96"/>
            </w:pPr>
            <w:r>
              <w:t xml:space="preserve">This item has been put on hold whilst the Board agrees what should happen with the </w:t>
            </w:r>
            <w:r w:rsidR="006E333D">
              <w:t>Members Centre</w:t>
            </w:r>
          </w:p>
          <w:p w14:paraId="621C8A1B" w14:textId="5B710739" w:rsidR="006E333D" w:rsidRDefault="006E333D" w:rsidP="009E0B39">
            <w:pPr>
              <w:spacing w:beforeLines="40" w:before="96" w:afterLines="40" w:after="96"/>
            </w:pPr>
            <w:r>
              <w:t>On Hold</w:t>
            </w:r>
          </w:p>
        </w:tc>
      </w:tr>
      <w:tr w:rsidR="009E0B39" w14:paraId="008A21BB" w14:textId="77777777" w:rsidTr="006664A8">
        <w:trPr>
          <w:trHeight w:val="720"/>
        </w:trPr>
        <w:tc>
          <w:tcPr>
            <w:tcW w:w="441" w:type="pct"/>
            <w:vAlign w:val="center"/>
          </w:tcPr>
          <w:p w14:paraId="0268FECB" w14:textId="68365299" w:rsidR="009E0B39" w:rsidRDefault="009E0B39" w:rsidP="009E0B39">
            <w:pPr>
              <w:spacing w:beforeLines="40" w:before="96" w:afterLines="40" w:after="96"/>
              <w:jc w:val="center"/>
              <w:rPr>
                <w:b/>
              </w:rPr>
            </w:pPr>
            <w:r>
              <w:rPr>
                <w:b/>
              </w:rPr>
              <w:t>18/06</w:t>
            </w:r>
          </w:p>
        </w:tc>
        <w:tc>
          <w:tcPr>
            <w:tcW w:w="1666" w:type="pct"/>
          </w:tcPr>
          <w:p w14:paraId="110351BE" w14:textId="070BAFFF" w:rsidR="009E0B39" w:rsidRDefault="009E0B39" w:rsidP="009E0B39">
            <w:r>
              <w:t>Review PERO support information available via other sources</w:t>
            </w:r>
          </w:p>
        </w:tc>
        <w:tc>
          <w:tcPr>
            <w:tcW w:w="548" w:type="pct"/>
          </w:tcPr>
          <w:p w14:paraId="4763AF01" w14:textId="666B7924" w:rsidR="009E0B39" w:rsidRDefault="009E0B39" w:rsidP="009E0B39">
            <w:pPr>
              <w:spacing w:beforeLines="40" w:before="96" w:afterLines="40" w:after="96"/>
              <w:rPr>
                <w:b/>
              </w:rPr>
            </w:pPr>
            <w:r>
              <w:rPr>
                <w:b/>
              </w:rPr>
              <w:t>26/6/18</w:t>
            </w:r>
          </w:p>
        </w:tc>
        <w:tc>
          <w:tcPr>
            <w:tcW w:w="509" w:type="pct"/>
          </w:tcPr>
          <w:p w14:paraId="563DA70F" w14:textId="44133A10" w:rsidR="009E0B39" w:rsidRDefault="009E0B39" w:rsidP="009E0B39">
            <w:pPr>
              <w:spacing w:beforeLines="40" w:before="96" w:afterLines="40" w:after="96"/>
              <w:rPr>
                <w:b/>
              </w:rPr>
            </w:pPr>
            <w:r>
              <w:rPr>
                <w:b/>
              </w:rPr>
              <w:t>AF</w:t>
            </w:r>
          </w:p>
        </w:tc>
        <w:tc>
          <w:tcPr>
            <w:tcW w:w="1836" w:type="pct"/>
          </w:tcPr>
          <w:p w14:paraId="4FEB7A69" w14:textId="77777777" w:rsidR="00B36EE6" w:rsidRDefault="00B36EE6" w:rsidP="00B36EE6">
            <w:pPr>
              <w:spacing w:beforeLines="40" w:before="96" w:afterLines="40" w:after="96"/>
            </w:pPr>
            <w:r>
              <w:t>This item is still is closed and is to be replaced by action 20/02</w:t>
            </w:r>
          </w:p>
          <w:p w14:paraId="402E6BD4" w14:textId="17C3E92F" w:rsidR="00B36EE6" w:rsidRDefault="00B36EE6" w:rsidP="00B36EE6">
            <w:pPr>
              <w:spacing w:beforeLines="40" w:before="96" w:afterLines="40" w:after="96"/>
            </w:pPr>
            <w:r w:rsidRPr="00E76F57">
              <w:rPr>
                <w:b/>
              </w:rPr>
              <w:t>CLOSED</w:t>
            </w:r>
          </w:p>
          <w:p w14:paraId="163EC14B" w14:textId="44353B38" w:rsidR="009E0B39" w:rsidRDefault="00B36EE6" w:rsidP="009E0B39">
            <w:pPr>
              <w:spacing w:beforeLines="40" w:before="96" w:afterLines="40" w:after="96"/>
            </w:pPr>
            <w:r>
              <w:t xml:space="preserve">10/18 </w:t>
            </w:r>
            <w:r w:rsidR="006E333D">
              <w:t>This item is on</w:t>
            </w:r>
            <w:r w:rsidR="00CB0D86">
              <w:t>-</w:t>
            </w:r>
            <w:r w:rsidR="006E333D">
              <w:t>going so people can share what they currently have</w:t>
            </w:r>
          </w:p>
        </w:tc>
      </w:tr>
      <w:tr w:rsidR="009E0B39" w14:paraId="74461DEB" w14:textId="77777777" w:rsidTr="006664A8">
        <w:trPr>
          <w:trHeight w:val="720"/>
        </w:trPr>
        <w:tc>
          <w:tcPr>
            <w:tcW w:w="441" w:type="pct"/>
            <w:vAlign w:val="center"/>
          </w:tcPr>
          <w:p w14:paraId="48D207BA" w14:textId="30A74571" w:rsidR="009E0B39" w:rsidRDefault="009E0B39" w:rsidP="009E0B39">
            <w:pPr>
              <w:spacing w:beforeLines="40" w:before="96" w:afterLines="40" w:after="96"/>
              <w:jc w:val="center"/>
              <w:rPr>
                <w:b/>
              </w:rPr>
            </w:pPr>
            <w:r>
              <w:rPr>
                <w:b/>
              </w:rPr>
              <w:t>18/07</w:t>
            </w:r>
          </w:p>
        </w:tc>
        <w:tc>
          <w:tcPr>
            <w:tcW w:w="1666" w:type="pct"/>
          </w:tcPr>
          <w:p w14:paraId="3C7F3653" w14:textId="1C1FBA6C" w:rsidR="009E0B39" w:rsidRDefault="009E0B39" w:rsidP="009E0B39">
            <w:r>
              <w:t>Source and prices waterproof note pad for next meeting</w:t>
            </w:r>
          </w:p>
        </w:tc>
        <w:tc>
          <w:tcPr>
            <w:tcW w:w="548" w:type="pct"/>
          </w:tcPr>
          <w:p w14:paraId="7753DA20" w14:textId="083F87D2" w:rsidR="009E0B39" w:rsidRDefault="009E0B39" w:rsidP="009E0B39">
            <w:pPr>
              <w:spacing w:beforeLines="40" w:before="96" w:afterLines="40" w:after="96"/>
              <w:rPr>
                <w:b/>
              </w:rPr>
            </w:pPr>
            <w:r>
              <w:rPr>
                <w:b/>
              </w:rPr>
              <w:t>26/6/18</w:t>
            </w:r>
          </w:p>
        </w:tc>
        <w:tc>
          <w:tcPr>
            <w:tcW w:w="509" w:type="pct"/>
          </w:tcPr>
          <w:p w14:paraId="66E404DE" w14:textId="084A3AD1" w:rsidR="009E0B39" w:rsidRDefault="009E0B39" w:rsidP="009E0B39">
            <w:pPr>
              <w:spacing w:beforeLines="40" w:before="96" w:afterLines="40" w:after="96"/>
              <w:rPr>
                <w:b/>
              </w:rPr>
            </w:pPr>
            <w:r>
              <w:rPr>
                <w:b/>
              </w:rPr>
              <w:t>AF</w:t>
            </w:r>
          </w:p>
        </w:tc>
        <w:tc>
          <w:tcPr>
            <w:tcW w:w="1836" w:type="pct"/>
          </w:tcPr>
          <w:p w14:paraId="5F1F52BA" w14:textId="77777777" w:rsidR="00B36EE6" w:rsidRDefault="00B36EE6" w:rsidP="00B36EE6">
            <w:pPr>
              <w:spacing w:beforeLines="40" w:before="96" w:afterLines="40" w:after="96"/>
            </w:pPr>
            <w:r>
              <w:t>This item is still is closed and is to be replaced by action 20/02</w:t>
            </w:r>
          </w:p>
          <w:p w14:paraId="0B2ED1B9" w14:textId="77777777" w:rsidR="00B36EE6" w:rsidRDefault="00B36EE6" w:rsidP="00B36EE6">
            <w:pPr>
              <w:spacing w:beforeLines="40" w:before="96" w:afterLines="40" w:after="96"/>
            </w:pPr>
            <w:r w:rsidRPr="00E76F57">
              <w:rPr>
                <w:b/>
              </w:rPr>
              <w:t>CLOSED</w:t>
            </w:r>
            <w:r>
              <w:t xml:space="preserve"> </w:t>
            </w:r>
          </w:p>
          <w:p w14:paraId="549BB39B" w14:textId="70E08D60" w:rsidR="009E0B39" w:rsidRDefault="00B36EE6" w:rsidP="00B36EE6">
            <w:pPr>
              <w:spacing w:beforeLines="40" w:before="96" w:afterLines="40" w:after="96"/>
            </w:pPr>
            <w:r>
              <w:t xml:space="preserve">10/18 </w:t>
            </w:r>
            <w:r w:rsidR="00CB0D86">
              <w:t xml:space="preserve">This item is on-going </w:t>
            </w:r>
          </w:p>
        </w:tc>
      </w:tr>
      <w:tr w:rsidR="009E0B39" w14:paraId="3019430B" w14:textId="77777777" w:rsidTr="006664A8">
        <w:trPr>
          <w:trHeight w:val="720"/>
        </w:trPr>
        <w:tc>
          <w:tcPr>
            <w:tcW w:w="441" w:type="pct"/>
            <w:vAlign w:val="center"/>
          </w:tcPr>
          <w:p w14:paraId="40F6ADB1" w14:textId="22BF07E5" w:rsidR="009E0B39" w:rsidRDefault="009E0B39" w:rsidP="009E0B39">
            <w:pPr>
              <w:spacing w:beforeLines="40" w:before="96" w:afterLines="40" w:after="96"/>
              <w:jc w:val="center"/>
              <w:rPr>
                <w:b/>
              </w:rPr>
            </w:pPr>
            <w:r>
              <w:rPr>
                <w:b/>
              </w:rPr>
              <w:t>18/08</w:t>
            </w:r>
          </w:p>
        </w:tc>
        <w:tc>
          <w:tcPr>
            <w:tcW w:w="1666" w:type="pct"/>
          </w:tcPr>
          <w:p w14:paraId="527239BD" w14:textId="159E96DD" w:rsidR="009E0B39" w:rsidRDefault="009E0B39" w:rsidP="009E0B39">
            <w:r>
              <w:t>Inform BW if you are able to invite his unit to an emergency exercise / pipeline open day</w:t>
            </w:r>
          </w:p>
        </w:tc>
        <w:tc>
          <w:tcPr>
            <w:tcW w:w="548" w:type="pct"/>
          </w:tcPr>
          <w:p w14:paraId="031DEAB8" w14:textId="000E5862" w:rsidR="009E0B39" w:rsidRDefault="009E0B39" w:rsidP="009E0B39">
            <w:pPr>
              <w:spacing w:beforeLines="40" w:before="96" w:afterLines="40" w:after="96"/>
              <w:rPr>
                <w:b/>
              </w:rPr>
            </w:pPr>
            <w:r>
              <w:rPr>
                <w:b/>
              </w:rPr>
              <w:t>26/6/18</w:t>
            </w:r>
          </w:p>
        </w:tc>
        <w:tc>
          <w:tcPr>
            <w:tcW w:w="509" w:type="pct"/>
          </w:tcPr>
          <w:p w14:paraId="2DC24D44" w14:textId="41614EA4" w:rsidR="009E0B39" w:rsidRDefault="009E0B39" w:rsidP="009E0B39">
            <w:pPr>
              <w:spacing w:beforeLines="40" w:before="96" w:afterLines="40" w:after="96"/>
              <w:rPr>
                <w:b/>
              </w:rPr>
            </w:pPr>
            <w:r>
              <w:rPr>
                <w:b/>
              </w:rPr>
              <w:t>ALL</w:t>
            </w:r>
          </w:p>
        </w:tc>
        <w:tc>
          <w:tcPr>
            <w:tcW w:w="1836" w:type="pct"/>
          </w:tcPr>
          <w:p w14:paraId="121AFAEE" w14:textId="657E82C3" w:rsidR="009E0B39" w:rsidRDefault="00CB0D86" w:rsidP="009E0B39">
            <w:pPr>
              <w:spacing w:beforeLines="40" w:before="96" w:afterLines="40" w:after="96"/>
            </w:pPr>
            <w:r>
              <w:t>A number of people expressed an intere</w:t>
            </w:r>
            <w:r w:rsidR="00AF0EE8">
              <w:t>st in this so the action remains open</w:t>
            </w:r>
          </w:p>
        </w:tc>
      </w:tr>
      <w:tr w:rsidR="009E0B39" w14:paraId="294D5F3A" w14:textId="77777777" w:rsidTr="006664A8">
        <w:trPr>
          <w:trHeight w:val="720"/>
        </w:trPr>
        <w:tc>
          <w:tcPr>
            <w:tcW w:w="441" w:type="pct"/>
            <w:vAlign w:val="center"/>
          </w:tcPr>
          <w:p w14:paraId="40DB0606" w14:textId="44E998F4" w:rsidR="009E0B39" w:rsidRDefault="009E0B39" w:rsidP="009E0B39">
            <w:pPr>
              <w:spacing w:beforeLines="40" w:before="96" w:afterLines="40" w:after="96"/>
              <w:jc w:val="center"/>
              <w:rPr>
                <w:b/>
              </w:rPr>
            </w:pPr>
            <w:r>
              <w:rPr>
                <w:b/>
              </w:rPr>
              <w:t>18/10</w:t>
            </w:r>
          </w:p>
        </w:tc>
        <w:tc>
          <w:tcPr>
            <w:tcW w:w="1666" w:type="pct"/>
          </w:tcPr>
          <w:p w14:paraId="2D82F810" w14:textId="509DB0B7" w:rsidR="009E0B39" w:rsidRDefault="009E0B39" w:rsidP="009E0B39">
            <w:r>
              <w:t>Discuss ‘Hazard Awareness’ course with DNVGL</w:t>
            </w:r>
          </w:p>
        </w:tc>
        <w:tc>
          <w:tcPr>
            <w:tcW w:w="548" w:type="pct"/>
          </w:tcPr>
          <w:p w14:paraId="14733629" w14:textId="4C9141C8" w:rsidR="009E0B39" w:rsidRDefault="009E0B39" w:rsidP="009E0B39">
            <w:pPr>
              <w:spacing w:beforeLines="40" w:before="96" w:afterLines="40" w:after="96"/>
              <w:rPr>
                <w:b/>
              </w:rPr>
            </w:pPr>
            <w:r>
              <w:rPr>
                <w:b/>
              </w:rPr>
              <w:t>26/6/18</w:t>
            </w:r>
          </w:p>
        </w:tc>
        <w:tc>
          <w:tcPr>
            <w:tcW w:w="509" w:type="pct"/>
          </w:tcPr>
          <w:p w14:paraId="22F18D27" w14:textId="7B9585AC" w:rsidR="009E0B39" w:rsidRDefault="009E0B39" w:rsidP="009E0B39">
            <w:pPr>
              <w:spacing w:beforeLines="40" w:before="96" w:afterLines="40" w:after="96"/>
              <w:rPr>
                <w:b/>
              </w:rPr>
            </w:pPr>
            <w:r>
              <w:rPr>
                <w:b/>
              </w:rPr>
              <w:t>AM</w:t>
            </w:r>
          </w:p>
        </w:tc>
        <w:tc>
          <w:tcPr>
            <w:tcW w:w="1836" w:type="pct"/>
          </w:tcPr>
          <w:p w14:paraId="07935ECA" w14:textId="3F047916" w:rsidR="004547FA" w:rsidRDefault="004547FA" w:rsidP="004547FA">
            <w:pPr>
              <w:spacing w:beforeLines="40" w:before="96" w:afterLines="40" w:after="96"/>
            </w:pPr>
            <w:r>
              <w:t>This item is still is closed and is to be replaced by action 20/0</w:t>
            </w:r>
            <w:r>
              <w:t>5</w:t>
            </w:r>
          </w:p>
          <w:p w14:paraId="69DABD0C" w14:textId="3BA80E4D" w:rsidR="004547FA" w:rsidRPr="004547FA" w:rsidRDefault="004547FA" w:rsidP="004547FA">
            <w:pPr>
              <w:spacing w:beforeLines="40" w:before="96" w:afterLines="40" w:after="96"/>
              <w:rPr>
                <w:b/>
              </w:rPr>
            </w:pPr>
            <w:r w:rsidRPr="00E76F57">
              <w:rPr>
                <w:b/>
              </w:rPr>
              <w:t>CLOSED</w:t>
            </w:r>
          </w:p>
          <w:p w14:paraId="27C0C4DF" w14:textId="708999B6" w:rsidR="009E0B39" w:rsidRDefault="004547FA" w:rsidP="009E0B39">
            <w:pPr>
              <w:spacing w:beforeLines="40" w:before="96" w:afterLines="40" w:after="96"/>
            </w:pPr>
            <w:r>
              <w:t xml:space="preserve">10/18 </w:t>
            </w:r>
            <w:r w:rsidR="00AF0EE8">
              <w:t xml:space="preserve">This action is to be followed up after this meeting at </w:t>
            </w:r>
            <w:proofErr w:type="spellStart"/>
            <w:r w:rsidR="00AF0EE8">
              <w:t>Spadeadam</w:t>
            </w:r>
            <w:proofErr w:type="spellEnd"/>
          </w:p>
        </w:tc>
      </w:tr>
      <w:tr w:rsidR="009E0B39" w14:paraId="35D892F4" w14:textId="77777777" w:rsidTr="006664A8">
        <w:trPr>
          <w:trHeight w:val="720"/>
        </w:trPr>
        <w:tc>
          <w:tcPr>
            <w:tcW w:w="441" w:type="pct"/>
            <w:vAlign w:val="center"/>
          </w:tcPr>
          <w:p w14:paraId="4E764F04" w14:textId="77777777" w:rsidR="009E0B39" w:rsidRDefault="009E0B39" w:rsidP="009E0B39">
            <w:pPr>
              <w:spacing w:beforeLines="40" w:before="96" w:afterLines="40" w:after="96"/>
              <w:jc w:val="center"/>
              <w:rPr>
                <w:b/>
              </w:rPr>
            </w:pPr>
            <w:r>
              <w:rPr>
                <w:b/>
              </w:rPr>
              <w:lastRenderedPageBreak/>
              <w:t>106</w:t>
            </w:r>
          </w:p>
        </w:tc>
        <w:tc>
          <w:tcPr>
            <w:tcW w:w="1666" w:type="pct"/>
          </w:tcPr>
          <w:p w14:paraId="2BC2313C" w14:textId="311F9774" w:rsidR="009E0B39" w:rsidRDefault="009E0B39" w:rsidP="009E0B39">
            <w:r>
              <w:t>Invite RD to a future meeting (depending upon PERO discussions)</w:t>
            </w:r>
          </w:p>
        </w:tc>
        <w:tc>
          <w:tcPr>
            <w:tcW w:w="548" w:type="pct"/>
          </w:tcPr>
          <w:p w14:paraId="53E78A09" w14:textId="77777777" w:rsidR="009E0B39" w:rsidRDefault="009E0B39" w:rsidP="009E0B39">
            <w:pPr>
              <w:spacing w:beforeLines="40" w:before="96" w:afterLines="40" w:after="96"/>
              <w:rPr>
                <w:b/>
              </w:rPr>
            </w:pPr>
            <w:r>
              <w:rPr>
                <w:b/>
              </w:rPr>
              <w:t>9/11/17</w:t>
            </w:r>
          </w:p>
        </w:tc>
        <w:tc>
          <w:tcPr>
            <w:tcW w:w="509" w:type="pct"/>
          </w:tcPr>
          <w:p w14:paraId="74A760CB" w14:textId="77777777" w:rsidR="009E0B39" w:rsidRDefault="009E0B39" w:rsidP="009E0B39">
            <w:pPr>
              <w:spacing w:beforeLines="40" w:before="96" w:afterLines="40" w:after="96"/>
              <w:rPr>
                <w:b/>
              </w:rPr>
            </w:pPr>
            <w:r>
              <w:rPr>
                <w:b/>
              </w:rPr>
              <w:t>NB</w:t>
            </w:r>
          </w:p>
        </w:tc>
        <w:tc>
          <w:tcPr>
            <w:tcW w:w="1836" w:type="pct"/>
          </w:tcPr>
          <w:p w14:paraId="1088AFF4" w14:textId="40403AD5" w:rsidR="009E0B39" w:rsidRDefault="009E0B39" w:rsidP="009E0B39">
            <w:pPr>
              <w:spacing w:beforeLines="40" w:before="96" w:afterLines="40" w:after="96"/>
            </w:pPr>
            <w:r>
              <w:t>22/3/18 Ongoing, to be invited after the PERO contract has been awarded – Ongoing</w:t>
            </w:r>
          </w:p>
          <w:p w14:paraId="6D0207CF" w14:textId="77777777" w:rsidR="009E0B39" w:rsidRDefault="009E0B39" w:rsidP="009E0B39">
            <w:pPr>
              <w:spacing w:beforeLines="40" w:before="96" w:afterLines="40" w:after="96"/>
            </w:pPr>
            <w:r>
              <w:t xml:space="preserve">26/6/18 SC informed the group that he had received some good training from someone at RD and he would invite them on behalf of the group to the next meeting – ongoing </w:t>
            </w:r>
          </w:p>
          <w:p w14:paraId="63ED3439" w14:textId="77777777" w:rsidR="00326341" w:rsidRDefault="00326341" w:rsidP="009E0B39">
            <w:pPr>
              <w:spacing w:beforeLines="40" w:before="96" w:afterLines="40" w:after="96"/>
            </w:pPr>
            <w:r>
              <w:t xml:space="preserve">10/10/18 RD had been invited to attend this meeting and initially </w:t>
            </w:r>
            <w:r w:rsidR="00767611">
              <w:t>agreed but had had to tender his apologies at the last minute.  The invite is to be re-issued.</w:t>
            </w:r>
          </w:p>
          <w:p w14:paraId="543950AB" w14:textId="20B01173" w:rsidR="004547FA" w:rsidRDefault="00F358B3" w:rsidP="009E0B39">
            <w:pPr>
              <w:spacing w:beforeLines="40" w:before="96" w:afterLines="40" w:after="96"/>
            </w:pPr>
            <w:r>
              <w:t>13/2/19 RD to be invited to the October 2019 meeting</w:t>
            </w:r>
          </w:p>
        </w:tc>
      </w:tr>
      <w:tr w:rsidR="009E0B39" w14:paraId="449873CE" w14:textId="77777777" w:rsidTr="006664A8">
        <w:trPr>
          <w:trHeight w:val="720"/>
        </w:trPr>
        <w:tc>
          <w:tcPr>
            <w:tcW w:w="441" w:type="pct"/>
            <w:vAlign w:val="center"/>
          </w:tcPr>
          <w:p w14:paraId="508A6485" w14:textId="77777777" w:rsidR="009E0B39" w:rsidRDefault="009E0B39" w:rsidP="009E0B39">
            <w:pPr>
              <w:spacing w:beforeLines="40" w:before="96" w:afterLines="40" w:after="96"/>
              <w:jc w:val="center"/>
              <w:rPr>
                <w:b/>
              </w:rPr>
            </w:pPr>
            <w:r>
              <w:rPr>
                <w:b/>
              </w:rPr>
              <w:t>104</w:t>
            </w:r>
          </w:p>
        </w:tc>
        <w:tc>
          <w:tcPr>
            <w:tcW w:w="1666" w:type="pct"/>
          </w:tcPr>
          <w:p w14:paraId="683F1FE6" w14:textId="77777777" w:rsidR="009E0B39" w:rsidRDefault="009E0B39" w:rsidP="009E0B39">
            <w:r>
              <w:t>Draft and send LAs information about GPGs including link to where they can be found</w:t>
            </w:r>
          </w:p>
        </w:tc>
        <w:tc>
          <w:tcPr>
            <w:tcW w:w="548" w:type="pct"/>
          </w:tcPr>
          <w:p w14:paraId="58B7B5BC" w14:textId="77777777" w:rsidR="009E0B39" w:rsidRDefault="009E0B39" w:rsidP="009E0B39">
            <w:pPr>
              <w:spacing w:beforeLines="40" w:before="96" w:afterLines="40" w:after="96"/>
              <w:rPr>
                <w:b/>
              </w:rPr>
            </w:pPr>
            <w:r>
              <w:rPr>
                <w:b/>
              </w:rPr>
              <w:t>9/11/17</w:t>
            </w:r>
          </w:p>
        </w:tc>
        <w:tc>
          <w:tcPr>
            <w:tcW w:w="509" w:type="pct"/>
          </w:tcPr>
          <w:p w14:paraId="1AC3DED1" w14:textId="77777777" w:rsidR="009E0B39" w:rsidRDefault="009E0B39" w:rsidP="009E0B39">
            <w:pPr>
              <w:spacing w:beforeLines="40" w:before="96" w:afterLines="40" w:after="96"/>
              <w:rPr>
                <w:b/>
              </w:rPr>
            </w:pPr>
            <w:r>
              <w:rPr>
                <w:b/>
              </w:rPr>
              <w:t>NB</w:t>
            </w:r>
          </w:p>
        </w:tc>
        <w:tc>
          <w:tcPr>
            <w:tcW w:w="1836" w:type="pct"/>
          </w:tcPr>
          <w:p w14:paraId="4822F458" w14:textId="77777777" w:rsidR="009E0B39" w:rsidRDefault="009E0B39" w:rsidP="009E0B39">
            <w:pPr>
              <w:spacing w:beforeLines="40" w:before="96" w:afterLines="40" w:after="96"/>
            </w:pPr>
            <w:r>
              <w:t>22/3/18 Ongoing - to be completed by June 2018</w:t>
            </w:r>
          </w:p>
          <w:p w14:paraId="796A0586" w14:textId="306DEB10" w:rsidR="009E0B39" w:rsidRDefault="009E0B39" w:rsidP="009E0B39">
            <w:pPr>
              <w:spacing w:beforeLines="40" w:before="96" w:afterLines="40" w:after="96"/>
            </w:pPr>
            <w:r>
              <w:t xml:space="preserve">26/6/18 NB is now to write to RD with the information </w:t>
            </w:r>
            <w:r w:rsidR="00767611">
              <w:t>–</w:t>
            </w:r>
            <w:r>
              <w:t xml:space="preserve"> Ongoing</w:t>
            </w:r>
          </w:p>
          <w:p w14:paraId="3E8AE0A5" w14:textId="77777777" w:rsidR="00767611" w:rsidRDefault="003E2A81" w:rsidP="009E0B39">
            <w:pPr>
              <w:spacing w:beforeLines="40" w:before="96" w:afterLines="40" w:after="96"/>
            </w:pPr>
            <w:r>
              <w:t>10/10</w:t>
            </w:r>
            <w:r w:rsidR="000D32FD">
              <w:t>/</w:t>
            </w:r>
            <w:r>
              <w:t>18 AF and NB are to progress further to share information via RD</w:t>
            </w:r>
          </w:p>
          <w:p w14:paraId="6747B285" w14:textId="76631B32" w:rsidR="00F358B3" w:rsidRDefault="00F358B3" w:rsidP="009E0B39">
            <w:pPr>
              <w:spacing w:beforeLines="40" w:before="96" w:afterLines="40" w:after="96"/>
            </w:pPr>
            <w:r>
              <w:t>13/2/19 still ongoing</w:t>
            </w:r>
            <w:bookmarkStart w:id="0" w:name="_GoBack"/>
            <w:bookmarkEnd w:id="0"/>
          </w:p>
        </w:tc>
      </w:tr>
    </w:tbl>
    <w:p w14:paraId="428580F7" w14:textId="2E961983" w:rsidR="00194C5F" w:rsidRDefault="00194C5F" w:rsidP="00AF3231">
      <w:pPr>
        <w:rPr>
          <w:b/>
        </w:rPr>
      </w:pPr>
    </w:p>
    <w:p w14:paraId="16B14B37" w14:textId="77777777" w:rsidR="00194C5F" w:rsidRPr="00257D2B" w:rsidRDefault="00194C5F" w:rsidP="00AF3231">
      <w:pPr>
        <w:rPr>
          <w:b/>
        </w:rPr>
      </w:pPr>
    </w:p>
    <w:sectPr w:rsidR="00194C5F" w:rsidRPr="00257D2B" w:rsidSect="006F40C0">
      <w:headerReference w:type="default" r:id="rId7"/>
      <w:footerReference w:type="even" r:id="rId8"/>
      <w:footerReference w:type="default" r:id="rId9"/>
      <w:pgSz w:w="11900" w:h="16840"/>
      <w:pgMar w:top="1440" w:right="162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23DF7" w14:textId="77777777" w:rsidR="00E63217" w:rsidRDefault="00E63217">
      <w:r>
        <w:separator/>
      </w:r>
    </w:p>
  </w:endnote>
  <w:endnote w:type="continuationSeparator" w:id="0">
    <w:p w14:paraId="26223D05" w14:textId="77777777" w:rsidR="00E63217" w:rsidRDefault="00E6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EE67D" w14:textId="77777777" w:rsidR="00777D24" w:rsidRDefault="00777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A8CEECE" w14:textId="77777777" w:rsidR="00777D24" w:rsidRDefault="0077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EEA9" w14:textId="77777777" w:rsidR="00777D24" w:rsidRDefault="00777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7B10">
      <w:rPr>
        <w:rStyle w:val="PageNumber"/>
        <w:noProof/>
      </w:rPr>
      <w:t>1</w:t>
    </w:r>
    <w:r>
      <w:rPr>
        <w:rStyle w:val="PageNumber"/>
      </w:rPr>
      <w:fldChar w:fldCharType="end"/>
    </w:r>
  </w:p>
  <w:p w14:paraId="578D9DEA" w14:textId="37BA129D" w:rsidR="00777D24" w:rsidRDefault="00777D24" w:rsidP="00222D82">
    <w:pPr>
      <w:pStyle w:val="Footer"/>
      <w:rPr>
        <w:sz w:val="16"/>
      </w:rPr>
    </w:pPr>
    <w:r>
      <w:rPr>
        <w:sz w:val="16"/>
      </w:rPr>
      <w:t xml:space="preserve">EPWG Meeting </w:t>
    </w:r>
    <w:r w:rsidR="003B4C34">
      <w:rPr>
        <w:sz w:val="16"/>
      </w:rPr>
      <w:t>Feb 201</w:t>
    </w:r>
    <w:r w:rsidR="006919DB">
      <w:rPr>
        <w:sz w:val="16"/>
      </w:rPr>
      <w:t>9</w:t>
    </w:r>
  </w:p>
  <w:p w14:paraId="6EEFEFA6" w14:textId="77777777" w:rsidR="00777D24" w:rsidRDefault="00777D24">
    <w:pPr>
      <w:pStyle w:val="Footer"/>
      <w:rPr>
        <w:sz w:val="16"/>
      </w:rPr>
    </w:pPr>
    <w:r>
      <w:rPr>
        <w:sz w:val="16"/>
      </w:rPr>
      <w:t>Notes v1 NB</w:t>
    </w:r>
  </w:p>
  <w:p w14:paraId="05C9A4C0" w14:textId="77777777" w:rsidR="00777D24" w:rsidRDefault="00777D2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4CC9E" w14:textId="77777777" w:rsidR="00E63217" w:rsidRDefault="00E63217">
      <w:r>
        <w:separator/>
      </w:r>
    </w:p>
  </w:footnote>
  <w:footnote w:type="continuationSeparator" w:id="0">
    <w:p w14:paraId="08FB11F0" w14:textId="77777777" w:rsidR="00E63217" w:rsidRDefault="00E6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5681" w14:textId="2ED957BE" w:rsidR="002834C6" w:rsidRDefault="00777D24">
    <w:pPr>
      <w:pStyle w:val="Header"/>
      <w:tabs>
        <w:tab w:val="clear" w:pos="4320"/>
        <w:tab w:val="clear" w:pos="8640"/>
        <w:tab w:val="left" w:pos="7947"/>
      </w:tabs>
      <w:ind w:right="-540"/>
    </w:pPr>
    <w:r>
      <w:rPr>
        <w:noProof/>
        <w:lang w:val="en-US" w:eastAsia="zh-CN"/>
      </w:rPr>
      <w:drawing>
        <wp:inline distT="0" distB="0" distL="0" distR="0" wp14:anchorId="665468F9" wp14:editId="4F4C0E8B">
          <wp:extent cx="1371600" cy="333375"/>
          <wp:effectExtent l="19050" t="0" r="0" b="0"/>
          <wp:docPr id="1" name="Picture 1"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noChangeAspect="1" noChangeArrowheads="1"/>
                  </pic:cNvPicPr>
                </pic:nvPicPr>
                <pic:blipFill>
                  <a:blip r:embed="rId1"/>
                  <a:srcRect/>
                  <a:stretch>
                    <a:fillRect/>
                  </a:stretch>
                </pic:blipFill>
                <pic:spPr bwMode="auto">
                  <a:xfrm>
                    <a:off x="0" y="0"/>
                    <a:ext cx="1371600" cy="333375"/>
                  </a:xfrm>
                  <a:prstGeom prst="rect">
                    <a:avLst/>
                  </a:prstGeom>
                  <a:noFill/>
                  <a:ln w="9525">
                    <a:noFill/>
                    <a:miter lim="800000"/>
                    <a:headEnd/>
                    <a:tailEnd/>
                  </a:ln>
                </pic:spPr>
              </pic:pic>
            </a:graphicData>
          </a:graphic>
        </wp:inline>
      </w:drawing>
    </w:r>
    <w:r>
      <w:t xml:space="preserve">                                                                    </w:t>
    </w:r>
    <w:r w:rsidR="0061446F">
      <w:t xml:space="preserve">                  UKOPA EPWG /1</w:t>
    </w:r>
    <w:r w:rsidR="009023E8">
      <w:t>9</w:t>
    </w:r>
    <w:r>
      <w:t>/00</w:t>
    </w:r>
    <w:r w:rsidR="009023E8">
      <w:t>2</w:t>
    </w:r>
  </w:p>
  <w:p w14:paraId="0EF72180" w14:textId="725E859C" w:rsidR="00777D24" w:rsidRDefault="00777D24">
    <w:r>
      <w:rPr>
        <w:noProof/>
        <w:sz w:val="20"/>
        <w:lang w:val="en-US" w:eastAsia="zh-CN"/>
      </w:rPr>
      <mc:AlternateContent>
        <mc:Choice Requires="wps">
          <w:drawing>
            <wp:anchor distT="4294967295" distB="4294967295" distL="114300" distR="114300" simplePos="0" relativeHeight="251657728" behindDoc="0" locked="0" layoutInCell="1" allowOverlap="1" wp14:anchorId="33D6CE87" wp14:editId="5DED4435">
              <wp:simplePos x="0" y="0"/>
              <wp:positionH relativeFrom="column">
                <wp:posOffset>1485900</wp:posOffset>
              </wp:positionH>
              <wp:positionV relativeFrom="paragraph">
                <wp:posOffset>8254</wp:posOffset>
              </wp:positionV>
              <wp:extent cx="5143500" cy="0"/>
              <wp:effectExtent l="0" t="0" r="127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3366F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192A" id="Line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7pt,.65pt" to="522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" strokecolor="#36f" strokeweight="1.5pt"/>
          </w:pict>
        </mc:Fallback>
      </mc:AlternateContent>
    </w:r>
    <w:r>
      <w:br/>
    </w:r>
    <w:r>
      <w:rPr>
        <w:rFonts w:ascii="Verdana" w:hAnsi="Verdana"/>
        <w:b/>
        <w:bCs/>
        <w:sz w:val="16"/>
        <w:szCs w:val="15"/>
      </w:rPr>
      <w:t>United Kingdom Onshore Pipeline Operators’ Association</w:t>
    </w:r>
    <w:r>
      <w:rPr>
        <w:rFonts w:ascii="Verdana" w:hAnsi="Verdana"/>
        <w:b/>
        <w:bCs/>
        <w:sz w:val="16"/>
        <w:szCs w:val="15"/>
      </w:rPr>
      <w:tab/>
    </w:r>
  </w:p>
  <w:p w14:paraId="39CCDEFA" w14:textId="77777777" w:rsidR="00777D24" w:rsidRDefault="00777D24">
    <w:pPr>
      <w:pStyle w:val="Header"/>
      <w:tabs>
        <w:tab w:val="clear" w:pos="4320"/>
        <w:tab w:val="clear" w:pos="8640"/>
        <w:tab w:val="left" w:pos="7046"/>
      </w:tabs>
      <w:ind w:left="-720"/>
      <w:rPr>
        <w:b/>
      </w:rPr>
    </w:pPr>
    <w:r>
      <w:rPr>
        <w:b/>
      </w:rPr>
      <w:t xml:space="preserve">                                                                                                      </w:t>
    </w:r>
  </w:p>
  <w:p w14:paraId="0392EE7F" w14:textId="77777777" w:rsidR="00777D24" w:rsidRDefault="00777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831C1"/>
    <w:multiLevelType w:val="hybridMultilevel"/>
    <w:tmpl w:val="0714EBF4"/>
    <w:lvl w:ilvl="0" w:tplc="490CC80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2A6C"/>
    <w:multiLevelType w:val="multilevel"/>
    <w:tmpl w:val="06E82DC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E75C19"/>
    <w:multiLevelType w:val="hybridMultilevel"/>
    <w:tmpl w:val="05A27882"/>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hint="default"/>
      </w:rPr>
    </w:lvl>
    <w:lvl w:ilvl="2" w:tplc="04090005">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22CE67E1"/>
    <w:multiLevelType w:val="hybridMultilevel"/>
    <w:tmpl w:val="CDC69B7C"/>
    <w:lvl w:ilvl="0" w:tplc="D08E83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807E8"/>
    <w:multiLevelType w:val="hybridMultilevel"/>
    <w:tmpl w:val="EA7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179DF"/>
    <w:multiLevelType w:val="hybridMultilevel"/>
    <w:tmpl w:val="E07EDC8A"/>
    <w:lvl w:ilvl="0" w:tplc="6896A4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44334D"/>
    <w:multiLevelType w:val="hybridMultilevel"/>
    <w:tmpl w:val="6C186FE0"/>
    <w:lvl w:ilvl="0" w:tplc="F95AA182">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B3D7631"/>
    <w:multiLevelType w:val="multilevel"/>
    <w:tmpl w:val="4A7E41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3A5D17"/>
    <w:multiLevelType w:val="hybridMultilevel"/>
    <w:tmpl w:val="13B8FE60"/>
    <w:lvl w:ilvl="0" w:tplc="494441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16D7E"/>
    <w:multiLevelType w:val="multilevel"/>
    <w:tmpl w:val="4A7E41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16C11"/>
    <w:multiLevelType w:val="hybridMultilevel"/>
    <w:tmpl w:val="275426E0"/>
    <w:lvl w:ilvl="0" w:tplc="74D219C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7497755"/>
    <w:multiLevelType w:val="multilevel"/>
    <w:tmpl w:val="90A6A2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997049"/>
    <w:multiLevelType w:val="hybridMultilevel"/>
    <w:tmpl w:val="02BC2998"/>
    <w:lvl w:ilvl="0" w:tplc="0409000F">
      <w:start w:val="4"/>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B537B02"/>
    <w:multiLevelType w:val="multilevel"/>
    <w:tmpl w:val="0A024AB2"/>
    <w:lvl w:ilvl="0">
      <w:start w:val="13"/>
      <w:numFmt w:val="decimal"/>
      <w:pStyle w:val="Heading3"/>
      <w:lvlText w:val="%1"/>
      <w:lvlJc w:val="left"/>
      <w:pPr>
        <w:tabs>
          <w:tab w:val="num" w:pos="720"/>
        </w:tabs>
        <w:ind w:left="720" w:hanging="720"/>
      </w:pPr>
      <w:rPr>
        <w:rFonts w:hint="default"/>
        <w:u w:val="none"/>
      </w:rPr>
    </w:lvl>
    <w:lvl w:ilvl="1">
      <w:start w:val="1"/>
      <w:numFmt w:val="decimal"/>
      <w:lvlText w:val="%1.%2"/>
      <w:lvlJc w:val="left"/>
      <w:pPr>
        <w:tabs>
          <w:tab w:val="num" w:pos="1380"/>
        </w:tabs>
        <w:ind w:left="1380" w:hanging="720"/>
      </w:pPr>
      <w:rPr>
        <w:rFonts w:hint="default"/>
        <w:u w:val="none"/>
      </w:rPr>
    </w:lvl>
    <w:lvl w:ilvl="2">
      <w:start w:val="1"/>
      <w:numFmt w:val="decimal"/>
      <w:lvlText w:val="%1.%2.%3"/>
      <w:lvlJc w:val="left"/>
      <w:pPr>
        <w:tabs>
          <w:tab w:val="num" w:pos="2040"/>
        </w:tabs>
        <w:ind w:left="2040" w:hanging="720"/>
      </w:pPr>
      <w:rPr>
        <w:rFonts w:hint="default"/>
        <w:u w:val="none"/>
      </w:rPr>
    </w:lvl>
    <w:lvl w:ilvl="3">
      <w:start w:val="1"/>
      <w:numFmt w:val="decimal"/>
      <w:lvlText w:val="%1.%2.%3.%4"/>
      <w:lvlJc w:val="left"/>
      <w:pPr>
        <w:tabs>
          <w:tab w:val="num" w:pos="2700"/>
        </w:tabs>
        <w:ind w:left="2700" w:hanging="720"/>
      </w:pPr>
      <w:rPr>
        <w:rFonts w:hint="default"/>
        <w:u w:val="none"/>
      </w:rPr>
    </w:lvl>
    <w:lvl w:ilvl="4">
      <w:start w:val="1"/>
      <w:numFmt w:val="decimal"/>
      <w:lvlText w:val="%1.%2.%3.%4.%5"/>
      <w:lvlJc w:val="left"/>
      <w:pPr>
        <w:tabs>
          <w:tab w:val="num" w:pos="3720"/>
        </w:tabs>
        <w:ind w:left="3720" w:hanging="1080"/>
      </w:pPr>
      <w:rPr>
        <w:rFonts w:hint="default"/>
        <w:u w:val="none"/>
      </w:rPr>
    </w:lvl>
    <w:lvl w:ilvl="5">
      <w:start w:val="1"/>
      <w:numFmt w:val="decimal"/>
      <w:lvlText w:val="%1.%2.%3.%4.%5.%6"/>
      <w:lvlJc w:val="left"/>
      <w:pPr>
        <w:tabs>
          <w:tab w:val="num" w:pos="4380"/>
        </w:tabs>
        <w:ind w:left="4380" w:hanging="1080"/>
      </w:pPr>
      <w:rPr>
        <w:rFonts w:hint="default"/>
        <w:u w:val="none"/>
      </w:rPr>
    </w:lvl>
    <w:lvl w:ilvl="6">
      <w:start w:val="1"/>
      <w:numFmt w:val="decimal"/>
      <w:lvlText w:val="%1.%2.%3.%4.%5.%6.%7"/>
      <w:lvlJc w:val="left"/>
      <w:pPr>
        <w:tabs>
          <w:tab w:val="num" w:pos="5400"/>
        </w:tabs>
        <w:ind w:left="5400" w:hanging="1440"/>
      </w:pPr>
      <w:rPr>
        <w:rFonts w:hint="default"/>
        <w:u w:val="none"/>
      </w:rPr>
    </w:lvl>
    <w:lvl w:ilvl="7">
      <w:start w:val="1"/>
      <w:numFmt w:val="decimal"/>
      <w:lvlText w:val="%1.%2.%3.%4.%5.%6.%7.%8"/>
      <w:lvlJc w:val="left"/>
      <w:pPr>
        <w:tabs>
          <w:tab w:val="num" w:pos="6060"/>
        </w:tabs>
        <w:ind w:left="6060" w:hanging="1440"/>
      </w:pPr>
      <w:rPr>
        <w:rFonts w:hint="default"/>
        <w:u w:val="none"/>
      </w:rPr>
    </w:lvl>
    <w:lvl w:ilvl="8">
      <w:start w:val="1"/>
      <w:numFmt w:val="decimal"/>
      <w:lvlText w:val="%1.%2.%3.%4.%5.%6.%7.%8.%9"/>
      <w:lvlJc w:val="left"/>
      <w:pPr>
        <w:tabs>
          <w:tab w:val="num" w:pos="7080"/>
        </w:tabs>
        <w:ind w:left="7080" w:hanging="1800"/>
      </w:pPr>
      <w:rPr>
        <w:rFonts w:hint="default"/>
        <w:u w:val="none"/>
      </w:rPr>
    </w:lvl>
  </w:abstractNum>
  <w:abstractNum w:abstractNumId="15" w15:restartNumberingAfterBreak="0">
    <w:nsid w:val="4B537C8A"/>
    <w:multiLevelType w:val="hybridMultilevel"/>
    <w:tmpl w:val="FF74A878"/>
    <w:lvl w:ilvl="0" w:tplc="E7703DC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58C54902"/>
    <w:multiLevelType w:val="hybridMultilevel"/>
    <w:tmpl w:val="DDA0CA4C"/>
    <w:lvl w:ilvl="0" w:tplc="0686AF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A9F4DB7"/>
    <w:multiLevelType w:val="multilevel"/>
    <w:tmpl w:val="4A7E41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42DDF"/>
    <w:multiLevelType w:val="hybridMultilevel"/>
    <w:tmpl w:val="DAB03AE0"/>
    <w:lvl w:ilvl="0" w:tplc="0409000F">
      <w:start w:val="3"/>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11865FE"/>
    <w:multiLevelType w:val="hybridMultilevel"/>
    <w:tmpl w:val="13064A7E"/>
    <w:lvl w:ilvl="0" w:tplc="BEFEB492">
      <w:start w:val="4"/>
      <w:numFmt w:val="decimal"/>
      <w:lvlText w:val="%1"/>
      <w:lvlJc w:val="left"/>
      <w:pPr>
        <w:ind w:left="10218" w:hanging="720"/>
      </w:pPr>
      <w:rPr>
        <w:rFonts w:hint="default"/>
      </w:rPr>
    </w:lvl>
    <w:lvl w:ilvl="1" w:tplc="4944410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1105F"/>
    <w:multiLevelType w:val="hybridMultilevel"/>
    <w:tmpl w:val="8B18A112"/>
    <w:lvl w:ilvl="0" w:tplc="9E56F806">
      <w:start w:val="1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83432FA"/>
    <w:multiLevelType w:val="hybridMultilevel"/>
    <w:tmpl w:val="598CBCBE"/>
    <w:lvl w:ilvl="0" w:tplc="702E06EE">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360"/>
        </w:tabs>
      </w:pPr>
      <w:rPr>
        <w:rFonts w:ascii="Symbol" w:hAnsi="Symbol" w:hint="default"/>
      </w:rPr>
    </w:lvl>
    <w:lvl w:ilvl="2" w:tplc="5AF01380">
      <w:numFmt w:val="none"/>
      <w:lvlText w:val=""/>
      <w:lvlJc w:val="left"/>
      <w:pPr>
        <w:tabs>
          <w:tab w:val="num" w:pos="360"/>
        </w:tabs>
      </w:pPr>
    </w:lvl>
    <w:lvl w:ilvl="3" w:tplc="799488F4">
      <w:numFmt w:val="none"/>
      <w:lvlText w:val=""/>
      <w:lvlJc w:val="left"/>
      <w:pPr>
        <w:tabs>
          <w:tab w:val="num" w:pos="360"/>
        </w:tabs>
      </w:pPr>
    </w:lvl>
    <w:lvl w:ilvl="4" w:tplc="7F30D1A6">
      <w:numFmt w:val="none"/>
      <w:lvlText w:val=""/>
      <w:lvlJc w:val="left"/>
      <w:pPr>
        <w:tabs>
          <w:tab w:val="num" w:pos="360"/>
        </w:tabs>
      </w:pPr>
    </w:lvl>
    <w:lvl w:ilvl="5" w:tplc="5EA68370">
      <w:numFmt w:val="none"/>
      <w:lvlText w:val=""/>
      <w:lvlJc w:val="left"/>
      <w:pPr>
        <w:tabs>
          <w:tab w:val="num" w:pos="360"/>
        </w:tabs>
      </w:pPr>
    </w:lvl>
    <w:lvl w:ilvl="6" w:tplc="C504A796">
      <w:numFmt w:val="none"/>
      <w:lvlText w:val=""/>
      <w:lvlJc w:val="left"/>
      <w:pPr>
        <w:tabs>
          <w:tab w:val="num" w:pos="360"/>
        </w:tabs>
      </w:pPr>
    </w:lvl>
    <w:lvl w:ilvl="7" w:tplc="D81E74E4">
      <w:numFmt w:val="none"/>
      <w:lvlText w:val=""/>
      <w:lvlJc w:val="left"/>
      <w:pPr>
        <w:tabs>
          <w:tab w:val="num" w:pos="360"/>
        </w:tabs>
      </w:pPr>
    </w:lvl>
    <w:lvl w:ilvl="8" w:tplc="ECF87F16">
      <w:numFmt w:val="none"/>
      <w:lvlText w:val=""/>
      <w:lvlJc w:val="left"/>
      <w:pPr>
        <w:tabs>
          <w:tab w:val="num" w:pos="360"/>
        </w:tabs>
      </w:pPr>
    </w:lvl>
  </w:abstractNum>
  <w:abstractNum w:abstractNumId="22" w15:restartNumberingAfterBreak="0">
    <w:nsid w:val="7D8D606C"/>
    <w:multiLevelType w:val="multilevel"/>
    <w:tmpl w:val="C592F8B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9"/>
  </w:num>
  <w:num w:numId="3">
    <w:abstractNumId w:val="10"/>
  </w:num>
  <w:num w:numId="4">
    <w:abstractNumId w:val="17"/>
  </w:num>
  <w:num w:numId="5">
    <w:abstractNumId w:val="8"/>
  </w:num>
  <w:num w:numId="6">
    <w:abstractNumId w:val="15"/>
  </w:num>
  <w:num w:numId="7">
    <w:abstractNumId w:val="21"/>
  </w:num>
  <w:num w:numId="8">
    <w:abstractNumId w:val="0"/>
  </w:num>
  <w:num w:numId="9">
    <w:abstractNumId w:val="9"/>
  </w:num>
  <w:num w:numId="10">
    <w:abstractNumId w:val="11"/>
  </w:num>
  <w:num w:numId="11">
    <w:abstractNumId w:val="3"/>
  </w:num>
  <w:num w:numId="12">
    <w:abstractNumId w:val="18"/>
  </w:num>
  <w:num w:numId="13">
    <w:abstractNumId w:val="22"/>
  </w:num>
  <w:num w:numId="14">
    <w:abstractNumId w:val="12"/>
  </w:num>
  <w:num w:numId="15">
    <w:abstractNumId w:val="2"/>
  </w:num>
  <w:num w:numId="16">
    <w:abstractNumId w:val="4"/>
  </w:num>
  <w:num w:numId="17">
    <w:abstractNumId w:val="13"/>
  </w:num>
  <w:num w:numId="18">
    <w:abstractNumId w:val="1"/>
  </w:num>
  <w:num w:numId="19">
    <w:abstractNumId w:val="5"/>
  </w:num>
  <w:num w:numId="20">
    <w:abstractNumId w:val="7"/>
  </w:num>
  <w:num w:numId="21">
    <w:abstractNumId w:val="20"/>
  </w:num>
  <w:num w:numId="22">
    <w:abstractNumId w:val="16"/>
  </w:num>
  <w:num w:numId="2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0E"/>
    <w:rsid w:val="00001AF3"/>
    <w:rsid w:val="000059C3"/>
    <w:rsid w:val="0001074D"/>
    <w:rsid w:val="00011744"/>
    <w:rsid w:val="00012AA5"/>
    <w:rsid w:val="000168BA"/>
    <w:rsid w:val="00020B4D"/>
    <w:rsid w:val="00021461"/>
    <w:rsid w:val="000256DC"/>
    <w:rsid w:val="00025DD3"/>
    <w:rsid w:val="000266D4"/>
    <w:rsid w:val="00027835"/>
    <w:rsid w:val="00030680"/>
    <w:rsid w:val="0003154C"/>
    <w:rsid w:val="000318C0"/>
    <w:rsid w:val="00033403"/>
    <w:rsid w:val="00041CCE"/>
    <w:rsid w:val="000428F3"/>
    <w:rsid w:val="00043AD5"/>
    <w:rsid w:val="00043C02"/>
    <w:rsid w:val="00047576"/>
    <w:rsid w:val="00056185"/>
    <w:rsid w:val="00056CE2"/>
    <w:rsid w:val="00057827"/>
    <w:rsid w:val="000579BA"/>
    <w:rsid w:val="000768D8"/>
    <w:rsid w:val="00076F78"/>
    <w:rsid w:val="00087933"/>
    <w:rsid w:val="00090C00"/>
    <w:rsid w:val="00090F4C"/>
    <w:rsid w:val="00091198"/>
    <w:rsid w:val="000911CB"/>
    <w:rsid w:val="00093351"/>
    <w:rsid w:val="000A005B"/>
    <w:rsid w:val="000A592D"/>
    <w:rsid w:val="000B440E"/>
    <w:rsid w:val="000C052A"/>
    <w:rsid w:val="000C212B"/>
    <w:rsid w:val="000D1690"/>
    <w:rsid w:val="000D32FD"/>
    <w:rsid w:val="000D4408"/>
    <w:rsid w:val="000D4485"/>
    <w:rsid w:val="000D4A14"/>
    <w:rsid w:val="000E1D13"/>
    <w:rsid w:val="000E3701"/>
    <w:rsid w:val="000E7185"/>
    <w:rsid w:val="000F0EFC"/>
    <w:rsid w:val="000F431A"/>
    <w:rsid w:val="000F615B"/>
    <w:rsid w:val="00101971"/>
    <w:rsid w:val="00103641"/>
    <w:rsid w:val="001063C0"/>
    <w:rsid w:val="001242D8"/>
    <w:rsid w:val="00126754"/>
    <w:rsid w:val="00127632"/>
    <w:rsid w:val="0012778C"/>
    <w:rsid w:val="00132154"/>
    <w:rsid w:val="00133D4C"/>
    <w:rsid w:val="00134732"/>
    <w:rsid w:val="00135E30"/>
    <w:rsid w:val="0013771F"/>
    <w:rsid w:val="00140CDF"/>
    <w:rsid w:val="001427EE"/>
    <w:rsid w:val="00144225"/>
    <w:rsid w:val="00144FDB"/>
    <w:rsid w:val="00152C3B"/>
    <w:rsid w:val="00153D3B"/>
    <w:rsid w:val="00157800"/>
    <w:rsid w:val="0016720D"/>
    <w:rsid w:val="0017066C"/>
    <w:rsid w:val="00172128"/>
    <w:rsid w:val="00177B81"/>
    <w:rsid w:val="00181ECA"/>
    <w:rsid w:val="00182BC9"/>
    <w:rsid w:val="00183B53"/>
    <w:rsid w:val="001934D8"/>
    <w:rsid w:val="00194C5F"/>
    <w:rsid w:val="001973B9"/>
    <w:rsid w:val="001A418B"/>
    <w:rsid w:val="001A4A30"/>
    <w:rsid w:val="001A5764"/>
    <w:rsid w:val="001A5BBE"/>
    <w:rsid w:val="001B0D71"/>
    <w:rsid w:val="001B35CF"/>
    <w:rsid w:val="001C23E9"/>
    <w:rsid w:val="001C60E5"/>
    <w:rsid w:val="001C6176"/>
    <w:rsid w:val="001C7B5C"/>
    <w:rsid w:val="001D0214"/>
    <w:rsid w:val="001D2432"/>
    <w:rsid w:val="001D529D"/>
    <w:rsid w:val="001D5E80"/>
    <w:rsid w:val="001E1382"/>
    <w:rsid w:val="001E179D"/>
    <w:rsid w:val="001E2E89"/>
    <w:rsid w:val="001E75AB"/>
    <w:rsid w:val="001F468E"/>
    <w:rsid w:val="001F49CE"/>
    <w:rsid w:val="00202C88"/>
    <w:rsid w:val="00207079"/>
    <w:rsid w:val="002155A6"/>
    <w:rsid w:val="00216B14"/>
    <w:rsid w:val="00216EA3"/>
    <w:rsid w:val="00216EC1"/>
    <w:rsid w:val="0022032B"/>
    <w:rsid w:val="0022268F"/>
    <w:rsid w:val="00222D82"/>
    <w:rsid w:val="00225559"/>
    <w:rsid w:val="00226F92"/>
    <w:rsid w:val="002270F9"/>
    <w:rsid w:val="00230115"/>
    <w:rsid w:val="00231336"/>
    <w:rsid w:val="002316E6"/>
    <w:rsid w:val="0023348B"/>
    <w:rsid w:val="00233933"/>
    <w:rsid w:val="00242D94"/>
    <w:rsid w:val="00243B49"/>
    <w:rsid w:val="00252705"/>
    <w:rsid w:val="00257AC6"/>
    <w:rsid w:val="00257D2B"/>
    <w:rsid w:val="00261B46"/>
    <w:rsid w:val="002647B3"/>
    <w:rsid w:val="00265592"/>
    <w:rsid w:val="002676E6"/>
    <w:rsid w:val="0027018F"/>
    <w:rsid w:val="00271CD1"/>
    <w:rsid w:val="00271D46"/>
    <w:rsid w:val="00272B8C"/>
    <w:rsid w:val="002834C6"/>
    <w:rsid w:val="0028655F"/>
    <w:rsid w:val="00291E6D"/>
    <w:rsid w:val="00292799"/>
    <w:rsid w:val="002961EB"/>
    <w:rsid w:val="002A5B31"/>
    <w:rsid w:val="002A62EB"/>
    <w:rsid w:val="002B4D31"/>
    <w:rsid w:val="002B7A0D"/>
    <w:rsid w:val="002C0EAA"/>
    <w:rsid w:val="002C12ED"/>
    <w:rsid w:val="002C1920"/>
    <w:rsid w:val="002D1E35"/>
    <w:rsid w:val="002D4736"/>
    <w:rsid w:val="002D4775"/>
    <w:rsid w:val="002D6AE6"/>
    <w:rsid w:val="002E1285"/>
    <w:rsid w:val="002E3AE0"/>
    <w:rsid w:val="002E60D5"/>
    <w:rsid w:val="002E7001"/>
    <w:rsid w:val="002E790D"/>
    <w:rsid w:val="002E7A19"/>
    <w:rsid w:val="002F078E"/>
    <w:rsid w:val="002F289B"/>
    <w:rsid w:val="002F39EF"/>
    <w:rsid w:val="002F4D15"/>
    <w:rsid w:val="003000A8"/>
    <w:rsid w:val="00300C67"/>
    <w:rsid w:val="00302274"/>
    <w:rsid w:val="003023BD"/>
    <w:rsid w:val="0030416F"/>
    <w:rsid w:val="003045AD"/>
    <w:rsid w:val="00306467"/>
    <w:rsid w:val="00312C09"/>
    <w:rsid w:val="00313D80"/>
    <w:rsid w:val="0031679A"/>
    <w:rsid w:val="00320389"/>
    <w:rsid w:val="00320652"/>
    <w:rsid w:val="00324431"/>
    <w:rsid w:val="00326341"/>
    <w:rsid w:val="00330265"/>
    <w:rsid w:val="00333B67"/>
    <w:rsid w:val="00334F97"/>
    <w:rsid w:val="00336AD4"/>
    <w:rsid w:val="00344ED0"/>
    <w:rsid w:val="00352B55"/>
    <w:rsid w:val="00353CC7"/>
    <w:rsid w:val="00362506"/>
    <w:rsid w:val="003641C2"/>
    <w:rsid w:val="00367A80"/>
    <w:rsid w:val="00371DCC"/>
    <w:rsid w:val="00372010"/>
    <w:rsid w:val="00376514"/>
    <w:rsid w:val="00377C52"/>
    <w:rsid w:val="00381068"/>
    <w:rsid w:val="0038556E"/>
    <w:rsid w:val="00385B8E"/>
    <w:rsid w:val="0038602D"/>
    <w:rsid w:val="00395FC8"/>
    <w:rsid w:val="003A07EF"/>
    <w:rsid w:val="003A1A9D"/>
    <w:rsid w:val="003A2CAF"/>
    <w:rsid w:val="003A49D9"/>
    <w:rsid w:val="003A4CCE"/>
    <w:rsid w:val="003B1077"/>
    <w:rsid w:val="003B4C34"/>
    <w:rsid w:val="003B7E47"/>
    <w:rsid w:val="003C17D6"/>
    <w:rsid w:val="003C667D"/>
    <w:rsid w:val="003C7E4C"/>
    <w:rsid w:val="003D37E6"/>
    <w:rsid w:val="003E0900"/>
    <w:rsid w:val="003E1156"/>
    <w:rsid w:val="003E234C"/>
    <w:rsid w:val="003E25D6"/>
    <w:rsid w:val="003E2A81"/>
    <w:rsid w:val="003E3F8E"/>
    <w:rsid w:val="003E5133"/>
    <w:rsid w:val="003F1485"/>
    <w:rsid w:val="003F2E7F"/>
    <w:rsid w:val="00403463"/>
    <w:rsid w:val="00404AA0"/>
    <w:rsid w:val="004078A1"/>
    <w:rsid w:val="00410922"/>
    <w:rsid w:val="00412B2B"/>
    <w:rsid w:val="00414E7B"/>
    <w:rsid w:val="0041506F"/>
    <w:rsid w:val="0041705C"/>
    <w:rsid w:val="0041773C"/>
    <w:rsid w:val="00417E5D"/>
    <w:rsid w:val="00420266"/>
    <w:rsid w:val="00421D7A"/>
    <w:rsid w:val="00421DEC"/>
    <w:rsid w:val="00422567"/>
    <w:rsid w:val="00422858"/>
    <w:rsid w:val="004240E0"/>
    <w:rsid w:val="0042787C"/>
    <w:rsid w:val="004303A7"/>
    <w:rsid w:val="004347E2"/>
    <w:rsid w:val="004372DF"/>
    <w:rsid w:val="00445D83"/>
    <w:rsid w:val="00446299"/>
    <w:rsid w:val="00446D72"/>
    <w:rsid w:val="00453B1F"/>
    <w:rsid w:val="004547FA"/>
    <w:rsid w:val="00455969"/>
    <w:rsid w:val="0045699E"/>
    <w:rsid w:val="00456F85"/>
    <w:rsid w:val="004603C8"/>
    <w:rsid w:val="00461BAE"/>
    <w:rsid w:val="004624C2"/>
    <w:rsid w:val="004666D3"/>
    <w:rsid w:val="0046709A"/>
    <w:rsid w:val="0047140A"/>
    <w:rsid w:val="004733AE"/>
    <w:rsid w:val="00474554"/>
    <w:rsid w:val="00475BDC"/>
    <w:rsid w:val="00481ABC"/>
    <w:rsid w:val="00484022"/>
    <w:rsid w:val="00486399"/>
    <w:rsid w:val="004A00A9"/>
    <w:rsid w:val="004A3C68"/>
    <w:rsid w:val="004A5936"/>
    <w:rsid w:val="004A67FE"/>
    <w:rsid w:val="004B0377"/>
    <w:rsid w:val="004B49F6"/>
    <w:rsid w:val="004B4A67"/>
    <w:rsid w:val="004B6EDD"/>
    <w:rsid w:val="004B7111"/>
    <w:rsid w:val="004B7F60"/>
    <w:rsid w:val="004D1781"/>
    <w:rsid w:val="004E1115"/>
    <w:rsid w:val="004E206A"/>
    <w:rsid w:val="004F318F"/>
    <w:rsid w:val="004F364B"/>
    <w:rsid w:val="004F3E1E"/>
    <w:rsid w:val="004F4DDF"/>
    <w:rsid w:val="004F4E45"/>
    <w:rsid w:val="004F4FA7"/>
    <w:rsid w:val="00503D5C"/>
    <w:rsid w:val="00515777"/>
    <w:rsid w:val="00520E99"/>
    <w:rsid w:val="00522181"/>
    <w:rsid w:val="005223B9"/>
    <w:rsid w:val="00523BB5"/>
    <w:rsid w:val="00531924"/>
    <w:rsid w:val="00533215"/>
    <w:rsid w:val="00534BF9"/>
    <w:rsid w:val="00534E0C"/>
    <w:rsid w:val="0053751E"/>
    <w:rsid w:val="00542E4C"/>
    <w:rsid w:val="00546E73"/>
    <w:rsid w:val="00555BCA"/>
    <w:rsid w:val="005630EA"/>
    <w:rsid w:val="00573E06"/>
    <w:rsid w:val="00574039"/>
    <w:rsid w:val="00575AC4"/>
    <w:rsid w:val="00577EAD"/>
    <w:rsid w:val="005814CD"/>
    <w:rsid w:val="00590028"/>
    <w:rsid w:val="005930A8"/>
    <w:rsid w:val="005941EC"/>
    <w:rsid w:val="0059605D"/>
    <w:rsid w:val="005968C5"/>
    <w:rsid w:val="005A0117"/>
    <w:rsid w:val="005A2129"/>
    <w:rsid w:val="005A6E9D"/>
    <w:rsid w:val="005B0225"/>
    <w:rsid w:val="005B220F"/>
    <w:rsid w:val="005B2BA1"/>
    <w:rsid w:val="005B45C0"/>
    <w:rsid w:val="005B61F5"/>
    <w:rsid w:val="005B635B"/>
    <w:rsid w:val="005C2CBF"/>
    <w:rsid w:val="005C3B09"/>
    <w:rsid w:val="005C3C51"/>
    <w:rsid w:val="005C46E5"/>
    <w:rsid w:val="005C7D58"/>
    <w:rsid w:val="005D2592"/>
    <w:rsid w:val="005D4C92"/>
    <w:rsid w:val="005D5661"/>
    <w:rsid w:val="005D7403"/>
    <w:rsid w:val="005D75A3"/>
    <w:rsid w:val="005E0104"/>
    <w:rsid w:val="005E1CAF"/>
    <w:rsid w:val="005E2DA5"/>
    <w:rsid w:val="005E76F9"/>
    <w:rsid w:val="005E793E"/>
    <w:rsid w:val="005F1DD5"/>
    <w:rsid w:val="005F1E38"/>
    <w:rsid w:val="005F56D5"/>
    <w:rsid w:val="005F6A48"/>
    <w:rsid w:val="00602208"/>
    <w:rsid w:val="0060360F"/>
    <w:rsid w:val="00612910"/>
    <w:rsid w:val="0061446F"/>
    <w:rsid w:val="0061653B"/>
    <w:rsid w:val="00616690"/>
    <w:rsid w:val="00624D53"/>
    <w:rsid w:val="006258A0"/>
    <w:rsid w:val="006267CE"/>
    <w:rsid w:val="00626F6A"/>
    <w:rsid w:val="006317C4"/>
    <w:rsid w:val="00636C84"/>
    <w:rsid w:val="00637A83"/>
    <w:rsid w:val="006400CD"/>
    <w:rsid w:val="00642ECA"/>
    <w:rsid w:val="006466A9"/>
    <w:rsid w:val="00656102"/>
    <w:rsid w:val="00657026"/>
    <w:rsid w:val="006574AA"/>
    <w:rsid w:val="00661611"/>
    <w:rsid w:val="00663F72"/>
    <w:rsid w:val="00664420"/>
    <w:rsid w:val="00666AC5"/>
    <w:rsid w:val="00670036"/>
    <w:rsid w:val="00670421"/>
    <w:rsid w:val="00670830"/>
    <w:rsid w:val="006729EC"/>
    <w:rsid w:val="00676B1E"/>
    <w:rsid w:val="006771EB"/>
    <w:rsid w:val="006804B6"/>
    <w:rsid w:val="00687F42"/>
    <w:rsid w:val="00691526"/>
    <w:rsid w:val="006919DB"/>
    <w:rsid w:val="00692F68"/>
    <w:rsid w:val="006936CA"/>
    <w:rsid w:val="00694263"/>
    <w:rsid w:val="0069427D"/>
    <w:rsid w:val="00694941"/>
    <w:rsid w:val="006A0B93"/>
    <w:rsid w:val="006B06CA"/>
    <w:rsid w:val="006B0E30"/>
    <w:rsid w:val="006B1A55"/>
    <w:rsid w:val="006B1E2D"/>
    <w:rsid w:val="006B4A31"/>
    <w:rsid w:val="006B51D5"/>
    <w:rsid w:val="006B6322"/>
    <w:rsid w:val="006C006D"/>
    <w:rsid w:val="006C514D"/>
    <w:rsid w:val="006C61F8"/>
    <w:rsid w:val="006C685C"/>
    <w:rsid w:val="006D1486"/>
    <w:rsid w:val="006E0AB4"/>
    <w:rsid w:val="006E1D01"/>
    <w:rsid w:val="006E333D"/>
    <w:rsid w:val="006E396A"/>
    <w:rsid w:val="006E56BE"/>
    <w:rsid w:val="006E672F"/>
    <w:rsid w:val="006E7B10"/>
    <w:rsid w:val="006F40C0"/>
    <w:rsid w:val="006F4263"/>
    <w:rsid w:val="006F4B17"/>
    <w:rsid w:val="006F7591"/>
    <w:rsid w:val="006F79A5"/>
    <w:rsid w:val="00701C7D"/>
    <w:rsid w:val="007035A6"/>
    <w:rsid w:val="00706AD8"/>
    <w:rsid w:val="007075B0"/>
    <w:rsid w:val="007107B6"/>
    <w:rsid w:val="007130DC"/>
    <w:rsid w:val="00716062"/>
    <w:rsid w:val="00721680"/>
    <w:rsid w:val="00721FC4"/>
    <w:rsid w:val="007227F3"/>
    <w:rsid w:val="0073449F"/>
    <w:rsid w:val="00734701"/>
    <w:rsid w:val="007358F6"/>
    <w:rsid w:val="00735AA6"/>
    <w:rsid w:val="00740DAC"/>
    <w:rsid w:val="00742CDD"/>
    <w:rsid w:val="00747746"/>
    <w:rsid w:val="00751C70"/>
    <w:rsid w:val="00754397"/>
    <w:rsid w:val="00757CF7"/>
    <w:rsid w:val="00760A75"/>
    <w:rsid w:val="007619A0"/>
    <w:rsid w:val="00764FED"/>
    <w:rsid w:val="00766BB7"/>
    <w:rsid w:val="00767611"/>
    <w:rsid w:val="0077060E"/>
    <w:rsid w:val="00772C6C"/>
    <w:rsid w:val="00777D24"/>
    <w:rsid w:val="00781F39"/>
    <w:rsid w:val="00786D98"/>
    <w:rsid w:val="007902DF"/>
    <w:rsid w:val="0079270F"/>
    <w:rsid w:val="00793077"/>
    <w:rsid w:val="00794097"/>
    <w:rsid w:val="007948B2"/>
    <w:rsid w:val="00794926"/>
    <w:rsid w:val="007A1ED1"/>
    <w:rsid w:val="007A3452"/>
    <w:rsid w:val="007A452E"/>
    <w:rsid w:val="007A7C0E"/>
    <w:rsid w:val="007B0E2C"/>
    <w:rsid w:val="007C3487"/>
    <w:rsid w:val="007D234C"/>
    <w:rsid w:val="007E243C"/>
    <w:rsid w:val="007F22A7"/>
    <w:rsid w:val="007F3913"/>
    <w:rsid w:val="007F3F45"/>
    <w:rsid w:val="007F6A0E"/>
    <w:rsid w:val="0080023A"/>
    <w:rsid w:val="00800D04"/>
    <w:rsid w:val="00802019"/>
    <w:rsid w:val="00803C4D"/>
    <w:rsid w:val="00804E51"/>
    <w:rsid w:val="008076D3"/>
    <w:rsid w:val="008117E3"/>
    <w:rsid w:val="0081588F"/>
    <w:rsid w:val="00821A18"/>
    <w:rsid w:val="00822ECE"/>
    <w:rsid w:val="00823D1B"/>
    <w:rsid w:val="008269A3"/>
    <w:rsid w:val="00832D87"/>
    <w:rsid w:val="00840B59"/>
    <w:rsid w:val="008420C8"/>
    <w:rsid w:val="00843919"/>
    <w:rsid w:val="00843A8B"/>
    <w:rsid w:val="00845106"/>
    <w:rsid w:val="00845EC3"/>
    <w:rsid w:val="0084728A"/>
    <w:rsid w:val="0085433E"/>
    <w:rsid w:val="00864B96"/>
    <w:rsid w:val="008650DC"/>
    <w:rsid w:val="008738BD"/>
    <w:rsid w:val="008751D3"/>
    <w:rsid w:val="0088075C"/>
    <w:rsid w:val="00880F71"/>
    <w:rsid w:val="00882DDA"/>
    <w:rsid w:val="00886D85"/>
    <w:rsid w:val="00890D03"/>
    <w:rsid w:val="00895361"/>
    <w:rsid w:val="008A45E4"/>
    <w:rsid w:val="008A6188"/>
    <w:rsid w:val="008A7D52"/>
    <w:rsid w:val="008B251B"/>
    <w:rsid w:val="008B3B44"/>
    <w:rsid w:val="008B5766"/>
    <w:rsid w:val="008C0745"/>
    <w:rsid w:val="008C155E"/>
    <w:rsid w:val="008C1A78"/>
    <w:rsid w:val="008C336D"/>
    <w:rsid w:val="008C3A5B"/>
    <w:rsid w:val="008C427E"/>
    <w:rsid w:val="008C5FEF"/>
    <w:rsid w:val="008C7DCA"/>
    <w:rsid w:val="008D062A"/>
    <w:rsid w:val="008D3579"/>
    <w:rsid w:val="008E25F8"/>
    <w:rsid w:val="008E312D"/>
    <w:rsid w:val="008F16DF"/>
    <w:rsid w:val="008F1F5E"/>
    <w:rsid w:val="008F28A7"/>
    <w:rsid w:val="008F3910"/>
    <w:rsid w:val="00900F44"/>
    <w:rsid w:val="009019F5"/>
    <w:rsid w:val="00901DFD"/>
    <w:rsid w:val="009023E8"/>
    <w:rsid w:val="00902FB2"/>
    <w:rsid w:val="009033A1"/>
    <w:rsid w:val="00903B6F"/>
    <w:rsid w:val="00913105"/>
    <w:rsid w:val="0091330B"/>
    <w:rsid w:val="00913439"/>
    <w:rsid w:val="00914334"/>
    <w:rsid w:val="00923A4C"/>
    <w:rsid w:val="00924BD2"/>
    <w:rsid w:val="009254D5"/>
    <w:rsid w:val="0092586C"/>
    <w:rsid w:val="00925932"/>
    <w:rsid w:val="00931B7B"/>
    <w:rsid w:val="00934463"/>
    <w:rsid w:val="0093704A"/>
    <w:rsid w:val="009407D1"/>
    <w:rsid w:val="0094103D"/>
    <w:rsid w:val="00944AB9"/>
    <w:rsid w:val="009477E5"/>
    <w:rsid w:val="00947B66"/>
    <w:rsid w:val="00947C71"/>
    <w:rsid w:val="00970112"/>
    <w:rsid w:val="00972E0A"/>
    <w:rsid w:val="00972E1E"/>
    <w:rsid w:val="00973F62"/>
    <w:rsid w:val="00976D0B"/>
    <w:rsid w:val="0098194A"/>
    <w:rsid w:val="00985B4C"/>
    <w:rsid w:val="009864D2"/>
    <w:rsid w:val="00990DD4"/>
    <w:rsid w:val="00992232"/>
    <w:rsid w:val="009A0D04"/>
    <w:rsid w:val="009A1962"/>
    <w:rsid w:val="009B1AB3"/>
    <w:rsid w:val="009B206B"/>
    <w:rsid w:val="009B28D7"/>
    <w:rsid w:val="009B30E0"/>
    <w:rsid w:val="009C0E67"/>
    <w:rsid w:val="009C3EAC"/>
    <w:rsid w:val="009C5B4D"/>
    <w:rsid w:val="009D2E2C"/>
    <w:rsid w:val="009D735F"/>
    <w:rsid w:val="009E0002"/>
    <w:rsid w:val="009E0B39"/>
    <w:rsid w:val="009E4CD7"/>
    <w:rsid w:val="009E4D85"/>
    <w:rsid w:val="009E5334"/>
    <w:rsid w:val="009F1598"/>
    <w:rsid w:val="009F220A"/>
    <w:rsid w:val="009F446F"/>
    <w:rsid w:val="00A011A3"/>
    <w:rsid w:val="00A01324"/>
    <w:rsid w:val="00A0444A"/>
    <w:rsid w:val="00A04ED7"/>
    <w:rsid w:val="00A0618E"/>
    <w:rsid w:val="00A07A18"/>
    <w:rsid w:val="00A175B9"/>
    <w:rsid w:val="00A20552"/>
    <w:rsid w:val="00A21E80"/>
    <w:rsid w:val="00A23CEC"/>
    <w:rsid w:val="00A2493D"/>
    <w:rsid w:val="00A31D7C"/>
    <w:rsid w:val="00A326FA"/>
    <w:rsid w:val="00A33551"/>
    <w:rsid w:val="00A34BE8"/>
    <w:rsid w:val="00A4243B"/>
    <w:rsid w:val="00A45315"/>
    <w:rsid w:val="00A55757"/>
    <w:rsid w:val="00A608D9"/>
    <w:rsid w:val="00A63636"/>
    <w:rsid w:val="00A63963"/>
    <w:rsid w:val="00A643FA"/>
    <w:rsid w:val="00A64A1A"/>
    <w:rsid w:val="00A64C02"/>
    <w:rsid w:val="00A71FAB"/>
    <w:rsid w:val="00A71FBC"/>
    <w:rsid w:val="00A720A2"/>
    <w:rsid w:val="00A7448A"/>
    <w:rsid w:val="00A7548D"/>
    <w:rsid w:val="00A81046"/>
    <w:rsid w:val="00A81061"/>
    <w:rsid w:val="00A83928"/>
    <w:rsid w:val="00A846DB"/>
    <w:rsid w:val="00A85555"/>
    <w:rsid w:val="00A87094"/>
    <w:rsid w:val="00A9017D"/>
    <w:rsid w:val="00AA4D17"/>
    <w:rsid w:val="00AA528A"/>
    <w:rsid w:val="00AA5480"/>
    <w:rsid w:val="00AA552A"/>
    <w:rsid w:val="00AB077A"/>
    <w:rsid w:val="00AC23B7"/>
    <w:rsid w:val="00AC5A67"/>
    <w:rsid w:val="00AC5DF7"/>
    <w:rsid w:val="00AC69BE"/>
    <w:rsid w:val="00AD0150"/>
    <w:rsid w:val="00AD264A"/>
    <w:rsid w:val="00AD3048"/>
    <w:rsid w:val="00AD497F"/>
    <w:rsid w:val="00AD4CE3"/>
    <w:rsid w:val="00AD5644"/>
    <w:rsid w:val="00AD789D"/>
    <w:rsid w:val="00AE0313"/>
    <w:rsid w:val="00AE386E"/>
    <w:rsid w:val="00AE4E1F"/>
    <w:rsid w:val="00AE5854"/>
    <w:rsid w:val="00AE6DAF"/>
    <w:rsid w:val="00AF0EE8"/>
    <w:rsid w:val="00AF3231"/>
    <w:rsid w:val="00AF64BD"/>
    <w:rsid w:val="00AF6BB2"/>
    <w:rsid w:val="00AF6DF7"/>
    <w:rsid w:val="00B003DD"/>
    <w:rsid w:val="00B005B0"/>
    <w:rsid w:val="00B02C4B"/>
    <w:rsid w:val="00B02F39"/>
    <w:rsid w:val="00B048E1"/>
    <w:rsid w:val="00B076DF"/>
    <w:rsid w:val="00B15BEE"/>
    <w:rsid w:val="00B17ABD"/>
    <w:rsid w:val="00B21860"/>
    <w:rsid w:val="00B273B6"/>
    <w:rsid w:val="00B34489"/>
    <w:rsid w:val="00B366A6"/>
    <w:rsid w:val="00B36B25"/>
    <w:rsid w:val="00B36EE6"/>
    <w:rsid w:val="00B36FB9"/>
    <w:rsid w:val="00B3745D"/>
    <w:rsid w:val="00B376F8"/>
    <w:rsid w:val="00B40177"/>
    <w:rsid w:val="00B42337"/>
    <w:rsid w:val="00B46F61"/>
    <w:rsid w:val="00B51D58"/>
    <w:rsid w:val="00B5255B"/>
    <w:rsid w:val="00B56FFB"/>
    <w:rsid w:val="00B626C6"/>
    <w:rsid w:val="00B6363F"/>
    <w:rsid w:val="00B65A1E"/>
    <w:rsid w:val="00B67EE9"/>
    <w:rsid w:val="00B70DB8"/>
    <w:rsid w:val="00B71931"/>
    <w:rsid w:val="00B71EE5"/>
    <w:rsid w:val="00B73311"/>
    <w:rsid w:val="00B73695"/>
    <w:rsid w:val="00B7381E"/>
    <w:rsid w:val="00B770AF"/>
    <w:rsid w:val="00B77E44"/>
    <w:rsid w:val="00B83FEA"/>
    <w:rsid w:val="00B8621D"/>
    <w:rsid w:val="00B8657F"/>
    <w:rsid w:val="00B90BE0"/>
    <w:rsid w:val="00B9260F"/>
    <w:rsid w:val="00B948FF"/>
    <w:rsid w:val="00B95A89"/>
    <w:rsid w:val="00B9622D"/>
    <w:rsid w:val="00BA1FA5"/>
    <w:rsid w:val="00BA6AC6"/>
    <w:rsid w:val="00BB1CC0"/>
    <w:rsid w:val="00BB6386"/>
    <w:rsid w:val="00BC0F22"/>
    <w:rsid w:val="00BC20B1"/>
    <w:rsid w:val="00BC7447"/>
    <w:rsid w:val="00BD0765"/>
    <w:rsid w:val="00BD157A"/>
    <w:rsid w:val="00BD4473"/>
    <w:rsid w:val="00BD4629"/>
    <w:rsid w:val="00BD6DA1"/>
    <w:rsid w:val="00BE24F1"/>
    <w:rsid w:val="00BE608C"/>
    <w:rsid w:val="00BF5514"/>
    <w:rsid w:val="00BF59DD"/>
    <w:rsid w:val="00BF77DB"/>
    <w:rsid w:val="00C01917"/>
    <w:rsid w:val="00C057AD"/>
    <w:rsid w:val="00C12072"/>
    <w:rsid w:val="00C12D10"/>
    <w:rsid w:val="00C16A47"/>
    <w:rsid w:val="00C30467"/>
    <w:rsid w:val="00C346B8"/>
    <w:rsid w:val="00C3581C"/>
    <w:rsid w:val="00C36C27"/>
    <w:rsid w:val="00C37E1F"/>
    <w:rsid w:val="00C4212B"/>
    <w:rsid w:val="00C475AE"/>
    <w:rsid w:val="00C503A5"/>
    <w:rsid w:val="00C5765E"/>
    <w:rsid w:val="00C651B3"/>
    <w:rsid w:val="00C65FCE"/>
    <w:rsid w:val="00C717A1"/>
    <w:rsid w:val="00C776F7"/>
    <w:rsid w:val="00C806D7"/>
    <w:rsid w:val="00C808B6"/>
    <w:rsid w:val="00C8249F"/>
    <w:rsid w:val="00C8437D"/>
    <w:rsid w:val="00C84C30"/>
    <w:rsid w:val="00C86068"/>
    <w:rsid w:val="00C874E4"/>
    <w:rsid w:val="00C876EA"/>
    <w:rsid w:val="00C91942"/>
    <w:rsid w:val="00C91D8E"/>
    <w:rsid w:val="00C9380C"/>
    <w:rsid w:val="00C9572A"/>
    <w:rsid w:val="00C95B53"/>
    <w:rsid w:val="00CA0116"/>
    <w:rsid w:val="00CA055F"/>
    <w:rsid w:val="00CA2F1E"/>
    <w:rsid w:val="00CA3598"/>
    <w:rsid w:val="00CA4744"/>
    <w:rsid w:val="00CA70A9"/>
    <w:rsid w:val="00CB0771"/>
    <w:rsid w:val="00CB0D86"/>
    <w:rsid w:val="00CB1BFC"/>
    <w:rsid w:val="00CB2934"/>
    <w:rsid w:val="00CC12F4"/>
    <w:rsid w:val="00CC3568"/>
    <w:rsid w:val="00CC54E2"/>
    <w:rsid w:val="00CC5B32"/>
    <w:rsid w:val="00CD07A6"/>
    <w:rsid w:val="00CD25DF"/>
    <w:rsid w:val="00CD4099"/>
    <w:rsid w:val="00CD6589"/>
    <w:rsid w:val="00CD6C55"/>
    <w:rsid w:val="00CE6540"/>
    <w:rsid w:val="00CF17B7"/>
    <w:rsid w:val="00CF3A45"/>
    <w:rsid w:val="00CF6245"/>
    <w:rsid w:val="00CF69C9"/>
    <w:rsid w:val="00CF6B4C"/>
    <w:rsid w:val="00D03269"/>
    <w:rsid w:val="00D03401"/>
    <w:rsid w:val="00D0429B"/>
    <w:rsid w:val="00D046A9"/>
    <w:rsid w:val="00D16424"/>
    <w:rsid w:val="00D26B49"/>
    <w:rsid w:val="00D26EA4"/>
    <w:rsid w:val="00D30D70"/>
    <w:rsid w:val="00D34191"/>
    <w:rsid w:val="00D35C4E"/>
    <w:rsid w:val="00D4075B"/>
    <w:rsid w:val="00D41514"/>
    <w:rsid w:val="00D43B4C"/>
    <w:rsid w:val="00D44478"/>
    <w:rsid w:val="00D448F4"/>
    <w:rsid w:val="00D4573A"/>
    <w:rsid w:val="00D472F5"/>
    <w:rsid w:val="00D52205"/>
    <w:rsid w:val="00D523ED"/>
    <w:rsid w:val="00D5296F"/>
    <w:rsid w:val="00D53259"/>
    <w:rsid w:val="00D55DFC"/>
    <w:rsid w:val="00D56BD7"/>
    <w:rsid w:val="00D607D6"/>
    <w:rsid w:val="00D60D96"/>
    <w:rsid w:val="00D6243F"/>
    <w:rsid w:val="00D62CD3"/>
    <w:rsid w:val="00D6694A"/>
    <w:rsid w:val="00D67700"/>
    <w:rsid w:val="00D72432"/>
    <w:rsid w:val="00D73197"/>
    <w:rsid w:val="00D75455"/>
    <w:rsid w:val="00D85C8D"/>
    <w:rsid w:val="00D95599"/>
    <w:rsid w:val="00D969D0"/>
    <w:rsid w:val="00DA0E7E"/>
    <w:rsid w:val="00DA53D8"/>
    <w:rsid w:val="00DA5D8A"/>
    <w:rsid w:val="00DA5DEB"/>
    <w:rsid w:val="00DA7965"/>
    <w:rsid w:val="00DB09C4"/>
    <w:rsid w:val="00DB15E4"/>
    <w:rsid w:val="00DB1D9F"/>
    <w:rsid w:val="00DB77CC"/>
    <w:rsid w:val="00DC1180"/>
    <w:rsid w:val="00DC1DAA"/>
    <w:rsid w:val="00DC20EB"/>
    <w:rsid w:val="00DC6D29"/>
    <w:rsid w:val="00DC7331"/>
    <w:rsid w:val="00DD214C"/>
    <w:rsid w:val="00DD502C"/>
    <w:rsid w:val="00DE1613"/>
    <w:rsid w:val="00DE1EE1"/>
    <w:rsid w:val="00DE228D"/>
    <w:rsid w:val="00DE338C"/>
    <w:rsid w:val="00DE33F7"/>
    <w:rsid w:val="00DE55E8"/>
    <w:rsid w:val="00DE7CE0"/>
    <w:rsid w:val="00DF18BC"/>
    <w:rsid w:val="00DF2803"/>
    <w:rsid w:val="00DF3861"/>
    <w:rsid w:val="00DF4789"/>
    <w:rsid w:val="00DF547D"/>
    <w:rsid w:val="00E01633"/>
    <w:rsid w:val="00E03500"/>
    <w:rsid w:val="00E03D7F"/>
    <w:rsid w:val="00E11A05"/>
    <w:rsid w:val="00E16FD9"/>
    <w:rsid w:val="00E2118B"/>
    <w:rsid w:val="00E23449"/>
    <w:rsid w:val="00E25798"/>
    <w:rsid w:val="00E25816"/>
    <w:rsid w:val="00E26562"/>
    <w:rsid w:val="00E31888"/>
    <w:rsid w:val="00E33487"/>
    <w:rsid w:val="00E353DE"/>
    <w:rsid w:val="00E40E08"/>
    <w:rsid w:val="00E4178F"/>
    <w:rsid w:val="00E41CCC"/>
    <w:rsid w:val="00E43433"/>
    <w:rsid w:val="00E459F8"/>
    <w:rsid w:val="00E55A9A"/>
    <w:rsid w:val="00E56142"/>
    <w:rsid w:val="00E62102"/>
    <w:rsid w:val="00E63217"/>
    <w:rsid w:val="00E70317"/>
    <w:rsid w:val="00E72C77"/>
    <w:rsid w:val="00E76F57"/>
    <w:rsid w:val="00E77196"/>
    <w:rsid w:val="00E83857"/>
    <w:rsid w:val="00E90E28"/>
    <w:rsid w:val="00E91406"/>
    <w:rsid w:val="00E931ED"/>
    <w:rsid w:val="00E9361E"/>
    <w:rsid w:val="00EA152F"/>
    <w:rsid w:val="00EA2312"/>
    <w:rsid w:val="00EA4A1D"/>
    <w:rsid w:val="00EA4C2A"/>
    <w:rsid w:val="00EB058B"/>
    <w:rsid w:val="00EB29D3"/>
    <w:rsid w:val="00EB3A5A"/>
    <w:rsid w:val="00EB79C1"/>
    <w:rsid w:val="00EB7BBB"/>
    <w:rsid w:val="00EC0C79"/>
    <w:rsid w:val="00EC2663"/>
    <w:rsid w:val="00EC303E"/>
    <w:rsid w:val="00EC32C7"/>
    <w:rsid w:val="00EC5C73"/>
    <w:rsid w:val="00ED176D"/>
    <w:rsid w:val="00ED17AB"/>
    <w:rsid w:val="00ED631D"/>
    <w:rsid w:val="00ED6C2F"/>
    <w:rsid w:val="00EE1384"/>
    <w:rsid w:val="00EE3DB6"/>
    <w:rsid w:val="00EE679E"/>
    <w:rsid w:val="00EF114F"/>
    <w:rsid w:val="00EF7FD6"/>
    <w:rsid w:val="00F01890"/>
    <w:rsid w:val="00F05F33"/>
    <w:rsid w:val="00F120DC"/>
    <w:rsid w:val="00F13BDF"/>
    <w:rsid w:val="00F13DD1"/>
    <w:rsid w:val="00F1526F"/>
    <w:rsid w:val="00F15B8F"/>
    <w:rsid w:val="00F17F7E"/>
    <w:rsid w:val="00F2220F"/>
    <w:rsid w:val="00F30C49"/>
    <w:rsid w:val="00F358B3"/>
    <w:rsid w:val="00F40540"/>
    <w:rsid w:val="00F4256A"/>
    <w:rsid w:val="00F42EAD"/>
    <w:rsid w:val="00F43BE7"/>
    <w:rsid w:val="00F464F8"/>
    <w:rsid w:val="00F56DEE"/>
    <w:rsid w:val="00F6354C"/>
    <w:rsid w:val="00F6391F"/>
    <w:rsid w:val="00F742E4"/>
    <w:rsid w:val="00F744A6"/>
    <w:rsid w:val="00F75F3D"/>
    <w:rsid w:val="00F77E76"/>
    <w:rsid w:val="00F816F6"/>
    <w:rsid w:val="00F81781"/>
    <w:rsid w:val="00F81BF3"/>
    <w:rsid w:val="00F957F3"/>
    <w:rsid w:val="00F96E64"/>
    <w:rsid w:val="00FA2125"/>
    <w:rsid w:val="00FA247C"/>
    <w:rsid w:val="00FA5C69"/>
    <w:rsid w:val="00FB0D0A"/>
    <w:rsid w:val="00FB4A47"/>
    <w:rsid w:val="00FC0B87"/>
    <w:rsid w:val="00FC617F"/>
    <w:rsid w:val="00FD01FD"/>
    <w:rsid w:val="00FD1D79"/>
    <w:rsid w:val="00FD76D7"/>
    <w:rsid w:val="00FD7CEF"/>
    <w:rsid w:val="00FE1653"/>
    <w:rsid w:val="00FE27DD"/>
    <w:rsid w:val="00FE5ACF"/>
    <w:rsid w:val="00FE759D"/>
    <w:rsid w:val="00FE75C2"/>
    <w:rsid w:val="00FF224C"/>
    <w:rsid w:val="00FF467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A7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B6EDD"/>
    <w:rPr>
      <w:lang w:eastAsia="en-US"/>
    </w:rPr>
  </w:style>
  <w:style w:type="paragraph" w:styleId="Heading1">
    <w:name w:val="heading 1"/>
    <w:basedOn w:val="Normal"/>
    <w:next w:val="Normal"/>
    <w:qFormat/>
    <w:rsid w:val="004B6EDD"/>
    <w:pPr>
      <w:keepNext/>
      <w:ind w:left="1440"/>
      <w:outlineLvl w:val="0"/>
    </w:pPr>
    <w:rPr>
      <w:i/>
      <w:iCs/>
    </w:rPr>
  </w:style>
  <w:style w:type="paragraph" w:styleId="Heading2">
    <w:name w:val="heading 2"/>
    <w:basedOn w:val="Normal"/>
    <w:next w:val="Normal"/>
    <w:qFormat/>
    <w:rsid w:val="004B6EDD"/>
    <w:pPr>
      <w:keepNext/>
      <w:ind w:left="1440"/>
      <w:outlineLvl w:val="1"/>
    </w:pPr>
    <w:rPr>
      <w:u w:val="single"/>
    </w:rPr>
  </w:style>
  <w:style w:type="paragraph" w:styleId="Heading3">
    <w:name w:val="heading 3"/>
    <w:basedOn w:val="Normal"/>
    <w:next w:val="Normal"/>
    <w:qFormat/>
    <w:rsid w:val="004B6EDD"/>
    <w:pPr>
      <w:keepNext/>
      <w:numPr>
        <w:numId w:val="1"/>
      </w:numPr>
      <w:outlineLvl w:val="2"/>
    </w:pPr>
    <w:rPr>
      <w:b/>
      <w:u w:val="single"/>
    </w:rPr>
  </w:style>
  <w:style w:type="paragraph" w:styleId="Heading4">
    <w:name w:val="heading 4"/>
    <w:basedOn w:val="Normal"/>
    <w:next w:val="Normal"/>
    <w:qFormat/>
    <w:rsid w:val="004B6EDD"/>
    <w:pPr>
      <w:keepNext/>
      <w:ind w:left="5040" w:firstLine="720"/>
      <w:outlineLvl w:val="3"/>
    </w:pPr>
    <w:rPr>
      <w:b/>
      <w:bCs/>
    </w:rPr>
  </w:style>
  <w:style w:type="paragraph" w:styleId="Heading5">
    <w:name w:val="heading 5"/>
    <w:basedOn w:val="Normal"/>
    <w:next w:val="Normal"/>
    <w:qFormat/>
    <w:rsid w:val="004B6EDD"/>
    <w:pPr>
      <w:keepNext/>
      <w:jc w:val="both"/>
      <w:outlineLvl w:val="4"/>
    </w:pPr>
    <w:rPr>
      <w:b/>
      <w:bCs/>
    </w:rPr>
  </w:style>
  <w:style w:type="paragraph" w:styleId="Heading6">
    <w:name w:val="heading 6"/>
    <w:basedOn w:val="Normal"/>
    <w:next w:val="Normal"/>
    <w:qFormat/>
    <w:rsid w:val="004B6EDD"/>
    <w:pPr>
      <w:keepNext/>
      <w:ind w:left="5040"/>
      <w:outlineLvl w:val="5"/>
    </w:pPr>
    <w:rPr>
      <w:b/>
      <w:bCs/>
    </w:rPr>
  </w:style>
  <w:style w:type="paragraph" w:styleId="Heading7">
    <w:name w:val="heading 7"/>
    <w:basedOn w:val="Normal"/>
    <w:next w:val="Normal"/>
    <w:qFormat/>
    <w:rsid w:val="004B6EDD"/>
    <w:pPr>
      <w:keepNext/>
      <w:ind w:left="6480"/>
      <w:outlineLvl w:val="6"/>
    </w:pPr>
    <w:rPr>
      <w:b/>
      <w:bCs/>
    </w:rPr>
  </w:style>
  <w:style w:type="paragraph" w:styleId="Heading8">
    <w:name w:val="heading 8"/>
    <w:basedOn w:val="Normal"/>
    <w:next w:val="Normal"/>
    <w:qFormat/>
    <w:rsid w:val="004B6EDD"/>
    <w:pPr>
      <w:keepNext/>
      <w:ind w:left="720"/>
      <w:outlineLvl w:val="7"/>
    </w:pPr>
    <w:rPr>
      <w:b/>
    </w:rPr>
  </w:style>
  <w:style w:type="paragraph" w:styleId="Heading9">
    <w:name w:val="heading 9"/>
    <w:basedOn w:val="Normal"/>
    <w:next w:val="Normal"/>
    <w:qFormat/>
    <w:rsid w:val="004B6EDD"/>
    <w:pPr>
      <w:keepNext/>
      <w:ind w:left="7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B6EDD"/>
    <w:rPr>
      <w:rFonts w:ascii="Tahoma" w:hAnsi="Tahoma" w:cs="Tahoma"/>
      <w:sz w:val="16"/>
      <w:szCs w:val="16"/>
    </w:rPr>
  </w:style>
  <w:style w:type="character" w:customStyle="1" w:styleId="BalloonTextChar">
    <w:name w:val="Balloon Text Char"/>
    <w:basedOn w:val="DefaultParagraphFont"/>
    <w:link w:val="BalloonText"/>
    <w:uiPriority w:val="99"/>
    <w:semiHidden/>
    <w:rsid w:val="00042CA4"/>
    <w:rPr>
      <w:rFonts w:ascii="Lucida Grande" w:hAnsi="Lucida Grande"/>
      <w:sz w:val="18"/>
      <w:szCs w:val="18"/>
    </w:rPr>
  </w:style>
  <w:style w:type="paragraph" w:styleId="BodyTextIndent">
    <w:name w:val="Body Text Indent"/>
    <w:basedOn w:val="Normal"/>
    <w:semiHidden/>
    <w:rsid w:val="004B6EDD"/>
    <w:pPr>
      <w:ind w:left="720"/>
    </w:pPr>
  </w:style>
  <w:style w:type="paragraph" w:styleId="BodyTextIndent2">
    <w:name w:val="Body Text Indent 2"/>
    <w:basedOn w:val="Normal"/>
    <w:semiHidden/>
    <w:rsid w:val="004B6EDD"/>
    <w:pPr>
      <w:ind w:left="1440"/>
    </w:pPr>
  </w:style>
  <w:style w:type="paragraph" w:styleId="BodyTextIndent3">
    <w:name w:val="Body Text Indent 3"/>
    <w:basedOn w:val="Normal"/>
    <w:semiHidden/>
    <w:rsid w:val="004B6EDD"/>
    <w:pPr>
      <w:ind w:left="2160"/>
      <w:jc w:val="both"/>
    </w:pPr>
  </w:style>
  <w:style w:type="paragraph" w:styleId="Footer">
    <w:name w:val="footer"/>
    <w:basedOn w:val="Normal"/>
    <w:semiHidden/>
    <w:rsid w:val="004B6EDD"/>
    <w:pPr>
      <w:tabs>
        <w:tab w:val="center" w:pos="4320"/>
        <w:tab w:val="right" w:pos="8640"/>
      </w:tabs>
    </w:pPr>
  </w:style>
  <w:style w:type="character" w:styleId="PageNumber">
    <w:name w:val="page number"/>
    <w:basedOn w:val="DefaultParagraphFont"/>
    <w:semiHidden/>
    <w:rsid w:val="004B6EDD"/>
  </w:style>
  <w:style w:type="paragraph" w:styleId="Header">
    <w:name w:val="header"/>
    <w:basedOn w:val="Normal"/>
    <w:semiHidden/>
    <w:rsid w:val="004B6EDD"/>
    <w:pPr>
      <w:tabs>
        <w:tab w:val="center" w:pos="4320"/>
        <w:tab w:val="right" w:pos="8640"/>
      </w:tabs>
    </w:pPr>
  </w:style>
  <w:style w:type="character" w:styleId="Hyperlink">
    <w:name w:val="Hyperlink"/>
    <w:basedOn w:val="DefaultParagraphFont"/>
    <w:semiHidden/>
    <w:rsid w:val="004B6EDD"/>
    <w:rPr>
      <w:color w:val="0000FF"/>
      <w:u w:val="single"/>
    </w:rPr>
  </w:style>
  <w:style w:type="paragraph" w:styleId="DocumentMap">
    <w:name w:val="Document Map"/>
    <w:basedOn w:val="Normal"/>
    <w:semiHidden/>
    <w:rsid w:val="004B6EDD"/>
    <w:pPr>
      <w:shd w:val="clear" w:color="auto" w:fill="000080"/>
    </w:pPr>
    <w:rPr>
      <w:rFonts w:ascii="Tahoma" w:hAnsi="Tahoma" w:cs="Tahoma"/>
    </w:rPr>
  </w:style>
  <w:style w:type="paragraph" w:styleId="Title">
    <w:name w:val="Title"/>
    <w:basedOn w:val="Normal"/>
    <w:qFormat/>
    <w:rsid w:val="004B6EDD"/>
    <w:pPr>
      <w:ind w:left="720" w:right="-1260"/>
      <w:jc w:val="center"/>
    </w:pPr>
    <w:rPr>
      <w:b/>
    </w:rPr>
  </w:style>
  <w:style w:type="character" w:styleId="CommentReference">
    <w:name w:val="annotation reference"/>
    <w:basedOn w:val="DefaultParagraphFont"/>
    <w:semiHidden/>
    <w:rsid w:val="004B6EDD"/>
    <w:rPr>
      <w:sz w:val="16"/>
      <w:szCs w:val="16"/>
    </w:rPr>
  </w:style>
  <w:style w:type="paragraph" w:styleId="CommentText">
    <w:name w:val="annotation text"/>
    <w:basedOn w:val="Normal"/>
    <w:semiHidden/>
    <w:rsid w:val="004B6EDD"/>
    <w:rPr>
      <w:sz w:val="20"/>
      <w:szCs w:val="20"/>
    </w:rPr>
  </w:style>
  <w:style w:type="paragraph" w:styleId="CommentSubject">
    <w:name w:val="annotation subject"/>
    <w:basedOn w:val="CommentText"/>
    <w:next w:val="CommentText"/>
    <w:semiHidden/>
    <w:rsid w:val="004B6EDD"/>
    <w:rPr>
      <w:b/>
      <w:bCs/>
    </w:rPr>
  </w:style>
  <w:style w:type="character" w:customStyle="1" w:styleId="EmailStyle281">
    <w:name w:val="EmailStyle281"/>
    <w:basedOn w:val="DefaultParagraphFont"/>
    <w:semiHidden/>
    <w:rsid w:val="004B6EDD"/>
    <w:rPr>
      <w:rFonts w:ascii="Arial" w:hAnsi="Arial" w:cs="Arial"/>
      <w:color w:val="auto"/>
      <w:sz w:val="20"/>
      <w:szCs w:val="20"/>
    </w:rPr>
  </w:style>
  <w:style w:type="paragraph" w:styleId="BodyText">
    <w:name w:val="Body Text"/>
    <w:basedOn w:val="Normal"/>
    <w:link w:val="BodyTextChar"/>
    <w:uiPriority w:val="99"/>
    <w:unhideWhenUsed/>
    <w:rsid w:val="008C7DCA"/>
    <w:pPr>
      <w:spacing w:after="120"/>
    </w:pPr>
  </w:style>
  <w:style w:type="paragraph" w:customStyle="1" w:styleId="Default">
    <w:name w:val="Default"/>
    <w:basedOn w:val="Normal"/>
    <w:rsid w:val="004B6EDD"/>
    <w:pPr>
      <w:tabs>
        <w:tab w:val="left" w:pos="540"/>
      </w:tabs>
      <w:spacing w:before="120" w:after="120"/>
      <w:jc w:val="both"/>
    </w:pPr>
    <w:rPr>
      <w:rFonts w:ascii="Arial" w:hAnsi="Arial"/>
    </w:rPr>
  </w:style>
  <w:style w:type="paragraph" w:styleId="NormalWeb">
    <w:name w:val="Normal (Web)"/>
    <w:basedOn w:val="Normal"/>
    <w:semiHidden/>
    <w:rsid w:val="004B6EDD"/>
    <w:pPr>
      <w:spacing w:before="100" w:beforeAutospacing="1" w:after="100" w:afterAutospacing="1"/>
    </w:pPr>
    <w:rPr>
      <w:lang w:eastAsia="en-GB"/>
    </w:rPr>
  </w:style>
  <w:style w:type="paragraph" w:styleId="ListParagraph">
    <w:name w:val="List Paragraph"/>
    <w:basedOn w:val="Normal"/>
    <w:qFormat/>
    <w:rsid w:val="004B6EDD"/>
    <w:pPr>
      <w:ind w:left="720"/>
    </w:pPr>
  </w:style>
  <w:style w:type="character" w:customStyle="1" w:styleId="BodyTextChar">
    <w:name w:val="Body Text Char"/>
    <w:basedOn w:val="DefaultParagraphFont"/>
    <w:link w:val="BodyText"/>
    <w:uiPriority w:val="99"/>
    <w:rsid w:val="008C7DCA"/>
    <w:rPr>
      <w:sz w:val="24"/>
      <w:szCs w:val="24"/>
      <w:lang w:val="en-US" w:eastAsia="en-US"/>
    </w:rPr>
  </w:style>
  <w:style w:type="paragraph" w:styleId="Subtitle">
    <w:name w:val="Subtitle"/>
    <w:basedOn w:val="Normal"/>
    <w:link w:val="SubtitleChar"/>
    <w:qFormat/>
    <w:rsid w:val="008C7DCA"/>
    <w:pPr>
      <w:jc w:val="center"/>
    </w:pPr>
    <w:rPr>
      <w:rFonts w:ascii="Arial" w:hAnsi="Arial"/>
      <w:b/>
      <w:color w:val="000000"/>
      <w:sz w:val="20"/>
      <w:szCs w:val="20"/>
    </w:rPr>
  </w:style>
  <w:style w:type="character" w:customStyle="1" w:styleId="SubtitleChar">
    <w:name w:val="Subtitle Char"/>
    <w:basedOn w:val="DefaultParagraphFont"/>
    <w:link w:val="Subtitle"/>
    <w:rsid w:val="008C7DCA"/>
    <w:rPr>
      <w:rFonts w:ascii="Arial" w:hAnsi="Arial"/>
      <w:b/>
      <w:color w:val="000000"/>
      <w:lang w:eastAsia="en-US"/>
    </w:rPr>
  </w:style>
  <w:style w:type="table" w:styleId="TableGrid">
    <w:name w:val="Table Grid"/>
    <w:basedOn w:val="TableNormal"/>
    <w:rsid w:val="008C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36C84"/>
    <w:rPr>
      <w:rFonts w:ascii="Consolas" w:eastAsia="Calibri" w:hAnsi="Consolas"/>
      <w:sz w:val="21"/>
      <w:szCs w:val="21"/>
    </w:rPr>
  </w:style>
  <w:style w:type="character" w:customStyle="1" w:styleId="PlainTextChar">
    <w:name w:val="Plain Text Char"/>
    <w:basedOn w:val="DefaultParagraphFont"/>
    <w:link w:val="PlainText"/>
    <w:uiPriority w:val="99"/>
    <w:semiHidden/>
    <w:rsid w:val="00636C84"/>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20977">
      <w:bodyDiv w:val="1"/>
      <w:marLeft w:val="0"/>
      <w:marRight w:val="0"/>
      <w:marTop w:val="0"/>
      <w:marBottom w:val="0"/>
      <w:divBdr>
        <w:top w:val="none" w:sz="0" w:space="0" w:color="auto"/>
        <w:left w:val="none" w:sz="0" w:space="0" w:color="auto"/>
        <w:bottom w:val="none" w:sz="0" w:space="0" w:color="auto"/>
        <w:right w:val="none" w:sz="0" w:space="0" w:color="auto"/>
      </w:divBdr>
    </w:div>
    <w:div w:id="738792232">
      <w:bodyDiv w:val="1"/>
      <w:marLeft w:val="0"/>
      <w:marRight w:val="0"/>
      <w:marTop w:val="0"/>
      <w:marBottom w:val="0"/>
      <w:divBdr>
        <w:top w:val="none" w:sz="0" w:space="0" w:color="auto"/>
        <w:left w:val="none" w:sz="0" w:space="0" w:color="auto"/>
        <w:bottom w:val="none" w:sz="0" w:space="0" w:color="auto"/>
        <w:right w:val="none" w:sz="0" w:space="0" w:color="auto"/>
      </w:divBdr>
    </w:div>
    <w:div w:id="1647513436">
      <w:bodyDiv w:val="1"/>
      <w:marLeft w:val="0"/>
      <w:marRight w:val="0"/>
      <w:marTop w:val="0"/>
      <w:marBottom w:val="0"/>
      <w:divBdr>
        <w:top w:val="none" w:sz="0" w:space="0" w:color="auto"/>
        <w:left w:val="none" w:sz="0" w:space="0" w:color="auto"/>
        <w:bottom w:val="none" w:sz="0" w:space="0" w:color="auto"/>
        <w:right w:val="none" w:sz="0" w:space="0" w:color="auto"/>
      </w:divBdr>
    </w:div>
    <w:div w:id="18202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UKOPA</vt:lpstr>
    </vt:vector>
  </TitlesOfParts>
  <Company>BG Technology</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UKOPA</dc:title>
  <dc:creator>HymersCA</dc:creator>
  <cp:lastModifiedBy>Nikki Barker</cp:lastModifiedBy>
  <cp:revision>91</cp:revision>
  <cp:lastPrinted>2012-09-18T12:01:00Z</cp:lastPrinted>
  <dcterms:created xsi:type="dcterms:W3CDTF">2019-03-13T12:11:00Z</dcterms:created>
  <dcterms:modified xsi:type="dcterms:W3CDTF">2019-03-15T09:00:00Z</dcterms:modified>
</cp:coreProperties>
</file>