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F0700" w14:textId="56E59982" w:rsidR="004F4E45" w:rsidRPr="009D735F" w:rsidRDefault="004F4E45" w:rsidP="00AE7EE2">
      <w:pPr>
        <w:ind w:right="20" w:firstLine="720"/>
        <w:jc w:val="center"/>
        <w:rPr>
          <w:b/>
          <w:sz w:val="28"/>
          <w:szCs w:val="28"/>
        </w:rPr>
      </w:pPr>
      <w:r>
        <w:rPr>
          <w:b/>
          <w:sz w:val="28"/>
          <w:szCs w:val="28"/>
        </w:rPr>
        <w:t>Emergency Planning Work Group</w:t>
      </w:r>
      <w:r w:rsidR="00EF114F">
        <w:rPr>
          <w:b/>
          <w:sz w:val="28"/>
          <w:szCs w:val="28"/>
        </w:rPr>
        <w:t xml:space="preserve"> </w:t>
      </w:r>
      <w:r w:rsidR="001973B9">
        <w:rPr>
          <w:b/>
          <w:sz w:val="28"/>
          <w:szCs w:val="28"/>
        </w:rPr>
        <w:t xml:space="preserve">- Notes of Meeting held </w:t>
      </w:r>
      <w:r w:rsidR="00735AA6">
        <w:rPr>
          <w:b/>
          <w:sz w:val="28"/>
          <w:szCs w:val="28"/>
        </w:rPr>
        <w:t xml:space="preserve">offices at </w:t>
      </w:r>
      <w:r w:rsidR="00D02258">
        <w:rPr>
          <w:b/>
          <w:sz w:val="28"/>
          <w:szCs w:val="28"/>
        </w:rPr>
        <w:t>Emergency Planning College</w:t>
      </w:r>
      <w:r w:rsidR="000917C4">
        <w:rPr>
          <w:b/>
          <w:sz w:val="28"/>
          <w:szCs w:val="28"/>
        </w:rPr>
        <w:t>,</w:t>
      </w:r>
      <w:r w:rsidR="00D02258">
        <w:rPr>
          <w:b/>
          <w:sz w:val="28"/>
          <w:szCs w:val="28"/>
        </w:rPr>
        <w:t xml:space="preserve"> York</w:t>
      </w:r>
      <w:r w:rsidR="002E3AE0">
        <w:rPr>
          <w:b/>
          <w:sz w:val="28"/>
          <w:szCs w:val="28"/>
        </w:rPr>
        <w:t xml:space="preserve"> on </w:t>
      </w:r>
      <w:r w:rsidR="007031DF">
        <w:rPr>
          <w:b/>
          <w:sz w:val="28"/>
          <w:szCs w:val="28"/>
        </w:rPr>
        <w:t>12</w:t>
      </w:r>
      <w:r w:rsidR="007031DF" w:rsidRPr="007031DF">
        <w:rPr>
          <w:b/>
          <w:sz w:val="28"/>
          <w:szCs w:val="28"/>
          <w:vertAlign w:val="superscript"/>
        </w:rPr>
        <w:t>th</w:t>
      </w:r>
      <w:r w:rsidR="007031DF">
        <w:rPr>
          <w:b/>
          <w:sz w:val="28"/>
          <w:szCs w:val="28"/>
        </w:rPr>
        <w:t xml:space="preserve"> February 2020</w:t>
      </w:r>
    </w:p>
    <w:p w14:paraId="377C5EC5" w14:textId="77777777" w:rsidR="009D735F" w:rsidRDefault="009D735F">
      <w:pPr>
        <w:rPr>
          <w:b/>
        </w:rPr>
      </w:pPr>
    </w:p>
    <w:p w14:paraId="394C8841" w14:textId="77777777" w:rsidR="005E76F9" w:rsidRPr="00384F51" w:rsidRDefault="005E76F9" w:rsidP="005E76F9">
      <w:pPr>
        <w:rPr>
          <w:b/>
          <w:lang w:val="sv-SE"/>
        </w:rPr>
      </w:pPr>
      <w:r w:rsidRPr="00384F51">
        <w:rPr>
          <w:b/>
          <w:lang w:val="sv-SE"/>
        </w:rPr>
        <w:t>1</w:t>
      </w:r>
      <w:r w:rsidRPr="00384F51">
        <w:rPr>
          <w:b/>
          <w:lang w:val="sv-SE"/>
        </w:rPr>
        <w:tab/>
      </w:r>
      <w:proofErr w:type="spellStart"/>
      <w:r w:rsidRPr="00384F51">
        <w:rPr>
          <w:b/>
          <w:lang w:val="sv-SE"/>
        </w:rPr>
        <w:t>Attendance</w:t>
      </w:r>
      <w:proofErr w:type="spellEnd"/>
      <w:r w:rsidRPr="00384F51">
        <w:rPr>
          <w:b/>
          <w:lang w:val="sv-SE"/>
        </w:rPr>
        <w:t>:</w:t>
      </w:r>
    </w:p>
    <w:p w14:paraId="4072CB60" w14:textId="77777777" w:rsidR="005E76F9" w:rsidRPr="00384F51" w:rsidRDefault="005E76F9" w:rsidP="005E76F9">
      <w:pPr>
        <w:ind w:left="720"/>
        <w:rPr>
          <w:lang w:val="sv-SE"/>
        </w:rPr>
      </w:pPr>
      <w:r w:rsidRPr="00384F51">
        <w:rPr>
          <w:lang w:val="sv-SE"/>
        </w:rPr>
        <w:t>N Barker</w:t>
      </w:r>
      <w:r w:rsidRPr="00384F51">
        <w:rPr>
          <w:lang w:val="sv-SE"/>
        </w:rPr>
        <w:tab/>
      </w:r>
      <w:r w:rsidRPr="00384F51">
        <w:rPr>
          <w:lang w:val="sv-SE"/>
        </w:rPr>
        <w:tab/>
        <w:t>UKOPA</w:t>
      </w:r>
      <w:r w:rsidRPr="00384F51">
        <w:rPr>
          <w:lang w:val="sv-SE"/>
        </w:rPr>
        <w:tab/>
      </w:r>
    </w:p>
    <w:p w14:paraId="254686E4" w14:textId="7312D47E" w:rsidR="00523BB5" w:rsidRDefault="00523BB5" w:rsidP="00E31888">
      <w:pPr>
        <w:ind w:left="720"/>
      </w:pPr>
      <w:r>
        <w:t>M Burrows</w:t>
      </w:r>
      <w:r>
        <w:tab/>
      </w:r>
      <w:r>
        <w:tab/>
        <w:t>National Grid</w:t>
      </w:r>
    </w:p>
    <w:p w14:paraId="72EF070D" w14:textId="544FE2FD" w:rsidR="007031DF" w:rsidRPr="00384F51" w:rsidRDefault="007031DF" w:rsidP="007031DF">
      <w:pPr>
        <w:ind w:left="720"/>
        <w:rPr>
          <w:lang w:val="sv-SE"/>
        </w:rPr>
      </w:pPr>
      <w:r w:rsidRPr="00384F51">
        <w:rPr>
          <w:lang w:val="sv-SE"/>
        </w:rPr>
        <w:t>P Boyle</w:t>
      </w:r>
      <w:r w:rsidRPr="00384F51">
        <w:rPr>
          <w:lang w:val="sv-SE"/>
        </w:rPr>
        <w:tab/>
      </w:r>
      <w:r w:rsidRPr="00384F51">
        <w:rPr>
          <w:lang w:val="sv-SE"/>
        </w:rPr>
        <w:tab/>
      </w:r>
      <w:r>
        <w:rPr>
          <w:lang w:val="sv-SE"/>
        </w:rPr>
        <w:t>Shell</w:t>
      </w:r>
    </w:p>
    <w:p w14:paraId="467990E9" w14:textId="77777777" w:rsidR="00B0159D" w:rsidRDefault="00967C03" w:rsidP="00747746">
      <w:pPr>
        <w:ind w:left="720"/>
      </w:pPr>
      <w:proofErr w:type="spellStart"/>
      <w:r>
        <w:rPr>
          <w:lang w:val="it-IT"/>
        </w:rPr>
        <w:t>Donal</w:t>
      </w:r>
      <w:proofErr w:type="spellEnd"/>
      <w:r>
        <w:rPr>
          <w:lang w:val="it-IT"/>
        </w:rPr>
        <w:t xml:space="preserve"> </w:t>
      </w:r>
      <w:proofErr w:type="spellStart"/>
      <w:r>
        <w:rPr>
          <w:lang w:val="it-IT"/>
        </w:rPr>
        <w:t>Cullen</w:t>
      </w:r>
      <w:proofErr w:type="spellEnd"/>
      <w:r>
        <w:rPr>
          <w:lang w:val="it-IT"/>
        </w:rPr>
        <w:t xml:space="preserve"> </w:t>
      </w:r>
      <w:r>
        <w:rPr>
          <w:lang w:val="it-IT"/>
        </w:rPr>
        <w:tab/>
      </w:r>
      <w:r>
        <w:rPr>
          <w:lang w:val="it-IT"/>
        </w:rPr>
        <w:tab/>
      </w:r>
      <w:r w:rsidR="00B0159D">
        <w:t>PERO course leader (invited)</w:t>
      </w:r>
    </w:p>
    <w:p w14:paraId="6B594997" w14:textId="703543DE" w:rsidR="000256DC" w:rsidRPr="00384F51" w:rsidRDefault="000256DC" w:rsidP="00747746">
      <w:pPr>
        <w:ind w:left="720"/>
        <w:rPr>
          <w:lang w:val="it-IT"/>
        </w:rPr>
      </w:pPr>
      <w:r w:rsidRPr="00384F51">
        <w:rPr>
          <w:lang w:val="it-IT"/>
        </w:rPr>
        <w:t xml:space="preserve">A </w:t>
      </w:r>
      <w:proofErr w:type="spellStart"/>
      <w:r w:rsidRPr="00384F51">
        <w:rPr>
          <w:lang w:val="it-IT"/>
        </w:rPr>
        <w:t>Fuller</w:t>
      </w:r>
      <w:proofErr w:type="spellEnd"/>
      <w:r w:rsidRPr="00384F51">
        <w:rPr>
          <w:lang w:val="it-IT"/>
        </w:rPr>
        <w:tab/>
      </w:r>
      <w:r w:rsidRPr="00384F51">
        <w:rPr>
          <w:lang w:val="it-IT"/>
        </w:rPr>
        <w:tab/>
        <w:t>PIE</w:t>
      </w:r>
    </w:p>
    <w:p w14:paraId="6E33C2E5" w14:textId="77777777" w:rsidR="00191347" w:rsidRDefault="00191347" w:rsidP="00191347">
      <w:pPr>
        <w:ind w:left="720"/>
      </w:pPr>
      <w:r>
        <w:t xml:space="preserve">T </w:t>
      </w:r>
      <w:proofErr w:type="spellStart"/>
      <w:r>
        <w:t>Hawkesworth</w:t>
      </w:r>
      <w:proofErr w:type="spellEnd"/>
      <w:r>
        <w:tab/>
      </w:r>
      <w:proofErr w:type="spellStart"/>
      <w:r>
        <w:t>Sabic</w:t>
      </w:r>
      <w:proofErr w:type="spellEnd"/>
    </w:p>
    <w:p w14:paraId="3356C030" w14:textId="70AE9420" w:rsidR="00777D24" w:rsidRDefault="00777D24" w:rsidP="006267CE">
      <w:pPr>
        <w:ind w:left="720"/>
      </w:pPr>
      <w:r>
        <w:t>A Middleton</w:t>
      </w:r>
      <w:r>
        <w:tab/>
      </w:r>
      <w:r>
        <w:tab/>
        <w:t>NGN</w:t>
      </w:r>
      <w:r w:rsidR="004F4FA7">
        <w:t xml:space="preserve"> (Chairman)</w:t>
      </w:r>
    </w:p>
    <w:p w14:paraId="7AD2964E" w14:textId="10095544" w:rsidR="00B631AA" w:rsidRDefault="00B631AA" w:rsidP="007031DF">
      <w:pPr>
        <w:ind w:left="720"/>
      </w:pPr>
      <w:r>
        <w:t>Tony Taylor</w:t>
      </w:r>
      <w:r>
        <w:tab/>
      </w:r>
      <w:r>
        <w:tab/>
        <w:t>PERO course leader (invited)</w:t>
      </w:r>
    </w:p>
    <w:p w14:paraId="569D8372" w14:textId="0B37E82C" w:rsidR="007031DF" w:rsidRDefault="007031DF" w:rsidP="007031DF">
      <w:pPr>
        <w:ind w:left="720"/>
      </w:pPr>
      <w:r>
        <w:t>B Wilkins</w:t>
      </w:r>
      <w:r>
        <w:tab/>
      </w:r>
      <w:r>
        <w:tab/>
        <w:t>National Grid</w:t>
      </w:r>
    </w:p>
    <w:p w14:paraId="1AD7FC67" w14:textId="212F7823" w:rsidR="00B273B6" w:rsidRDefault="00706AD8" w:rsidP="006267CE">
      <w:pPr>
        <w:ind w:left="720"/>
      </w:pPr>
      <w:r>
        <w:t xml:space="preserve">C </w:t>
      </w:r>
      <w:proofErr w:type="spellStart"/>
      <w:r>
        <w:t>Zanker</w:t>
      </w:r>
      <w:proofErr w:type="spellEnd"/>
      <w:r>
        <w:tab/>
      </w:r>
      <w:r>
        <w:tab/>
        <w:t>BPA</w:t>
      </w:r>
    </w:p>
    <w:p w14:paraId="2AB5E217" w14:textId="77777777" w:rsidR="005E76F9" w:rsidRDefault="005E76F9" w:rsidP="004A5936"/>
    <w:p w14:paraId="1EAF6705" w14:textId="77777777" w:rsidR="005E76F9" w:rsidRPr="00384F51" w:rsidRDefault="005E76F9" w:rsidP="000C052A">
      <w:pPr>
        <w:ind w:left="720"/>
        <w:outlineLvl w:val="0"/>
        <w:rPr>
          <w:b/>
        </w:rPr>
      </w:pPr>
      <w:r w:rsidRPr="00384F51">
        <w:rPr>
          <w:b/>
        </w:rPr>
        <w:t xml:space="preserve">Apologies </w:t>
      </w:r>
    </w:p>
    <w:p w14:paraId="33334EA1" w14:textId="77777777" w:rsidR="007031DF" w:rsidRDefault="007031DF" w:rsidP="007031DF">
      <w:pPr>
        <w:ind w:left="720"/>
      </w:pPr>
      <w:r>
        <w:t>D Butterfield</w:t>
      </w:r>
      <w:r>
        <w:tab/>
      </w:r>
      <w:r>
        <w:tab/>
        <w:t>CLH-PS</w:t>
      </w:r>
    </w:p>
    <w:p w14:paraId="525C57E5" w14:textId="77777777" w:rsidR="007031DF" w:rsidRPr="006B4A31" w:rsidRDefault="007031DF" w:rsidP="007031DF">
      <w:pPr>
        <w:ind w:left="720"/>
      </w:pPr>
      <w:r>
        <w:t>S Carter</w:t>
      </w:r>
      <w:r>
        <w:tab/>
      </w:r>
      <w:r>
        <w:tab/>
        <w:t>Cadent</w:t>
      </w:r>
    </w:p>
    <w:p w14:paraId="6BAB4C37" w14:textId="77777777" w:rsidR="00191347" w:rsidRPr="00384F51" w:rsidRDefault="00191347" w:rsidP="00191347">
      <w:pPr>
        <w:ind w:left="720"/>
        <w:rPr>
          <w:lang w:val="it-IT"/>
        </w:rPr>
      </w:pPr>
      <w:r w:rsidRPr="00384F51">
        <w:rPr>
          <w:lang w:val="it-IT"/>
        </w:rPr>
        <w:t xml:space="preserve">M </w:t>
      </w:r>
      <w:proofErr w:type="spellStart"/>
      <w:r w:rsidRPr="00384F51">
        <w:rPr>
          <w:lang w:val="it-IT"/>
        </w:rPr>
        <w:t>Hutson</w:t>
      </w:r>
      <w:proofErr w:type="spellEnd"/>
      <w:r w:rsidRPr="00384F51">
        <w:rPr>
          <w:lang w:val="it-IT"/>
        </w:rPr>
        <w:tab/>
      </w:r>
      <w:r w:rsidRPr="00384F51">
        <w:rPr>
          <w:lang w:val="it-IT"/>
        </w:rPr>
        <w:tab/>
        <w:t>Centrica Storage</w:t>
      </w:r>
    </w:p>
    <w:p w14:paraId="0E2AE87E" w14:textId="36ACE08E" w:rsidR="00747746" w:rsidRDefault="00747746" w:rsidP="00747746">
      <w:pPr>
        <w:ind w:left="720"/>
      </w:pPr>
    </w:p>
    <w:p w14:paraId="59F419A5" w14:textId="13D9E4EC" w:rsidR="00CA4744" w:rsidRDefault="004F3E1E" w:rsidP="00953F91">
      <w:pPr>
        <w:ind w:left="567"/>
      </w:pPr>
      <w:r>
        <w:t>AM</w:t>
      </w:r>
      <w:r w:rsidR="003A49D9">
        <w:t xml:space="preserve"> welcomed everyone</w:t>
      </w:r>
      <w:r w:rsidR="00967C03">
        <w:t xml:space="preserve"> to the Emergency Planning College </w:t>
      </w:r>
      <w:r w:rsidR="00C56A50">
        <w:t>and introductions were made.</w:t>
      </w:r>
      <w:r w:rsidR="001A7A47">
        <w:t xml:space="preserve">  </w:t>
      </w:r>
    </w:p>
    <w:p w14:paraId="292FE344" w14:textId="77777777" w:rsidR="00953F91" w:rsidRDefault="00953F91" w:rsidP="00953F91">
      <w:pPr>
        <w:ind w:left="567"/>
      </w:pPr>
    </w:p>
    <w:p w14:paraId="0B7A7E6A" w14:textId="61FA2E78" w:rsidR="00C91942" w:rsidRDefault="00D62CD3" w:rsidP="006D1486">
      <w:pPr>
        <w:ind w:left="567" w:hanging="567"/>
        <w:rPr>
          <w:b/>
        </w:rPr>
      </w:pPr>
      <w:r>
        <w:rPr>
          <w:b/>
        </w:rPr>
        <w:t>2</w:t>
      </w:r>
      <w:r>
        <w:rPr>
          <w:b/>
        </w:rPr>
        <w:tab/>
      </w:r>
      <w:r w:rsidR="00C91942">
        <w:rPr>
          <w:b/>
        </w:rPr>
        <w:t>Notes and Actions of Previous Meeting</w:t>
      </w:r>
    </w:p>
    <w:p w14:paraId="75506D10" w14:textId="083EC960" w:rsidR="00C36C27" w:rsidRDefault="005E0104" w:rsidP="00CF0638">
      <w:pPr>
        <w:ind w:left="567"/>
      </w:pPr>
      <w:r>
        <w:t xml:space="preserve">The notes of the previous meeting from </w:t>
      </w:r>
      <w:r w:rsidR="00543F1A">
        <w:t>2</w:t>
      </w:r>
      <w:r w:rsidR="00543F1A" w:rsidRPr="00543F1A">
        <w:rPr>
          <w:vertAlign w:val="superscript"/>
        </w:rPr>
        <w:t>nd</w:t>
      </w:r>
      <w:r w:rsidR="00543F1A">
        <w:t xml:space="preserve"> October 2019</w:t>
      </w:r>
      <w:r>
        <w:t xml:space="preserve"> were agreed and actions are noted in the action list at the end of these minutes</w:t>
      </w:r>
      <w:r w:rsidR="008B3B44">
        <w:t>.</w:t>
      </w:r>
      <w:r w:rsidR="005C3C51">
        <w:t xml:space="preserve"> </w:t>
      </w:r>
    </w:p>
    <w:p w14:paraId="08EA082C" w14:textId="77777777" w:rsidR="00384F51" w:rsidRDefault="00384F51" w:rsidP="00CF0638">
      <w:pPr>
        <w:ind w:left="567"/>
      </w:pPr>
    </w:p>
    <w:p w14:paraId="744AED0F" w14:textId="217994A8" w:rsidR="00056CE2" w:rsidRPr="00CE3A64" w:rsidRDefault="00D62CD3" w:rsidP="00CE3A64">
      <w:pPr>
        <w:ind w:left="567" w:hanging="567"/>
        <w:rPr>
          <w:b/>
        </w:rPr>
      </w:pPr>
      <w:r>
        <w:rPr>
          <w:b/>
        </w:rPr>
        <w:t>3</w:t>
      </w:r>
      <w:r>
        <w:rPr>
          <w:b/>
        </w:rPr>
        <w:tab/>
      </w:r>
      <w:r w:rsidR="00126754" w:rsidRPr="00D62CD3">
        <w:rPr>
          <w:b/>
        </w:rPr>
        <w:t>PERO Course</w:t>
      </w:r>
    </w:p>
    <w:p w14:paraId="08043BC2" w14:textId="6652DF72" w:rsidR="00A63B02" w:rsidRDefault="00CE3A64" w:rsidP="00C12D10">
      <w:pPr>
        <w:ind w:left="567"/>
        <w:rPr>
          <w:bCs/>
          <w:lang w:val="en-US" w:eastAsia="en-GB"/>
        </w:rPr>
      </w:pPr>
      <w:r>
        <w:rPr>
          <w:b/>
          <w:lang w:val="en-US" w:eastAsia="en-GB"/>
        </w:rPr>
        <w:t>20</w:t>
      </w:r>
      <w:r w:rsidR="00E22AD4">
        <w:rPr>
          <w:b/>
          <w:lang w:val="en-US" w:eastAsia="en-GB"/>
        </w:rPr>
        <w:t>20</w:t>
      </w:r>
      <w:r>
        <w:rPr>
          <w:b/>
          <w:lang w:val="en-US" w:eastAsia="en-GB"/>
        </w:rPr>
        <w:t xml:space="preserve"> update</w:t>
      </w:r>
      <w:r w:rsidR="00D03269">
        <w:rPr>
          <w:b/>
          <w:lang w:val="en-US" w:eastAsia="en-GB"/>
        </w:rPr>
        <w:t xml:space="preserve"> </w:t>
      </w:r>
      <w:r w:rsidR="00D03269">
        <w:rPr>
          <w:bCs/>
          <w:lang w:val="en-US" w:eastAsia="en-GB"/>
        </w:rPr>
        <w:t xml:space="preserve">– </w:t>
      </w:r>
      <w:r w:rsidR="0036071E">
        <w:rPr>
          <w:bCs/>
          <w:lang w:val="en-US" w:eastAsia="en-GB"/>
        </w:rPr>
        <w:t xml:space="preserve">The first 4 courses (March – June) had been advertised.  March course was fully booked, with </w:t>
      </w:r>
      <w:r w:rsidR="002E3E5E">
        <w:rPr>
          <w:bCs/>
          <w:lang w:val="en-US" w:eastAsia="en-GB"/>
        </w:rPr>
        <w:t>2 spaces left on the April courses and 5 plus places left on the May and June courses.</w:t>
      </w:r>
      <w:r w:rsidR="00A63B02">
        <w:rPr>
          <w:bCs/>
          <w:lang w:val="en-US" w:eastAsia="en-GB"/>
        </w:rPr>
        <w:t xml:space="preserve"> </w:t>
      </w:r>
      <w:r w:rsidR="00367565">
        <w:rPr>
          <w:bCs/>
          <w:lang w:val="en-US" w:eastAsia="en-GB"/>
        </w:rPr>
        <w:t xml:space="preserve"> AM will advertise remaining places at the Members meeting update at the end of February and NB would send a reminder out to members booking contacts.  When all the places </w:t>
      </w:r>
      <w:r w:rsidR="0021683C">
        <w:rPr>
          <w:bCs/>
          <w:lang w:val="en-US" w:eastAsia="en-GB"/>
        </w:rPr>
        <w:t>have been filled, then the courses for later in the year will be advertised.</w:t>
      </w:r>
    </w:p>
    <w:p w14:paraId="5A8A7F7B" w14:textId="7638D186" w:rsidR="006919DB" w:rsidRPr="00D853EA" w:rsidRDefault="001E1382" w:rsidP="00D853EA">
      <w:pPr>
        <w:ind w:left="567"/>
        <w:rPr>
          <w:bCs/>
          <w:lang w:val="en-US" w:eastAsia="en-GB"/>
        </w:rPr>
      </w:pPr>
      <w:r>
        <w:rPr>
          <w:bCs/>
          <w:lang w:val="en-US" w:eastAsia="en-GB"/>
        </w:rPr>
        <w:t xml:space="preserve">                                                                                                                                            </w:t>
      </w:r>
    </w:p>
    <w:p w14:paraId="36D68878" w14:textId="77777777" w:rsidR="004F0DF4" w:rsidRDefault="00E97C82" w:rsidP="00DC004E">
      <w:pPr>
        <w:ind w:left="567"/>
        <w:rPr>
          <w:bCs/>
          <w:lang w:val="en-US" w:eastAsia="en-GB"/>
        </w:rPr>
      </w:pPr>
      <w:r>
        <w:rPr>
          <w:b/>
          <w:bCs/>
          <w:lang w:val="en-US" w:eastAsia="en-GB"/>
        </w:rPr>
        <w:t>PERO</w:t>
      </w:r>
      <w:r w:rsidR="00821A18" w:rsidRPr="00821A18">
        <w:rPr>
          <w:b/>
          <w:bCs/>
          <w:lang w:val="en-US" w:eastAsia="en-GB"/>
        </w:rPr>
        <w:t xml:space="preserve"> update and supporting materials</w:t>
      </w:r>
      <w:r w:rsidR="00821A18">
        <w:rPr>
          <w:bCs/>
          <w:lang w:val="en-US" w:eastAsia="en-GB"/>
        </w:rPr>
        <w:t xml:space="preserve"> </w:t>
      </w:r>
      <w:r w:rsidR="00381068">
        <w:rPr>
          <w:bCs/>
          <w:lang w:val="en-US" w:eastAsia="en-GB"/>
        </w:rPr>
        <w:t>–</w:t>
      </w:r>
      <w:r w:rsidR="00821A18">
        <w:rPr>
          <w:bCs/>
          <w:lang w:val="en-US" w:eastAsia="en-GB"/>
        </w:rPr>
        <w:t xml:space="preserve"> </w:t>
      </w:r>
      <w:r w:rsidR="00163B18">
        <w:rPr>
          <w:bCs/>
          <w:lang w:val="en-US" w:eastAsia="en-GB"/>
        </w:rPr>
        <w:t>AM started this session by explaining that feedback from the UKOPA PERO course continues to be excellent, baring on</w:t>
      </w:r>
      <w:r w:rsidR="004F0DF4">
        <w:rPr>
          <w:bCs/>
          <w:lang w:val="en-US" w:eastAsia="en-GB"/>
        </w:rPr>
        <w:t>e</w:t>
      </w:r>
      <w:r w:rsidR="00163B18">
        <w:rPr>
          <w:bCs/>
          <w:lang w:val="en-US" w:eastAsia="en-GB"/>
        </w:rPr>
        <w:t xml:space="preserve"> company who </w:t>
      </w:r>
      <w:proofErr w:type="gramStart"/>
      <w:r w:rsidR="00163B18">
        <w:rPr>
          <w:bCs/>
          <w:lang w:val="en-US" w:eastAsia="en-GB"/>
        </w:rPr>
        <w:t>AM</w:t>
      </w:r>
      <w:proofErr w:type="gramEnd"/>
      <w:r w:rsidR="00163B18">
        <w:rPr>
          <w:bCs/>
          <w:lang w:val="en-US" w:eastAsia="en-GB"/>
        </w:rPr>
        <w:t xml:space="preserve"> and NB would </w:t>
      </w:r>
      <w:r w:rsidR="004F0DF4">
        <w:rPr>
          <w:bCs/>
          <w:lang w:val="en-US" w:eastAsia="en-GB"/>
        </w:rPr>
        <w:t>have further discussions with.</w:t>
      </w:r>
    </w:p>
    <w:p w14:paraId="7C504AE3" w14:textId="546BC2C0" w:rsidR="004F0DF4" w:rsidRDefault="004F0DF4" w:rsidP="00DC004E">
      <w:pPr>
        <w:ind w:left="567"/>
        <w:rPr>
          <w:b/>
          <w:bCs/>
          <w:lang w:val="en-US" w:eastAsia="en-GB"/>
        </w:rPr>
      </w:pPr>
      <w:r>
        <w:rPr>
          <w:b/>
          <w:bCs/>
          <w:lang w:val="en-US" w:eastAsia="en-GB"/>
        </w:rPr>
        <w:t xml:space="preserve">Action 23/01 – AM/NB discuss </w:t>
      </w:r>
      <w:r w:rsidR="00761DD7">
        <w:rPr>
          <w:b/>
          <w:bCs/>
          <w:lang w:val="en-US" w:eastAsia="en-GB"/>
        </w:rPr>
        <w:t xml:space="preserve">PERO </w:t>
      </w:r>
      <w:r>
        <w:rPr>
          <w:b/>
          <w:bCs/>
          <w:lang w:val="en-US" w:eastAsia="en-GB"/>
        </w:rPr>
        <w:t xml:space="preserve">feedback with </w:t>
      </w:r>
      <w:r w:rsidR="00761DD7">
        <w:rPr>
          <w:b/>
          <w:bCs/>
          <w:lang w:val="en-US" w:eastAsia="en-GB"/>
        </w:rPr>
        <w:t>DB</w:t>
      </w:r>
      <w:r>
        <w:rPr>
          <w:b/>
          <w:bCs/>
          <w:lang w:val="en-US" w:eastAsia="en-GB"/>
        </w:rPr>
        <w:t xml:space="preserve"> </w:t>
      </w:r>
    </w:p>
    <w:p w14:paraId="44B5DCE5" w14:textId="29A039B0" w:rsidR="00715550" w:rsidRDefault="00DC004E" w:rsidP="00DC004E">
      <w:pPr>
        <w:ind w:left="567"/>
        <w:rPr>
          <w:bCs/>
          <w:lang w:val="en-US" w:eastAsia="en-GB"/>
        </w:rPr>
      </w:pPr>
      <w:r>
        <w:rPr>
          <w:bCs/>
          <w:lang w:val="en-US" w:eastAsia="en-GB"/>
        </w:rPr>
        <w:t xml:space="preserve">DC and TT provided an overview of </w:t>
      </w:r>
      <w:r w:rsidR="00761DD7">
        <w:rPr>
          <w:bCs/>
          <w:lang w:val="en-US" w:eastAsia="en-GB"/>
        </w:rPr>
        <w:t xml:space="preserve">their </w:t>
      </w:r>
      <w:r>
        <w:rPr>
          <w:bCs/>
          <w:lang w:val="en-US" w:eastAsia="en-GB"/>
        </w:rPr>
        <w:t xml:space="preserve">thoughts </w:t>
      </w:r>
      <w:r w:rsidR="00761DD7">
        <w:rPr>
          <w:bCs/>
          <w:lang w:val="en-US" w:eastAsia="en-GB"/>
        </w:rPr>
        <w:t>regarding the PERO course, any issues they have been experiencing and view</w:t>
      </w:r>
      <w:r w:rsidR="00BC55F3">
        <w:rPr>
          <w:bCs/>
          <w:lang w:val="en-US" w:eastAsia="en-GB"/>
        </w:rPr>
        <w:t>s on how to move forward.  The main points arising from the discussion were:</w:t>
      </w:r>
    </w:p>
    <w:p w14:paraId="5C7FC67A" w14:textId="77777777" w:rsidR="009B0BEE" w:rsidRDefault="00C850E7" w:rsidP="00BC55F3">
      <w:pPr>
        <w:pStyle w:val="ListParagraph"/>
        <w:numPr>
          <w:ilvl w:val="0"/>
          <w:numId w:val="24"/>
        </w:numPr>
        <w:rPr>
          <w:bCs/>
          <w:lang w:val="en-US" w:eastAsia="en-GB"/>
        </w:rPr>
      </w:pPr>
      <w:r>
        <w:rPr>
          <w:bCs/>
          <w:lang w:val="en-US" w:eastAsia="en-GB"/>
        </w:rPr>
        <w:t>Attendees on the course sometimes are new into the role and have little understanding of the legisl</w:t>
      </w:r>
      <w:r w:rsidR="009B0BEE">
        <w:rPr>
          <w:bCs/>
          <w:lang w:val="en-US" w:eastAsia="en-GB"/>
        </w:rPr>
        <w:t>a</w:t>
      </w:r>
      <w:r>
        <w:rPr>
          <w:bCs/>
          <w:lang w:val="en-US" w:eastAsia="en-GB"/>
        </w:rPr>
        <w:t>tive requirements</w:t>
      </w:r>
      <w:r w:rsidR="009B0BEE">
        <w:rPr>
          <w:bCs/>
          <w:lang w:val="en-US" w:eastAsia="en-GB"/>
        </w:rPr>
        <w:t xml:space="preserve"> (PSR </w:t>
      </w:r>
      <w:proofErr w:type="spellStart"/>
      <w:r w:rsidR="009B0BEE">
        <w:rPr>
          <w:bCs/>
          <w:lang w:val="en-US" w:eastAsia="en-GB"/>
        </w:rPr>
        <w:t>etc</w:t>
      </w:r>
      <w:proofErr w:type="spellEnd"/>
      <w:r w:rsidR="009B0BEE">
        <w:rPr>
          <w:bCs/>
          <w:lang w:val="en-US" w:eastAsia="en-GB"/>
        </w:rPr>
        <w:t>), their own company standards or what might be expected of them in the role of PERO</w:t>
      </w:r>
    </w:p>
    <w:p w14:paraId="2CF3F587" w14:textId="77777777" w:rsidR="002529E3" w:rsidRDefault="009B0BEE" w:rsidP="00BC55F3">
      <w:pPr>
        <w:pStyle w:val="ListParagraph"/>
        <w:numPr>
          <w:ilvl w:val="0"/>
          <w:numId w:val="24"/>
        </w:numPr>
        <w:rPr>
          <w:bCs/>
          <w:lang w:val="en-US" w:eastAsia="en-GB"/>
        </w:rPr>
      </w:pPr>
      <w:r>
        <w:rPr>
          <w:bCs/>
          <w:lang w:val="en-US" w:eastAsia="en-GB"/>
        </w:rPr>
        <w:t xml:space="preserve">Attendees are unaware of </w:t>
      </w:r>
      <w:r w:rsidR="002529E3">
        <w:rPr>
          <w:bCs/>
          <w:lang w:val="en-US" w:eastAsia="en-GB"/>
        </w:rPr>
        <w:t>Emergency Hazard Zones</w:t>
      </w:r>
    </w:p>
    <w:p w14:paraId="23290FEB" w14:textId="77777777" w:rsidR="002529E3" w:rsidRDefault="002529E3" w:rsidP="00BC55F3">
      <w:pPr>
        <w:pStyle w:val="ListParagraph"/>
        <w:numPr>
          <w:ilvl w:val="0"/>
          <w:numId w:val="24"/>
        </w:numPr>
        <w:rPr>
          <w:bCs/>
          <w:lang w:val="en-US" w:eastAsia="en-GB"/>
        </w:rPr>
      </w:pPr>
      <w:r>
        <w:rPr>
          <w:bCs/>
          <w:lang w:val="en-US" w:eastAsia="en-GB"/>
        </w:rPr>
        <w:lastRenderedPageBreak/>
        <w:t>It would help if there was a little more guidance on the joining instructions</w:t>
      </w:r>
    </w:p>
    <w:p w14:paraId="375B31F0" w14:textId="77777777" w:rsidR="00AA5260" w:rsidRDefault="002529E3" w:rsidP="00BC55F3">
      <w:pPr>
        <w:pStyle w:val="ListParagraph"/>
        <w:numPr>
          <w:ilvl w:val="0"/>
          <w:numId w:val="24"/>
        </w:numPr>
        <w:rPr>
          <w:bCs/>
          <w:lang w:val="en-US" w:eastAsia="en-GB"/>
        </w:rPr>
      </w:pPr>
      <w:r>
        <w:rPr>
          <w:bCs/>
          <w:lang w:val="en-US" w:eastAsia="en-GB"/>
        </w:rPr>
        <w:t xml:space="preserve">NB pointed out that with many companies now </w:t>
      </w:r>
      <w:proofErr w:type="spellStart"/>
      <w:r>
        <w:rPr>
          <w:bCs/>
          <w:lang w:val="en-US" w:eastAsia="en-GB"/>
        </w:rPr>
        <w:t>utilising</w:t>
      </w:r>
      <w:proofErr w:type="spellEnd"/>
      <w:r>
        <w:rPr>
          <w:bCs/>
          <w:lang w:val="en-US" w:eastAsia="en-GB"/>
        </w:rPr>
        <w:t xml:space="preserve"> 3</w:t>
      </w:r>
      <w:r w:rsidRPr="002529E3">
        <w:rPr>
          <w:bCs/>
          <w:vertAlign w:val="superscript"/>
          <w:lang w:val="en-US" w:eastAsia="en-GB"/>
        </w:rPr>
        <w:t>rd</w:t>
      </w:r>
      <w:r>
        <w:rPr>
          <w:bCs/>
          <w:lang w:val="en-US" w:eastAsia="en-GB"/>
        </w:rPr>
        <w:t xml:space="preserve"> party </w:t>
      </w:r>
      <w:proofErr w:type="spellStart"/>
      <w:r w:rsidR="00D1746C">
        <w:rPr>
          <w:bCs/>
          <w:lang w:val="en-US" w:eastAsia="en-GB"/>
        </w:rPr>
        <w:t>organisations</w:t>
      </w:r>
      <w:proofErr w:type="spellEnd"/>
      <w:r w:rsidR="00D1746C">
        <w:rPr>
          <w:bCs/>
          <w:lang w:val="en-US" w:eastAsia="en-GB"/>
        </w:rPr>
        <w:t xml:space="preserve"> to arrange and book their training, the process is now taking longer, as she has to explain the background </w:t>
      </w:r>
      <w:r w:rsidR="006648C9">
        <w:rPr>
          <w:bCs/>
          <w:lang w:val="en-US" w:eastAsia="en-GB"/>
        </w:rPr>
        <w:t>and why ‘reductions are not given for more than one attendee on a course’ etc.</w:t>
      </w:r>
    </w:p>
    <w:p w14:paraId="572BCE94" w14:textId="77777777" w:rsidR="00AA5260" w:rsidRDefault="00AA5260" w:rsidP="00AA5260">
      <w:pPr>
        <w:rPr>
          <w:bCs/>
          <w:lang w:val="en-US" w:eastAsia="en-GB"/>
        </w:rPr>
      </w:pPr>
    </w:p>
    <w:p w14:paraId="481AAB68" w14:textId="77777777" w:rsidR="000A0746" w:rsidRDefault="00AA5260" w:rsidP="00AA5260">
      <w:pPr>
        <w:ind w:left="567"/>
        <w:rPr>
          <w:bCs/>
          <w:lang w:val="en-US" w:eastAsia="en-GB"/>
        </w:rPr>
      </w:pPr>
      <w:r>
        <w:rPr>
          <w:bCs/>
          <w:lang w:val="en-US" w:eastAsia="en-GB"/>
        </w:rPr>
        <w:t>AF explained that having attended a recent course at the Emergency Planning College, it was noted that the Fire and Rescue Service, now use</w:t>
      </w:r>
      <w:r w:rsidR="00124B6C">
        <w:rPr>
          <w:bCs/>
          <w:lang w:val="en-US" w:eastAsia="en-GB"/>
        </w:rPr>
        <w:t>d the term ‘exclusion zone’ to mean exactly that.  If a pipeline operator state they want an exclusion zone setting up, then even the pipeline operator operative</w:t>
      </w:r>
      <w:r w:rsidR="00606745">
        <w:rPr>
          <w:bCs/>
          <w:lang w:val="en-US" w:eastAsia="en-GB"/>
        </w:rPr>
        <w:t>s</w:t>
      </w:r>
      <w:r w:rsidR="00124B6C">
        <w:rPr>
          <w:bCs/>
          <w:lang w:val="en-US" w:eastAsia="en-GB"/>
        </w:rPr>
        <w:t xml:space="preserve"> are not able to enter the zone to asses and make safe.   </w:t>
      </w:r>
      <w:proofErr w:type="gramStart"/>
      <w:r w:rsidR="00124B6C">
        <w:rPr>
          <w:bCs/>
          <w:lang w:val="en-US" w:eastAsia="en-GB"/>
        </w:rPr>
        <w:t>Thus</w:t>
      </w:r>
      <w:proofErr w:type="gramEnd"/>
      <w:r w:rsidR="00124B6C">
        <w:rPr>
          <w:bCs/>
          <w:lang w:val="en-US" w:eastAsia="en-GB"/>
        </w:rPr>
        <w:t xml:space="preserve"> some </w:t>
      </w:r>
      <w:r w:rsidR="00606745">
        <w:rPr>
          <w:bCs/>
          <w:lang w:val="en-US" w:eastAsia="en-GB"/>
        </w:rPr>
        <w:t xml:space="preserve">agreement needs to be reached with regards </w:t>
      </w:r>
      <w:r w:rsidR="009967F5">
        <w:rPr>
          <w:bCs/>
          <w:lang w:val="en-US" w:eastAsia="en-GB"/>
        </w:rPr>
        <w:t>to what this zone should be called (‘controlled area’ was suggested) and then the course material, the UKOPA</w:t>
      </w:r>
      <w:r w:rsidR="00231BF0">
        <w:rPr>
          <w:bCs/>
          <w:lang w:val="en-US" w:eastAsia="en-GB"/>
        </w:rPr>
        <w:t>/</w:t>
      </w:r>
      <w:r w:rsidR="000B0B0E">
        <w:rPr>
          <w:bCs/>
          <w:lang w:val="en-US" w:eastAsia="en-GB"/>
        </w:rPr>
        <w:t>GPG</w:t>
      </w:r>
      <w:r w:rsidR="00231BF0">
        <w:rPr>
          <w:bCs/>
          <w:lang w:val="en-US" w:eastAsia="en-GB"/>
        </w:rPr>
        <w:t xml:space="preserve">/16 – Pipeline Hazard Distances and </w:t>
      </w:r>
      <w:r w:rsidR="00770746">
        <w:rPr>
          <w:bCs/>
          <w:lang w:val="en-US" w:eastAsia="en-GB"/>
        </w:rPr>
        <w:t xml:space="preserve">supporting documentation will need to be </w:t>
      </w:r>
      <w:r w:rsidR="000A0746">
        <w:rPr>
          <w:bCs/>
          <w:lang w:val="en-US" w:eastAsia="en-GB"/>
        </w:rPr>
        <w:t>updated to reflect this change.</w:t>
      </w:r>
    </w:p>
    <w:p w14:paraId="0CD7D5D2" w14:textId="77777777" w:rsidR="000A0746" w:rsidRDefault="000A0746" w:rsidP="00AA5260">
      <w:pPr>
        <w:ind w:left="567"/>
        <w:rPr>
          <w:bCs/>
          <w:lang w:val="en-US" w:eastAsia="en-GB"/>
        </w:rPr>
      </w:pPr>
    </w:p>
    <w:p w14:paraId="111F3360" w14:textId="77777777" w:rsidR="005C1838" w:rsidRDefault="000A0746" w:rsidP="00AA5260">
      <w:pPr>
        <w:ind w:left="567"/>
        <w:rPr>
          <w:bCs/>
          <w:lang w:val="en-US" w:eastAsia="en-GB"/>
        </w:rPr>
      </w:pPr>
      <w:r>
        <w:rPr>
          <w:bCs/>
          <w:lang w:val="en-US" w:eastAsia="en-GB"/>
        </w:rPr>
        <w:t>Following discussions, the follow actions were agreed</w:t>
      </w:r>
      <w:r w:rsidR="005C1838">
        <w:rPr>
          <w:bCs/>
          <w:lang w:val="en-US" w:eastAsia="en-GB"/>
        </w:rPr>
        <w:t xml:space="preserve"> to progress the PERO update:</w:t>
      </w:r>
    </w:p>
    <w:p w14:paraId="34356F12" w14:textId="77777777" w:rsidR="00B031B9" w:rsidRDefault="00B031B9" w:rsidP="00AA5260">
      <w:pPr>
        <w:ind w:left="567"/>
        <w:rPr>
          <w:bCs/>
          <w:lang w:val="en-US" w:eastAsia="en-GB"/>
        </w:rPr>
      </w:pPr>
    </w:p>
    <w:p w14:paraId="07477F2C" w14:textId="77777777" w:rsidR="00F77256" w:rsidRPr="00F95782" w:rsidRDefault="00B031B9" w:rsidP="00AA5260">
      <w:pPr>
        <w:ind w:left="567"/>
        <w:rPr>
          <w:b/>
          <w:lang w:val="en-US" w:eastAsia="en-GB"/>
        </w:rPr>
      </w:pPr>
      <w:r w:rsidRPr="00F95782">
        <w:rPr>
          <w:b/>
          <w:lang w:val="en-US" w:eastAsia="en-GB"/>
        </w:rPr>
        <w:t xml:space="preserve">Action 23/2 NB update the course flyer </w:t>
      </w:r>
      <w:r w:rsidR="00F77256" w:rsidRPr="00F95782">
        <w:rPr>
          <w:b/>
          <w:lang w:val="en-US" w:eastAsia="en-GB"/>
        </w:rPr>
        <w:t xml:space="preserve">and booking form </w:t>
      </w:r>
      <w:r w:rsidRPr="00F95782">
        <w:rPr>
          <w:b/>
          <w:lang w:val="en-US" w:eastAsia="en-GB"/>
        </w:rPr>
        <w:t xml:space="preserve">to </w:t>
      </w:r>
      <w:r w:rsidR="00F77256" w:rsidRPr="00F95782">
        <w:rPr>
          <w:b/>
          <w:lang w:val="en-US" w:eastAsia="en-GB"/>
        </w:rPr>
        <w:t>be more booking provider oriented</w:t>
      </w:r>
    </w:p>
    <w:p w14:paraId="4835B88E" w14:textId="77777777" w:rsidR="005455BD" w:rsidRPr="00F95782" w:rsidRDefault="00F77256" w:rsidP="00AA5260">
      <w:pPr>
        <w:ind w:left="567"/>
        <w:rPr>
          <w:b/>
          <w:lang w:val="en-US" w:eastAsia="en-GB"/>
        </w:rPr>
      </w:pPr>
      <w:r w:rsidRPr="00F95782">
        <w:rPr>
          <w:b/>
          <w:lang w:val="en-US" w:eastAsia="en-GB"/>
        </w:rPr>
        <w:t xml:space="preserve">Action 23/3 </w:t>
      </w:r>
      <w:r w:rsidR="00B72E2B" w:rsidRPr="00F95782">
        <w:rPr>
          <w:b/>
          <w:lang w:val="en-US" w:eastAsia="en-GB"/>
        </w:rPr>
        <w:t xml:space="preserve">NB update the booking form </w:t>
      </w:r>
      <w:r w:rsidR="005455BD" w:rsidRPr="00F95782">
        <w:rPr>
          <w:b/>
          <w:lang w:val="en-US" w:eastAsia="en-GB"/>
        </w:rPr>
        <w:t>to specify the exact PPE requirements (along with company specific emergency plans)</w:t>
      </w:r>
    </w:p>
    <w:p w14:paraId="2714F256" w14:textId="77777777" w:rsidR="00840927" w:rsidRPr="00F95782" w:rsidRDefault="005455BD" w:rsidP="00AA5260">
      <w:pPr>
        <w:ind w:left="567"/>
        <w:rPr>
          <w:b/>
          <w:lang w:val="en-US" w:eastAsia="en-GB"/>
        </w:rPr>
      </w:pPr>
      <w:r w:rsidRPr="00F95782">
        <w:rPr>
          <w:b/>
          <w:lang w:val="en-US" w:eastAsia="en-GB"/>
        </w:rPr>
        <w:t xml:space="preserve">Action 23/4 AF/NB </w:t>
      </w:r>
      <w:r w:rsidR="007920EB" w:rsidRPr="00F95782">
        <w:rPr>
          <w:b/>
          <w:lang w:val="en-US" w:eastAsia="en-GB"/>
        </w:rPr>
        <w:t xml:space="preserve">liaise with the FSC to update the course joining instructions to include </w:t>
      </w:r>
      <w:r w:rsidR="00050575" w:rsidRPr="00F95782">
        <w:rPr>
          <w:b/>
          <w:lang w:val="en-US" w:eastAsia="en-GB"/>
        </w:rPr>
        <w:t>–</w:t>
      </w:r>
      <w:r w:rsidR="007920EB" w:rsidRPr="00F95782">
        <w:rPr>
          <w:b/>
          <w:lang w:val="en-US" w:eastAsia="en-GB"/>
        </w:rPr>
        <w:t xml:space="preserve"> </w:t>
      </w:r>
      <w:r w:rsidR="00050575" w:rsidRPr="00F95782">
        <w:rPr>
          <w:b/>
          <w:lang w:val="en-US" w:eastAsia="en-GB"/>
        </w:rPr>
        <w:t xml:space="preserve">UKOPA logo and UKOPA specific requirements; how to deal with out of hours arrivals; pre reading requirements (legislation / local emergency plans </w:t>
      </w:r>
      <w:proofErr w:type="spellStart"/>
      <w:r w:rsidR="00050575" w:rsidRPr="00F95782">
        <w:rPr>
          <w:b/>
          <w:lang w:val="en-US" w:eastAsia="en-GB"/>
        </w:rPr>
        <w:t>etc</w:t>
      </w:r>
      <w:proofErr w:type="spellEnd"/>
      <w:r w:rsidR="00050575" w:rsidRPr="00F95782">
        <w:rPr>
          <w:b/>
          <w:lang w:val="en-US" w:eastAsia="en-GB"/>
        </w:rPr>
        <w:t>)</w:t>
      </w:r>
      <w:r w:rsidR="00840927" w:rsidRPr="00F95782">
        <w:rPr>
          <w:b/>
          <w:lang w:val="en-US" w:eastAsia="en-GB"/>
        </w:rPr>
        <w:t xml:space="preserve">; items required to attend the course (PPE, </w:t>
      </w:r>
      <w:proofErr w:type="spellStart"/>
      <w:r w:rsidR="00840927" w:rsidRPr="00F95782">
        <w:rPr>
          <w:b/>
          <w:lang w:val="en-US" w:eastAsia="en-GB"/>
        </w:rPr>
        <w:t>etc</w:t>
      </w:r>
      <w:proofErr w:type="spellEnd"/>
      <w:r w:rsidR="00840927" w:rsidRPr="00F95782">
        <w:rPr>
          <w:b/>
          <w:lang w:val="en-US" w:eastAsia="en-GB"/>
        </w:rPr>
        <w:t>)</w:t>
      </w:r>
    </w:p>
    <w:p w14:paraId="02D1EE7B" w14:textId="0BD859D6" w:rsidR="00BC55F3" w:rsidRPr="00F95782" w:rsidRDefault="00840927" w:rsidP="00AA5260">
      <w:pPr>
        <w:ind w:left="567"/>
        <w:rPr>
          <w:b/>
          <w:lang w:val="en-US" w:eastAsia="en-GB"/>
        </w:rPr>
      </w:pPr>
      <w:r w:rsidRPr="00F95782">
        <w:rPr>
          <w:b/>
          <w:lang w:val="en-US" w:eastAsia="en-GB"/>
        </w:rPr>
        <w:t xml:space="preserve">Action 23/5 AM/AF/NB liaise with FSC </w:t>
      </w:r>
      <w:r w:rsidR="005C6CD3" w:rsidRPr="00F95782">
        <w:rPr>
          <w:b/>
          <w:lang w:val="en-US" w:eastAsia="en-GB"/>
        </w:rPr>
        <w:t>and agree wording for ‘exclusion zone’ and then arrange to have the relevant information updated</w:t>
      </w:r>
      <w:r w:rsidR="000B0B0E" w:rsidRPr="00F95782">
        <w:rPr>
          <w:b/>
          <w:lang w:val="en-US" w:eastAsia="en-GB"/>
        </w:rPr>
        <w:t xml:space="preserve"> </w:t>
      </w:r>
    </w:p>
    <w:p w14:paraId="1400BABE" w14:textId="77777777" w:rsidR="00C12D10" w:rsidRPr="00090F4C" w:rsidRDefault="00C12D10" w:rsidP="00C12D10">
      <w:pPr>
        <w:ind w:left="567"/>
        <w:rPr>
          <w:b/>
          <w:bCs/>
        </w:rPr>
      </w:pPr>
    </w:p>
    <w:p w14:paraId="16F5E6F4" w14:textId="07AF07AC" w:rsidR="00551580" w:rsidRDefault="00551580" w:rsidP="004078A1">
      <w:pPr>
        <w:pStyle w:val="ListParagraph"/>
        <w:numPr>
          <w:ilvl w:val="0"/>
          <w:numId w:val="18"/>
        </w:numPr>
        <w:tabs>
          <w:tab w:val="left" w:pos="567"/>
        </w:tabs>
        <w:ind w:left="567" w:hanging="567"/>
        <w:rPr>
          <w:b/>
        </w:rPr>
      </w:pPr>
      <w:r>
        <w:rPr>
          <w:b/>
        </w:rPr>
        <w:t>2020 Hazard Awareness Course</w:t>
      </w:r>
    </w:p>
    <w:p w14:paraId="5FCE9429" w14:textId="77777777" w:rsidR="007B4D5B" w:rsidRDefault="0029634F" w:rsidP="0029634F">
      <w:pPr>
        <w:tabs>
          <w:tab w:val="left" w:pos="567"/>
        </w:tabs>
        <w:ind w:left="567"/>
        <w:rPr>
          <w:bCs/>
        </w:rPr>
      </w:pPr>
      <w:r>
        <w:rPr>
          <w:bCs/>
        </w:rPr>
        <w:t>AM provided a brief overview of the excellent feedback from the 2019 course.</w:t>
      </w:r>
      <w:r w:rsidR="00FC5270">
        <w:rPr>
          <w:bCs/>
        </w:rPr>
        <w:t xml:space="preserve">  Concern had been expressed about initial numbers, but with some follow up emails and calls the course </w:t>
      </w:r>
      <w:r w:rsidR="00ED703F">
        <w:rPr>
          <w:bCs/>
        </w:rPr>
        <w:t>was full, with a little surplus made to make changes to the 2020 course that is being proposed.</w:t>
      </w:r>
    </w:p>
    <w:p w14:paraId="6D44A06E" w14:textId="77777777" w:rsidR="007B4D5B" w:rsidRDefault="007B4D5B" w:rsidP="0029634F">
      <w:pPr>
        <w:tabs>
          <w:tab w:val="left" w:pos="567"/>
        </w:tabs>
        <w:ind w:left="567"/>
        <w:rPr>
          <w:bCs/>
        </w:rPr>
      </w:pPr>
    </w:p>
    <w:p w14:paraId="7CE8CA4D" w14:textId="77777777" w:rsidR="0045116E" w:rsidRDefault="007B4D5B" w:rsidP="0029634F">
      <w:pPr>
        <w:tabs>
          <w:tab w:val="left" w:pos="567"/>
        </w:tabs>
        <w:ind w:left="567"/>
        <w:rPr>
          <w:bCs/>
        </w:rPr>
      </w:pPr>
      <w:r>
        <w:rPr>
          <w:bCs/>
        </w:rPr>
        <w:t xml:space="preserve">AM had received a quotation of </w:t>
      </w:r>
      <w:r w:rsidR="00284B3C">
        <w:rPr>
          <w:bCs/>
        </w:rPr>
        <w:t xml:space="preserve">£18500 for </w:t>
      </w:r>
      <w:r w:rsidR="00BD6DDD">
        <w:rPr>
          <w:bCs/>
        </w:rPr>
        <w:t>up to a maximum of 25 delegate on the course booked for 24</w:t>
      </w:r>
      <w:r w:rsidR="00BD6DDD" w:rsidRPr="00BD6DDD">
        <w:rPr>
          <w:bCs/>
          <w:vertAlign w:val="superscript"/>
        </w:rPr>
        <w:t>th</w:t>
      </w:r>
      <w:r w:rsidR="00BD6DDD">
        <w:rPr>
          <w:bCs/>
        </w:rPr>
        <w:t xml:space="preserve"> September 2020 at </w:t>
      </w:r>
      <w:proofErr w:type="spellStart"/>
      <w:r w:rsidR="00BD6DDD">
        <w:rPr>
          <w:bCs/>
        </w:rPr>
        <w:t>Spadeadam</w:t>
      </w:r>
      <w:proofErr w:type="spellEnd"/>
      <w:r w:rsidR="00BD6DDD">
        <w:rPr>
          <w:bCs/>
        </w:rPr>
        <w:t xml:space="preserve">, with an extra £250 per person </w:t>
      </w:r>
      <w:r w:rsidR="0045116E">
        <w:rPr>
          <w:bCs/>
        </w:rPr>
        <w:t>up to a maximum of 30 places.</w:t>
      </w:r>
    </w:p>
    <w:p w14:paraId="3D2BAE7A" w14:textId="77777777" w:rsidR="0045116E" w:rsidRDefault="0045116E" w:rsidP="0029634F">
      <w:pPr>
        <w:tabs>
          <w:tab w:val="left" w:pos="567"/>
        </w:tabs>
        <w:ind w:left="567"/>
        <w:rPr>
          <w:bCs/>
        </w:rPr>
      </w:pPr>
    </w:p>
    <w:p w14:paraId="60B9E90E" w14:textId="2C1ACA33" w:rsidR="00571C99" w:rsidRDefault="0045116E" w:rsidP="0029634F">
      <w:pPr>
        <w:tabs>
          <w:tab w:val="left" w:pos="567"/>
        </w:tabs>
        <w:ind w:left="567"/>
        <w:rPr>
          <w:bCs/>
        </w:rPr>
      </w:pPr>
      <w:r>
        <w:rPr>
          <w:bCs/>
        </w:rPr>
        <w:t xml:space="preserve">Some minor changes had been requested for this second course, which includes </w:t>
      </w:r>
      <w:r w:rsidR="008A4BAC">
        <w:rPr>
          <w:bCs/>
        </w:rPr>
        <w:t xml:space="preserve">a hydrogen explosion and a 12” rupture.  </w:t>
      </w:r>
      <w:r w:rsidR="001F1096">
        <w:rPr>
          <w:bCs/>
        </w:rPr>
        <w:t>Some work is required to get DNVGL to have UKOPA livery on the presentations, the attendance certificates and hando</w:t>
      </w:r>
      <w:r w:rsidR="00DD3764">
        <w:rPr>
          <w:bCs/>
        </w:rPr>
        <w:t>uts also require some updates</w:t>
      </w:r>
      <w:r w:rsidR="00CF039E">
        <w:rPr>
          <w:bCs/>
        </w:rPr>
        <w:t xml:space="preserve">.  AM, AF and NB will work with DNVGL to ensure these </w:t>
      </w:r>
      <w:r w:rsidR="001B59DE">
        <w:rPr>
          <w:bCs/>
        </w:rPr>
        <w:t>updates are carried out and it was agreed that NB should prepare a flyer for the course and circulate it to UKOPA members.</w:t>
      </w:r>
      <w:r w:rsidR="00571C99">
        <w:rPr>
          <w:bCs/>
        </w:rPr>
        <w:t xml:space="preserve">  AF had received an excellent quote from the NGN head of finance (who had attended the 2019 course) which can be utilised on the flyer. The course cost was agreed to be £675 per person.</w:t>
      </w:r>
    </w:p>
    <w:p w14:paraId="1ACBCA31" w14:textId="2F824637" w:rsidR="00571C99" w:rsidRPr="00C1547F" w:rsidRDefault="00571C99" w:rsidP="0029634F">
      <w:pPr>
        <w:tabs>
          <w:tab w:val="left" w:pos="567"/>
        </w:tabs>
        <w:ind w:left="567"/>
        <w:rPr>
          <w:b/>
        </w:rPr>
      </w:pPr>
      <w:r w:rsidRPr="00C1547F">
        <w:rPr>
          <w:b/>
        </w:rPr>
        <w:lastRenderedPageBreak/>
        <w:t>Action 2</w:t>
      </w:r>
      <w:r w:rsidR="00C1547F" w:rsidRPr="00C1547F">
        <w:rPr>
          <w:b/>
        </w:rPr>
        <w:t>3</w:t>
      </w:r>
      <w:r w:rsidRPr="00C1547F">
        <w:rPr>
          <w:b/>
        </w:rPr>
        <w:t>/6 AM, AF and NB liaise with DNVGL to ensure course document and hand outs are up to date and available</w:t>
      </w:r>
    </w:p>
    <w:p w14:paraId="74848B8E" w14:textId="43E3ECC0" w:rsidR="00571C99" w:rsidRPr="00C1547F" w:rsidRDefault="00571C99" w:rsidP="0029634F">
      <w:pPr>
        <w:tabs>
          <w:tab w:val="left" w:pos="567"/>
        </w:tabs>
        <w:ind w:left="567"/>
        <w:rPr>
          <w:b/>
        </w:rPr>
      </w:pPr>
      <w:r w:rsidRPr="00C1547F">
        <w:rPr>
          <w:b/>
        </w:rPr>
        <w:t>Action 2</w:t>
      </w:r>
      <w:r w:rsidR="00C1547F" w:rsidRPr="00C1547F">
        <w:rPr>
          <w:b/>
        </w:rPr>
        <w:t>3</w:t>
      </w:r>
      <w:r w:rsidRPr="00C1547F">
        <w:rPr>
          <w:b/>
        </w:rPr>
        <w:t>/7 NB create course flyer and send out to UKOPA members</w:t>
      </w:r>
    </w:p>
    <w:p w14:paraId="75C7FEAF" w14:textId="148270DE" w:rsidR="00571C99" w:rsidRDefault="00571C99" w:rsidP="0029634F">
      <w:pPr>
        <w:tabs>
          <w:tab w:val="left" w:pos="567"/>
        </w:tabs>
        <w:ind w:left="567"/>
        <w:rPr>
          <w:bCs/>
        </w:rPr>
      </w:pPr>
    </w:p>
    <w:p w14:paraId="6B30C0B3" w14:textId="55E09A33" w:rsidR="00571C99" w:rsidRDefault="003E74DA" w:rsidP="0029634F">
      <w:pPr>
        <w:tabs>
          <w:tab w:val="left" w:pos="567"/>
        </w:tabs>
        <w:ind w:left="567"/>
        <w:rPr>
          <w:bCs/>
        </w:rPr>
      </w:pPr>
      <w:r>
        <w:rPr>
          <w:bCs/>
        </w:rPr>
        <w:t>Donal and Tony are to be invited to attend the course, and thus will be able to speak about it on the PERO course.</w:t>
      </w:r>
    </w:p>
    <w:p w14:paraId="248872B1" w14:textId="21A4B3D0" w:rsidR="003E74DA" w:rsidRDefault="003E74DA" w:rsidP="0029634F">
      <w:pPr>
        <w:tabs>
          <w:tab w:val="left" w:pos="567"/>
        </w:tabs>
        <w:ind w:left="567"/>
        <w:rPr>
          <w:bCs/>
        </w:rPr>
      </w:pPr>
    </w:p>
    <w:p w14:paraId="4692FF4A" w14:textId="286A148A" w:rsidR="003E74DA" w:rsidRDefault="003E74DA" w:rsidP="0029634F">
      <w:pPr>
        <w:tabs>
          <w:tab w:val="left" w:pos="567"/>
        </w:tabs>
        <w:ind w:left="567"/>
        <w:rPr>
          <w:bCs/>
        </w:rPr>
      </w:pPr>
      <w:r>
        <w:rPr>
          <w:bCs/>
        </w:rPr>
        <w:t xml:space="preserve">AM asked the question as to whether or not HSE </w:t>
      </w:r>
      <w:r w:rsidR="007110D3">
        <w:rPr>
          <w:bCs/>
        </w:rPr>
        <w:t xml:space="preserve">should be invited to attend.  From the discussions, there were pros and cons to this.  Concern was raised that HSE might use this as an opportunity to find issues with the </w:t>
      </w:r>
      <w:proofErr w:type="spellStart"/>
      <w:r w:rsidR="007110D3">
        <w:rPr>
          <w:bCs/>
        </w:rPr>
        <w:t>Spadeadam</w:t>
      </w:r>
      <w:proofErr w:type="spellEnd"/>
      <w:r w:rsidR="007110D3">
        <w:rPr>
          <w:bCs/>
        </w:rPr>
        <w:t xml:space="preserve"> site, members might not want to have full and frank discussions with HSE present</w:t>
      </w:r>
      <w:r w:rsidR="0026111D">
        <w:rPr>
          <w:bCs/>
        </w:rPr>
        <w:t>, HSE might use what they have learnt to follow up with members outside of the course.  On the positive side it was seen as a good way to engage with HSE – although would more of their staff want to have places if it went well</w:t>
      </w:r>
      <w:r w:rsidR="00071E3C">
        <w:rPr>
          <w:bCs/>
        </w:rPr>
        <w:t>?  It was agreed that the question should be asked of the wider membership at the February UKOPA members and so AM will include this in his update presentation.</w:t>
      </w:r>
    </w:p>
    <w:p w14:paraId="08A2AC35" w14:textId="306CB4AA" w:rsidR="00071E3C" w:rsidRPr="00D023E8" w:rsidRDefault="00071E3C" w:rsidP="0029634F">
      <w:pPr>
        <w:tabs>
          <w:tab w:val="left" w:pos="567"/>
        </w:tabs>
        <w:ind w:left="567"/>
        <w:rPr>
          <w:b/>
        </w:rPr>
      </w:pPr>
      <w:r w:rsidRPr="00D023E8">
        <w:rPr>
          <w:b/>
        </w:rPr>
        <w:t xml:space="preserve">Action 24/8 AM ask for members view regarding HSE attending </w:t>
      </w:r>
      <w:r w:rsidR="00B1500F" w:rsidRPr="00D023E8">
        <w:rPr>
          <w:b/>
        </w:rPr>
        <w:t>HAC in September</w:t>
      </w:r>
    </w:p>
    <w:p w14:paraId="60C60303" w14:textId="692F9026" w:rsidR="00551580" w:rsidRPr="00551580" w:rsidRDefault="00FC5270" w:rsidP="0029634F">
      <w:pPr>
        <w:tabs>
          <w:tab w:val="left" w:pos="567"/>
        </w:tabs>
        <w:ind w:left="567"/>
        <w:rPr>
          <w:bCs/>
        </w:rPr>
      </w:pPr>
      <w:r>
        <w:rPr>
          <w:bCs/>
        </w:rPr>
        <w:t xml:space="preserve"> </w:t>
      </w:r>
    </w:p>
    <w:p w14:paraId="3729B45F" w14:textId="730B07B3" w:rsidR="00E330F2" w:rsidRDefault="00E330F2" w:rsidP="004078A1">
      <w:pPr>
        <w:pStyle w:val="ListParagraph"/>
        <w:numPr>
          <w:ilvl w:val="0"/>
          <w:numId w:val="18"/>
        </w:numPr>
        <w:tabs>
          <w:tab w:val="left" w:pos="567"/>
        </w:tabs>
        <w:ind w:left="567" w:hanging="567"/>
        <w:rPr>
          <w:b/>
        </w:rPr>
      </w:pPr>
      <w:r>
        <w:rPr>
          <w:b/>
        </w:rPr>
        <w:t>Guidance note on developing and testing emergency plans</w:t>
      </w:r>
    </w:p>
    <w:p w14:paraId="09334F19" w14:textId="210641F6" w:rsidR="00E330F2" w:rsidRDefault="00E330F2" w:rsidP="00E330F2">
      <w:pPr>
        <w:pStyle w:val="ListParagraph"/>
        <w:tabs>
          <w:tab w:val="left" w:pos="567"/>
        </w:tabs>
        <w:ind w:left="567"/>
        <w:rPr>
          <w:bCs/>
        </w:rPr>
      </w:pPr>
      <w:r>
        <w:rPr>
          <w:bCs/>
        </w:rPr>
        <w:t xml:space="preserve">AF had produced a draft guidance note </w:t>
      </w:r>
      <w:r w:rsidR="003C0E39">
        <w:rPr>
          <w:bCs/>
        </w:rPr>
        <w:t xml:space="preserve">on the developing and testing of emergency plans (as per </w:t>
      </w:r>
      <w:r w:rsidR="007125B4">
        <w:rPr>
          <w:bCs/>
        </w:rPr>
        <w:t>pervious action).  Th</w:t>
      </w:r>
      <w:r w:rsidR="00D75837">
        <w:rPr>
          <w:bCs/>
        </w:rPr>
        <w:t xml:space="preserve">e note is to be sent out with the minutes, with EPWG members given until </w:t>
      </w:r>
      <w:r w:rsidR="00C1547F">
        <w:rPr>
          <w:bCs/>
        </w:rPr>
        <w:t>8</w:t>
      </w:r>
      <w:r w:rsidR="00C1547F" w:rsidRPr="00C1547F">
        <w:rPr>
          <w:bCs/>
          <w:vertAlign w:val="superscript"/>
        </w:rPr>
        <w:t>th</w:t>
      </w:r>
      <w:r w:rsidR="00C1547F">
        <w:rPr>
          <w:bCs/>
        </w:rPr>
        <w:t xml:space="preserve"> April to respond with comments</w:t>
      </w:r>
    </w:p>
    <w:p w14:paraId="081D2D9F" w14:textId="58D72DC6" w:rsidR="00C1547F" w:rsidRPr="00C16DA4" w:rsidRDefault="00C1547F" w:rsidP="00E330F2">
      <w:pPr>
        <w:pStyle w:val="ListParagraph"/>
        <w:tabs>
          <w:tab w:val="left" w:pos="567"/>
        </w:tabs>
        <w:ind w:left="567"/>
        <w:rPr>
          <w:b/>
        </w:rPr>
      </w:pPr>
      <w:r w:rsidRPr="00C16DA4">
        <w:rPr>
          <w:b/>
        </w:rPr>
        <w:t xml:space="preserve">Action 23/9 AF / ALL send out </w:t>
      </w:r>
      <w:r w:rsidR="00C16DA4" w:rsidRPr="00C16DA4">
        <w:rPr>
          <w:b/>
        </w:rPr>
        <w:t>guidance note (emergency plans) and respond with comments</w:t>
      </w:r>
    </w:p>
    <w:p w14:paraId="5203E177" w14:textId="77777777" w:rsidR="00C16DA4" w:rsidRPr="00E330F2" w:rsidRDefault="00C16DA4" w:rsidP="00E330F2">
      <w:pPr>
        <w:pStyle w:val="ListParagraph"/>
        <w:tabs>
          <w:tab w:val="left" w:pos="567"/>
        </w:tabs>
        <w:ind w:left="567"/>
        <w:rPr>
          <w:bCs/>
        </w:rPr>
      </w:pPr>
    </w:p>
    <w:p w14:paraId="014102E1" w14:textId="60945FBD" w:rsidR="00740DAC" w:rsidRDefault="00740DAC" w:rsidP="004078A1">
      <w:pPr>
        <w:pStyle w:val="ListParagraph"/>
        <w:numPr>
          <w:ilvl w:val="0"/>
          <w:numId w:val="18"/>
        </w:numPr>
        <w:tabs>
          <w:tab w:val="left" w:pos="567"/>
        </w:tabs>
        <w:ind w:left="567" w:hanging="567"/>
        <w:rPr>
          <w:b/>
        </w:rPr>
      </w:pPr>
      <w:r>
        <w:rPr>
          <w:b/>
        </w:rPr>
        <w:t>Stakeholder Engagement</w:t>
      </w:r>
    </w:p>
    <w:p w14:paraId="0F8E2A8D" w14:textId="2ABAEE51" w:rsidR="00043AD5" w:rsidRDefault="00090F4C" w:rsidP="00E538E7">
      <w:pPr>
        <w:pStyle w:val="ListParagraph"/>
        <w:tabs>
          <w:tab w:val="left" w:pos="567"/>
        </w:tabs>
        <w:ind w:left="567"/>
      </w:pPr>
      <w:r w:rsidRPr="0028655F">
        <w:rPr>
          <w:b/>
        </w:rPr>
        <w:t xml:space="preserve">IGEM </w:t>
      </w:r>
      <w:r>
        <w:t>–</w:t>
      </w:r>
      <w:r w:rsidR="006A769E">
        <w:t xml:space="preserve"> </w:t>
      </w:r>
      <w:r w:rsidR="00B1500F">
        <w:t>Other than the usual meetings, there was nothing major to update the group on</w:t>
      </w:r>
      <w:r w:rsidR="00A42B4B">
        <w:t>.</w:t>
      </w:r>
      <w:r w:rsidR="00E538E7">
        <w:t xml:space="preserve">  </w:t>
      </w:r>
      <w:r w:rsidR="00A71FBC">
        <w:t xml:space="preserve"> </w:t>
      </w:r>
    </w:p>
    <w:p w14:paraId="3E4D4161" w14:textId="77777777" w:rsidR="00090F4C" w:rsidRDefault="00090F4C" w:rsidP="00740DAC">
      <w:pPr>
        <w:pStyle w:val="ListParagraph"/>
        <w:tabs>
          <w:tab w:val="left" w:pos="567"/>
        </w:tabs>
        <w:ind w:left="567"/>
      </w:pPr>
    </w:p>
    <w:p w14:paraId="6911E306" w14:textId="66755BA9" w:rsidR="00152796" w:rsidRPr="00152796" w:rsidRDefault="00043AD5" w:rsidP="00B5315F">
      <w:pPr>
        <w:pStyle w:val="ListParagraph"/>
        <w:tabs>
          <w:tab w:val="left" w:pos="567"/>
        </w:tabs>
        <w:ind w:left="567"/>
        <w:rPr>
          <w:bCs/>
          <w:lang w:val="en-US" w:eastAsia="zh-CN"/>
        </w:rPr>
      </w:pPr>
      <w:r w:rsidRPr="00414E7B">
        <w:rPr>
          <w:b/>
        </w:rPr>
        <w:t>HSE</w:t>
      </w:r>
      <w:r>
        <w:t xml:space="preserve"> –</w:t>
      </w:r>
      <w:r w:rsidR="008C427E">
        <w:t xml:space="preserve"> </w:t>
      </w:r>
      <w:r w:rsidR="00B5315F">
        <w:t>a number of members had noted that HSE had a raised awar</w:t>
      </w:r>
      <w:r w:rsidR="00C9521E">
        <w:t>eness of impact protection</w:t>
      </w:r>
      <w:r w:rsidR="00783A59">
        <w:rPr>
          <w:bCs/>
        </w:rPr>
        <w:t>.</w:t>
      </w:r>
      <w:r w:rsidR="00C9521E">
        <w:rPr>
          <w:bCs/>
        </w:rPr>
        <w:t xml:space="preserve">  Following an issue where a large fa</w:t>
      </w:r>
      <w:r w:rsidR="003C2ABF">
        <w:rPr>
          <w:bCs/>
        </w:rPr>
        <w:t xml:space="preserve">rm growing carrots had infringed and caused potential damage to a pipeline on 2 separate occasions HSE have started to ask questions regarding </w:t>
      </w:r>
      <w:r w:rsidR="00FF3162">
        <w:rPr>
          <w:bCs/>
        </w:rPr>
        <w:t>how operators follow up with infringers.</w:t>
      </w:r>
      <w:r w:rsidR="007B42FB">
        <w:rPr>
          <w:bCs/>
        </w:rPr>
        <w:t xml:space="preserve"> </w:t>
      </w:r>
      <w:r w:rsidR="004832C1">
        <w:rPr>
          <w:bCs/>
        </w:rPr>
        <w:t xml:space="preserve">NB also noted that at the January HSE / Board liaison meeting, </w:t>
      </w:r>
      <w:r w:rsidR="006454E8">
        <w:rPr>
          <w:bCs/>
        </w:rPr>
        <w:t xml:space="preserve">Neil Casey had noted that ED inspectors would be focusing on marker posts and maintenance of.  This was not </w:t>
      </w:r>
      <w:r w:rsidR="00A46563">
        <w:rPr>
          <w:bCs/>
        </w:rPr>
        <w:t xml:space="preserve">to do with marker posts per say, but the implications of this.  If operators are carrying </w:t>
      </w:r>
      <w:proofErr w:type="spellStart"/>
      <w:r w:rsidR="00A46563">
        <w:rPr>
          <w:bCs/>
        </w:rPr>
        <w:t>linewalks</w:t>
      </w:r>
      <w:proofErr w:type="spellEnd"/>
      <w:r w:rsidR="00A46563">
        <w:rPr>
          <w:bCs/>
        </w:rPr>
        <w:t xml:space="preserve">, and markers are in bad repair, why isn’t this </w:t>
      </w:r>
      <w:r w:rsidR="00BF79DA">
        <w:rPr>
          <w:bCs/>
        </w:rPr>
        <w:t xml:space="preserve">picked up and action plans put in place to manage.  Are there therefore more serious underlaying issues that are therefore not being picked up? </w:t>
      </w:r>
    </w:p>
    <w:p w14:paraId="70032F0E" w14:textId="77777777" w:rsidR="00090F4C" w:rsidRDefault="00090F4C" w:rsidP="00C370ED">
      <w:pPr>
        <w:tabs>
          <w:tab w:val="left" w:pos="567"/>
        </w:tabs>
      </w:pPr>
    </w:p>
    <w:p w14:paraId="3A0411A6" w14:textId="71AF6C4B" w:rsidR="004303A7" w:rsidRDefault="00934E35" w:rsidP="001D2432">
      <w:pPr>
        <w:pStyle w:val="ListParagraph"/>
        <w:numPr>
          <w:ilvl w:val="0"/>
          <w:numId w:val="18"/>
        </w:numPr>
        <w:ind w:left="567" w:hanging="709"/>
        <w:rPr>
          <w:b/>
        </w:rPr>
      </w:pPr>
      <w:r>
        <w:rPr>
          <w:b/>
        </w:rPr>
        <w:t>GPG update</w:t>
      </w:r>
    </w:p>
    <w:p w14:paraId="3CBDB89C" w14:textId="33D9498B" w:rsidR="00DC6248" w:rsidRDefault="000C757A" w:rsidP="00913439">
      <w:pPr>
        <w:pStyle w:val="ListParagraph"/>
        <w:ind w:left="567"/>
      </w:pPr>
      <w:r>
        <w:t xml:space="preserve">NB </w:t>
      </w:r>
      <w:r w:rsidR="000E6C85">
        <w:t xml:space="preserve">(since revised by AF – thank you) </w:t>
      </w:r>
      <w:r>
        <w:t xml:space="preserve">had produced an up to date </w:t>
      </w:r>
      <w:r w:rsidR="000E6C85">
        <w:t xml:space="preserve">list of GPGs / TBNs and this will be made available on the </w:t>
      </w:r>
      <w:r w:rsidR="003246A9">
        <w:t>UKOPA members centre.</w:t>
      </w:r>
    </w:p>
    <w:p w14:paraId="163F3795" w14:textId="77777777" w:rsidR="00267FB3" w:rsidRDefault="00267FB3" w:rsidP="00913439">
      <w:pPr>
        <w:pStyle w:val="ListParagraph"/>
        <w:ind w:left="567"/>
      </w:pPr>
    </w:p>
    <w:p w14:paraId="562820E6" w14:textId="5D4F502C" w:rsidR="00A0444A" w:rsidRDefault="00A0444A" w:rsidP="001D2432">
      <w:pPr>
        <w:pStyle w:val="ListParagraph"/>
        <w:numPr>
          <w:ilvl w:val="0"/>
          <w:numId w:val="18"/>
        </w:numPr>
        <w:ind w:left="567" w:hanging="709"/>
        <w:rPr>
          <w:b/>
        </w:rPr>
      </w:pPr>
      <w:r>
        <w:rPr>
          <w:b/>
        </w:rPr>
        <w:t>Review of Post-Exercise Reports</w:t>
      </w:r>
    </w:p>
    <w:p w14:paraId="7D7119F2" w14:textId="014191DC" w:rsidR="0013297F" w:rsidRDefault="00B12564" w:rsidP="003B2030">
      <w:pPr>
        <w:ind w:left="567"/>
        <w:rPr>
          <w:lang w:val="en-US" w:eastAsia="en-GB"/>
        </w:rPr>
      </w:pPr>
      <w:r>
        <w:rPr>
          <w:lang w:val="en-US" w:eastAsia="en-GB"/>
        </w:rPr>
        <w:t xml:space="preserve">CZ </w:t>
      </w:r>
      <w:r w:rsidR="007F5B05">
        <w:rPr>
          <w:lang w:val="en-US" w:eastAsia="en-GB"/>
        </w:rPr>
        <w:t xml:space="preserve">shared </w:t>
      </w:r>
      <w:r w:rsidR="003246A9">
        <w:rPr>
          <w:lang w:val="en-US" w:eastAsia="en-GB"/>
        </w:rPr>
        <w:t>learnings from an emergency plan walk through that had been conducted at a BPA COMAH site.</w:t>
      </w:r>
      <w:r w:rsidR="0083357D">
        <w:rPr>
          <w:lang w:val="en-US" w:eastAsia="en-GB"/>
        </w:rPr>
        <w:t xml:space="preserve">  Attention to detail was an issue with the document having a number of typos and </w:t>
      </w:r>
      <w:r w:rsidR="005F4E98">
        <w:rPr>
          <w:lang w:val="en-US" w:eastAsia="en-GB"/>
        </w:rPr>
        <w:t xml:space="preserve">incorrect names listed on the plan.  It was noted that sometimes people are too close to the site / work to actually pick up on </w:t>
      </w:r>
      <w:proofErr w:type="gramStart"/>
      <w:r w:rsidR="005F4E98">
        <w:rPr>
          <w:lang w:val="en-US" w:eastAsia="en-GB"/>
        </w:rPr>
        <w:t>these issue</w:t>
      </w:r>
      <w:proofErr w:type="gramEnd"/>
      <w:r w:rsidR="004C1816">
        <w:rPr>
          <w:lang w:val="en-US" w:eastAsia="en-GB"/>
        </w:rPr>
        <w:t>.</w:t>
      </w:r>
    </w:p>
    <w:p w14:paraId="20056F6E" w14:textId="6D216ABE" w:rsidR="00C17463" w:rsidRDefault="004C1816" w:rsidP="003B2030">
      <w:pPr>
        <w:ind w:left="567"/>
        <w:rPr>
          <w:lang w:val="en-US" w:eastAsia="en-GB"/>
        </w:rPr>
      </w:pPr>
      <w:r>
        <w:rPr>
          <w:lang w:val="en-US" w:eastAsia="en-GB"/>
        </w:rPr>
        <w:lastRenderedPageBreak/>
        <w:t xml:space="preserve">CZ also shared </w:t>
      </w:r>
      <w:r w:rsidR="0022236D">
        <w:rPr>
          <w:lang w:val="en-US" w:eastAsia="en-GB"/>
        </w:rPr>
        <w:t>information from an incident that had taken place during the windy weather that occurred the weekend prior to the meeting. At a railway site, next door to a</w:t>
      </w:r>
      <w:r w:rsidR="004F7A1A">
        <w:rPr>
          <w:lang w:val="en-US" w:eastAsia="en-GB"/>
        </w:rPr>
        <w:t xml:space="preserve"> pipeline compound, a temporary tar</w:t>
      </w:r>
      <w:r w:rsidR="007611FD">
        <w:rPr>
          <w:lang w:val="en-US" w:eastAsia="en-GB"/>
        </w:rPr>
        <w:t>paul</w:t>
      </w:r>
      <w:r w:rsidR="004F7A1A">
        <w:rPr>
          <w:lang w:val="en-US" w:eastAsia="en-GB"/>
        </w:rPr>
        <w:t xml:space="preserve">in structure </w:t>
      </w:r>
      <w:r w:rsidR="00274644">
        <w:rPr>
          <w:lang w:val="en-US" w:eastAsia="en-GB"/>
        </w:rPr>
        <w:t>had blown through 180 degrees, over the site fence and landed over the above ground pipeline</w:t>
      </w:r>
      <w:r w:rsidR="00DB4843">
        <w:rPr>
          <w:lang w:val="en-US" w:eastAsia="en-GB"/>
        </w:rPr>
        <w:t>, knocking off a vent stack</w:t>
      </w:r>
      <w:r w:rsidR="007611FD">
        <w:rPr>
          <w:lang w:val="en-US" w:eastAsia="en-GB"/>
        </w:rPr>
        <w:t xml:space="preserve">. It was noted that emergency plans look at site issues, but often do not include (and if they do not temporary structures) </w:t>
      </w:r>
      <w:r w:rsidR="006F673F">
        <w:rPr>
          <w:lang w:val="en-US" w:eastAsia="en-GB"/>
        </w:rPr>
        <w:t xml:space="preserve">risks from outside of the site </w:t>
      </w:r>
      <w:proofErr w:type="spellStart"/>
      <w:r w:rsidR="006F673F">
        <w:rPr>
          <w:lang w:val="en-US" w:eastAsia="en-GB"/>
        </w:rPr>
        <w:t>fenceline</w:t>
      </w:r>
      <w:proofErr w:type="spellEnd"/>
      <w:r w:rsidR="006F673F">
        <w:rPr>
          <w:lang w:val="en-US" w:eastAsia="en-GB"/>
        </w:rPr>
        <w:t>.</w:t>
      </w:r>
    </w:p>
    <w:p w14:paraId="4258EF51" w14:textId="77777777" w:rsidR="00C17463" w:rsidRDefault="00C17463" w:rsidP="003B2030">
      <w:pPr>
        <w:ind w:left="567"/>
        <w:rPr>
          <w:lang w:val="en-US" w:eastAsia="en-GB"/>
        </w:rPr>
      </w:pPr>
    </w:p>
    <w:p w14:paraId="13E54325" w14:textId="4B2871D7" w:rsidR="00F72810" w:rsidRDefault="00F72810" w:rsidP="001D2432">
      <w:pPr>
        <w:pStyle w:val="ListParagraph"/>
        <w:numPr>
          <w:ilvl w:val="0"/>
          <w:numId w:val="18"/>
        </w:numPr>
        <w:ind w:left="567" w:hanging="709"/>
        <w:rPr>
          <w:b/>
        </w:rPr>
      </w:pPr>
      <w:r>
        <w:rPr>
          <w:b/>
        </w:rPr>
        <w:t>Resilience Direct Update</w:t>
      </w:r>
    </w:p>
    <w:p w14:paraId="69A41ABF" w14:textId="4D4602B5" w:rsidR="00F72810" w:rsidRDefault="00F72810" w:rsidP="00F72810">
      <w:pPr>
        <w:pStyle w:val="ListParagraph"/>
        <w:ind w:left="567"/>
        <w:rPr>
          <w:bCs/>
        </w:rPr>
      </w:pPr>
      <w:r>
        <w:rPr>
          <w:bCs/>
        </w:rPr>
        <w:t xml:space="preserve">AF and NB have been given access to RD </w:t>
      </w:r>
      <w:r w:rsidR="00CC3059">
        <w:rPr>
          <w:bCs/>
        </w:rPr>
        <w:t>have still to arrange training on the system and unfortunately, the trainers had been unable to attend this February meeting.</w:t>
      </w:r>
    </w:p>
    <w:p w14:paraId="3F7F6E19" w14:textId="772F0DB2" w:rsidR="0090348B" w:rsidRPr="00712378" w:rsidRDefault="0090348B" w:rsidP="00712378">
      <w:pPr>
        <w:rPr>
          <w:bCs/>
        </w:rPr>
      </w:pPr>
    </w:p>
    <w:p w14:paraId="793F2E42" w14:textId="66C61190" w:rsidR="008F3910" w:rsidRDefault="00422567" w:rsidP="001D2432">
      <w:pPr>
        <w:pStyle w:val="ListParagraph"/>
        <w:numPr>
          <w:ilvl w:val="0"/>
          <w:numId w:val="18"/>
        </w:numPr>
        <w:ind w:left="567" w:hanging="709"/>
        <w:rPr>
          <w:b/>
        </w:rPr>
      </w:pPr>
      <w:r>
        <w:rPr>
          <w:b/>
        </w:rPr>
        <w:t>Budget and Work Plan</w:t>
      </w:r>
    </w:p>
    <w:p w14:paraId="30AAD9CE" w14:textId="3D4F0726" w:rsidR="00CC55B4" w:rsidRDefault="00CC55B4" w:rsidP="00CC55B4">
      <w:pPr>
        <w:pStyle w:val="ListParagraph"/>
        <w:numPr>
          <w:ilvl w:val="1"/>
          <w:numId w:val="18"/>
        </w:numPr>
        <w:rPr>
          <w:bCs/>
        </w:rPr>
      </w:pPr>
      <w:r>
        <w:rPr>
          <w:bCs/>
        </w:rPr>
        <w:t xml:space="preserve">2019 </w:t>
      </w:r>
      <w:r w:rsidR="006D6A08">
        <w:rPr>
          <w:bCs/>
        </w:rPr>
        <w:t xml:space="preserve">– </w:t>
      </w:r>
      <w:r w:rsidR="00052933">
        <w:rPr>
          <w:bCs/>
        </w:rPr>
        <w:t>EPWG spend for the year had been £23,130 with an underspend of £13,220</w:t>
      </w:r>
      <w:r w:rsidR="00F06A99">
        <w:rPr>
          <w:bCs/>
        </w:rPr>
        <w:t xml:space="preserve"> – over £5k of the underspend was due to the fact that the HAC was mainly developed by DNVGL and did not need the EPWG input originally budgeted for.</w:t>
      </w:r>
    </w:p>
    <w:p w14:paraId="797EA090" w14:textId="6F875A08" w:rsidR="002219D8" w:rsidRPr="00CD0132" w:rsidRDefault="00936D5A" w:rsidP="002F47AF">
      <w:pPr>
        <w:pStyle w:val="ListParagraph"/>
        <w:numPr>
          <w:ilvl w:val="1"/>
          <w:numId w:val="18"/>
        </w:numPr>
        <w:rPr>
          <w:bCs/>
        </w:rPr>
      </w:pPr>
      <w:r>
        <w:rPr>
          <w:bCs/>
        </w:rPr>
        <w:t>2020</w:t>
      </w:r>
      <w:r w:rsidR="00E334F1">
        <w:rPr>
          <w:bCs/>
        </w:rPr>
        <w:t xml:space="preserve"> – </w:t>
      </w:r>
      <w:r w:rsidR="002F47AF">
        <w:rPr>
          <w:bCs/>
        </w:rPr>
        <w:t>NB had worked with AM to prepare the budget and workplan for 2020</w:t>
      </w:r>
      <w:r w:rsidR="00D6778A">
        <w:rPr>
          <w:bCs/>
        </w:rPr>
        <w:t>, which totals £47,550</w:t>
      </w:r>
      <w:r w:rsidR="00017063">
        <w:rPr>
          <w:bCs/>
        </w:rPr>
        <w:t xml:space="preserve"> - £</w:t>
      </w:r>
      <w:r w:rsidR="003B3BD3">
        <w:rPr>
          <w:bCs/>
        </w:rPr>
        <w:t>10,750 of which was carried over from 2019</w:t>
      </w:r>
      <w:r w:rsidR="00DE697F">
        <w:rPr>
          <w:bCs/>
        </w:rPr>
        <w:t>.  The budget include</w:t>
      </w:r>
      <w:r w:rsidR="00527236">
        <w:rPr>
          <w:bCs/>
        </w:rPr>
        <w:t xml:space="preserve">s for </w:t>
      </w:r>
      <w:r w:rsidR="00DE697F">
        <w:rPr>
          <w:bCs/>
        </w:rPr>
        <w:t>a rerun of the HAC, the development and running of an emergency planning good practice workshop</w:t>
      </w:r>
      <w:r w:rsidR="00891499">
        <w:rPr>
          <w:bCs/>
        </w:rPr>
        <w:t xml:space="preserve"> and the production of a TBN for emergency planning</w:t>
      </w:r>
      <w:r w:rsidR="00DE697F">
        <w:rPr>
          <w:bCs/>
        </w:rPr>
        <w:t xml:space="preserve"> </w:t>
      </w:r>
      <w:r w:rsidR="002F47AF">
        <w:rPr>
          <w:bCs/>
        </w:rPr>
        <w:t xml:space="preserve"> </w:t>
      </w:r>
    </w:p>
    <w:p w14:paraId="715F5346" w14:textId="3875C01C" w:rsidR="008F3910" w:rsidRPr="008F3910" w:rsidRDefault="008F3910" w:rsidP="006F4B17"/>
    <w:p w14:paraId="7358C42F" w14:textId="2CACCE3B" w:rsidR="00687F42" w:rsidRDefault="00687F42" w:rsidP="00901DFD">
      <w:pPr>
        <w:numPr>
          <w:ilvl w:val="0"/>
          <w:numId w:val="18"/>
        </w:numPr>
        <w:ind w:left="567" w:hanging="709"/>
        <w:rPr>
          <w:b/>
        </w:rPr>
      </w:pPr>
      <w:r>
        <w:rPr>
          <w:b/>
        </w:rPr>
        <w:t>Date and Venue of next meetings</w:t>
      </w:r>
    </w:p>
    <w:p w14:paraId="2F6B3144" w14:textId="77777777" w:rsidR="00687F42" w:rsidRDefault="00687F42" w:rsidP="00687F42">
      <w:pPr>
        <w:ind w:left="567"/>
      </w:pPr>
      <w:r>
        <w:t>Next meetings have been scheduled as follows:</w:t>
      </w:r>
    </w:p>
    <w:p w14:paraId="6889C7DD" w14:textId="6FF2A7DD" w:rsidR="00C0041A" w:rsidRDefault="00AF0A54" w:rsidP="00687F42">
      <w:pPr>
        <w:ind w:left="567"/>
      </w:pPr>
      <w:r>
        <w:t>3</w:t>
      </w:r>
      <w:r w:rsidRPr="00AF0A54">
        <w:rPr>
          <w:vertAlign w:val="superscript"/>
        </w:rPr>
        <w:t>rd</w:t>
      </w:r>
      <w:r>
        <w:t xml:space="preserve"> June 2020 – NG Osprey House, East Midlands Airport</w:t>
      </w:r>
      <w:r w:rsidR="00A06450">
        <w:t xml:space="preserve"> (outside of the meeting this date was changed to </w:t>
      </w:r>
      <w:proofErr w:type="spellStart"/>
      <w:r w:rsidR="00A06450">
        <w:t>aline</w:t>
      </w:r>
      <w:proofErr w:type="spellEnd"/>
      <w:r w:rsidR="00A06450">
        <w:t xml:space="preserve"> with holding the emergency planning workshop at the EPC on 9</w:t>
      </w:r>
      <w:r w:rsidR="00A06450" w:rsidRPr="00A06450">
        <w:rPr>
          <w:vertAlign w:val="superscript"/>
        </w:rPr>
        <w:t>th</w:t>
      </w:r>
      <w:r w:rsidR="00A06450">
        <w:t xml:space="preserve"> July – which has now been postponed)</w:t>
      </w:r>
    </w:p>
    <w:p w14:paraId="7507758A" w14:textId="73FF34EE" w:rsidR="00AF0A54" w:rsidRDefault="00CE389A" w:rsidP="00687F42">
      <w:pPr>
        <w:ind w:left="567"/>
      </w:pPr>
      <w:r>
        <w:t>30</w:t>
      </w:r>
      <w:r w:rsidRPr="00CE389A">
        <w:rPr>
          <w:vertAlign w:val="superscript"/>
        </w:rPr>
        <w:t>th</w:t>
      </w:r>
      <w:r>
        <w:t xml:space="preserve"> September 2020 – tbc (maybe </w:t>
      </w:r>
      <w:proofErr w:type="spellStart"/>
      <w:r>
        <w:t>Ambergate</w:t>
      </w:r>
      <w:proofErr w:type="spellEnd"/>
      <w:r>
        <w:t>)</w:t>
      </w:r>
    </w:p>
    <w:p w14:paraId="209E7185" w14:textId="7975B3E2" w:rsidR="00527236" w:rsidRDefault="00527236" w:rsidP="00687F42">
      <w:pPr>
        <w:ind w:left="567"/>
      </w:pPr>
    </w:p>
    <w:p w14:paraId="27D2C128" w14:textId="778C2FD7" w:rsidR="0016792E" w:rsidRDefault="0016792E" w:rsidP="0016792E">
      <w:pPr>
        <w:numPr>
          <w:ilvl w:val="0"/>
          <w:numId w:val="18"/>
        </w:numPr>
        <w:ind w:left="567" w:hanging="709"/>
        <w:rPr>
          <w:b/>
        </w:rPr>
      </w:pPr>
      <w:r>
        <w:rPr>
          <w:b/>
        </w:rPr>
        <w:t>Emergency Planning College Presentation</w:t>
      </w:r>
    </w:p>
    <w:p w14:paraId="305B04D3" w14:textId="77777777" w:rsidR="00584D3E" w:rsidRDefault="0038445A" w:rsidP="00687F42">
      <w:pPr>
        <w:ind w:left="567"/>
      </w:pPr>
      <w:r>
        <w:t>Beverley Griffiths</w:t>
      </w:r>
      <w:r w:rsidR="007A4470">
        <w:t xml:space="preserve">, Resilience Capability Lead, </w:t>
      </w:r>
      <w:r>
        <w:t xml:space="preserve">and </w:t>
      </w:r>
      <w:r w:rsidR="007A4470">
        <w:t xml:space="preserve">Chris Wood, Operations Director for the Emergency Planning College, joined the meeting to </w:t>
      </w:r>
      <w:r w:rsidR="00B142F3">
        <w:t xml:space="preserve">provide an overview college, the work that is done both on and off site and to discuss options of where </w:t>
      </w:r>
      <w:r w:rsidR="00F16B28">
        <w:t>UKOPA and EPC might be able to collaborate moving forward.</w:t>
      </w:r>
      <w:r w:rsidR="00846382">
        <w:t xml:space="preserve">  Options included speakers for conferences and events, </w:t>
      </w:r>
      <w:r w:rsidR="005F7031">
        <w:t>expert feedback on plans, facilitating sessions.</w:t>
      </w:r>
      <w:r w:rsidR="0093766A">
        <w:t xml:space="preserve">  The session was a good introduction to the </w:t>
      </w:r>
      <w:proofErr w:type="gramStart"/>
      <w:r w:rsidR="0093766A">
        <w:t>college</w:t>
      </w:r>
      <w:proofErr w:type="gramEnd"/>
      <w:r w:rsidR="0093766A">
        <w:t xml:space="preserve"> and this was followed (for those able to stay) by a tour of the facilities including </w:t>
      </w:r>
      <w:r w:rsidR="00584D3E">
        <w:t>the conference room and virtual classroom.</w:t>
      </w:r>
    </w:p>
    <w:p w14:paraId="390E749E" w14:textId="77777777" w:rsidR="00584D3E" w:rsidRDefault="00584D3E" w:rsidP="00687F42">
      <w:pPr>
        <w:ind w:left="567"/>
      </w:pPr>
    </w:p>
    <w:p w14:paraId="3382EAA0" w14:textId="6CB14808" w:rsidR="00527236" w:rsidRDefault="00584D3E" w:rsidP="00687F42">
      <w:pPr>
        <w:ind w:left="567"/>
      </w:pPr>
      <w:r>
        <w:t xml:space="preserve">Following the tour, and in discussions between AM, AF and NB, it was proposed that the Emergency Planning Workshop – on of the </w:t>
      </w:r>
      <w:r w:rsidR="005D3B5A">
        <w:t>items to be developed for this year – be held at the college and potential dates were discussed and agreed</w:t>
      </w:r>
      <w:r w:rsidR="00C42FF5">
        <w:t>.  The July date has since been postponed due to the ongoing COVID-19 issues.</w:t>
      </w:r>
      <w:r w:rsidR="00B142F3">
        <w:t xml:space="preserve"> </w:t>
      </w:r>
    </w:p>
    <w:p w14:paraId="18D6AB61" w14:textId="652C4FCF" w:rsidR="005630EA" w:rsidRDefault="005630EA" w:rsidP="000C052A">
      <w:pPr>
        <w:ind w:left="567"/>
        <w:outlineLvl w:val="0"/>
      </w:pPr>
    </w:p>
    <w:p w14:paraId="6F251AF1" w14:textId="77777777" w:rsidR="00157800" w:rsidRDefault="00157800" w:rsidP="00087933">
      <w:pPr>
        <w:ind w:left="567"/>
      </w:pPr>
    </w:p>
    <w:p w14:paraId="7D877AFF" w14:textId="114CEA9B" w:rsidR="007E243C" w:rsidRDefault="007E243C">
      <w:r>
        <w:br w:type="page"/>
      </w:r>
    </w:p>
    <w:p w14:paraId="2B3E2FA6" w14:textId="059C53FD" w:rsidR="00654CE2" w:rsidRDefault="00101971">
      <w:r>
        <w:lastRenderedPageBreak/>
        <w:t xml:space="preserve">The </w:t>
      </w:r>
      <w:r w:rsidR="00257D2B">
        <w:t xml:space="preserve">status of </w:t>
      </w:r>
      <w:r w:rsidR="0027018F">
        <w:t xml:space="preserve">EPWG </w:t>
      </w:r>
      <w:r w:rsidR="005F1DD5">
        <w:t>actions</w:t>
      </w:r>
      <w:r>
        <w:t xml:space="preserve"> </w:t>
      </w:r>
      <w:r w:rsidR="00257D2B">
        <w:t>is summarised</w:t>
      </w:r>
      <w:r w:rsidR="004347E2">
        <w:t xml:space="preserve"> as follows:</w:t>
      </w:r>
    </w:p>
    <w:p w14:paraId="594EB22D" w14:textId="77777777" w:rsidR="00813334" w:rsidRDefault="00813334"/>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3066"/>
        <w:gridCol w:w="1008"/>
        <w:gridCol w:w="937"/>
        <w:gridCol w:w="3379"/>
      </w:tblGrid>
      <w:tr w:rsidR="00F25D6A" w14:paraId="1C4E0E86" w14:textId="77777777" w:rsidTr="00130713">
        <w:trPr>
          <w:trHeight w:val="540"/>
        </w:trPr>
        <w:tc>
          <w:tcPr>
            <w:tcW w:w="5000" w:type="pct"/>
            <w:gridSpan w:val="5"/>
          </w:tcPr>
          <w:p w14:paraId="05E42437" w14:textId="252F5EE8" w:rsidR="00F25D6A" w:rsidRPr="008C7DCA" w:rsidRDefault="00F25D6A" w:rsidP="00130713">
            <w:pPr>
              <w:spacing w:beforeLines="60" w:before="144" w:afterLines="60" w:after="144"/>
              <w:jc w:val="center"/>
              <w:rPr>
                <w:rFonts w:ascii="Verdana" w:hAnsi="Verdana"/>
                <w:b/>
                <w:sz w:val="20"/>
                <w:szCs w:val="20"/>
              </w:rPr>
            </w:pPr>
            <w:r>
              <w:rPr>
                <w:rFonts w:ascii="Verdana" w:hAnsi="Verdana"/>
                <w:b/>
                <w:sz w:val="20"/>
                <w:szCs w:val="20"/>
              </w:rPr>
              <w:t xml:space="preserve">EPWG </w:t>
            </w:r>
            <w:r w:rsidRPr="008C7DCA">
              <w:rPr>
                <w:rFonts w:ascii="Verdana" w:hAnsi="Verdana"/>
                <w:b/>
                <w:sz w:val="20"/>
                <w:szCs w:val="20"/>
              </w:rPr>
              <w:t>Action</w:t>
            </w:r>
            <w:r>
              <w:rPr>
                <w:rFonts w:ascii="Verdana" w:hAnsi="Verdana"/>
                <w:b/>
                <w:sz w:val="20"/>
                <w:szCs w:val="20"/>
              </w:rPr>
              <w:t xml:space="preserve"> Summary </w:t>
            </w:r>
            <w:r w:rsidR="000A1F69">
              <w:rPr>
                <w:rFonts w:ascii="Verdana" w:hAnsi="Verdana"/>
                <w:b/>
                <w:sz w:val="20"/>
                <w:szCs w:val="20"/>
              </w:rPr>
              <w:t>Feb</w:t>
            </w:r>
            <w:r>
              <w:rPr>
                <w:rFonts w:ascii="Verdana" w:hAnsi="Verdana"/>
                <w:b/>
                <w:sz w:val="20"/>
                <w:szCs w:val="20"/>
              </w:rPr>
              <w:t xml:space="preserve"> 20</w:t>
            </w:r>
            <w:r w:rsidR="000B3C7E">
              <w:rPr>
                <w:rFonts w:ascii="Verdana" w:hAnsi="Verdana"/>
                <w:b/>
                <w:sz w:val="20"/>
                <w:szCs w:val="20"/>
              </w:rPr>
              <w:t>20</w:t>
            </w:r>
          </w:p>
        </w:tc>
      </w:tr>
      <w:tr w:rsidR="00F25D6A" w14:paraId="191113C5" w14:textId="77777777" w:rsidTr="00130713">
        <w:trPr>
          <w:trHeight w:val="540"/>
          <w:tblHeader/>
        </w:trPr>
        <w:tc>
          <w:tcPr>
            <w:tcW w:w="441" w:type="pct"/>
          </w:tcPr>
          <w:p w14:paraId="798FFB86" w14:textId="77777777" w:rsidR="00F25D6A" w:rsidRPr="007075B0" w:rsidRDefault="00F25D6A" w:rsidP="00130713">
            <w:pPr>
              <w:spacing w:beforeLines="50" w:before="120" w:afterLines="50" w:after="120"/>
              <w:jc w:val="center"/>
              <w:rPr>
                <w:b/>
              </w:rPr>
            </w:pPr>
            <w:r w:rsidRPr="007075B0">
              <w:rPr>
                <w:b/>
              </w:rPr>
              <w:t>No</w:t>
            </w:r>
          </w:p>
        </w:tc>
        <w:tc>
          <w:tcPr>
            <w:tcW w:w="1666" w:type="pct"/>
          </w:tcPr>
          <w:p w14:paraId="23B14382" w14:textId="77777777" w:rsidR="00F25D6A" w:rsidRPr="007075B0" w:rsidRDefault="00F25D6A" w:rsidP="00130713">
            <w:pPr>
              <w:spacing w:beforeLines="50" w:before="120" w:afterLines="50" w:after="120"/>
              <w:jc w:val="center"/>
              <w:rPr>
                <w:b/>
              </w:rPr>
            </w:pPr>
            <w:r w:rsidRPr="007075B0">
              <w:rPr>
                <w:b/>
              </w:rPr>
              <w:t>Action</w:t>
            </w:r>
          </w:p>
        </w:tc>
        <w:tc>
          <w:tcPr>
            <w:tcW w:w="548" w:type="pct"/>
          </w:tcPr>
          <w:p w14:paraId="6277A791" w14:textId="77777777" w:rsidR="00F25D6A" w:rsidRPr="007075B0" w:rsidRDefault="00F25D6A" w:rsidP="00130713">
            <w:pPr>
              <w:spacing w:beforeLines="50" w:before="120" w:afterLines="50" w:after="120"/>
              <w:jc w:val="center"/>
              <w:rPr>
                <w:b/>
              </w:rPr>
            </w:pPr>
            <w:r w:rsidRPr="007075B0">
              <w:rPr>
                <w:b/>
              </w:rPr>
              <w:t xml:space="preserve">Date raised </w:t>
            </w:r>
          </w:p>
        </w:tc>
        <w:tc>
          <w:tcPr>
            <w:tcW w:w="509" w:type="pct"/>
          </w:tcPr>
          <w:p w14:paraId="2364619C" w14:textId="77777777" w:rsidR="00F25D6A" w:rsidRPr="007075B0" w:rsidRDefault="00F25D6A" w:rsidP="00130713">
            <w:pPr>
              <w:spacing w:beforeLines="50" w:before="120" w:afterLines="50" w:after="120"/>
              <w:jc w:val="center"/>
              <w:rPr>
                <w:b/>
              </w:rPr>
            </w:pPr>
            <w:r w:rsidRPr="007075B0">
              <w:rPr>
                <w:b/>
              </w:rPr>
              <w:t>By</w:t>
            </w:r>
          </w:p>
        </w:tc>
        <w:tc>
          <w:tcPr>
            <w:tcW w:w="1836" w:type="pct"/>
          </w:tcPr>
          <w:p w14:paraId="5D0161C8" w14:textId="01CAE9DC" w:rsidR="00F25D6A" w:rsidRPr="007075B0" w:rsidRDefault="00F25D6A" w:rsidP="00130713">
            <w:pPr>
              <w:spacing w:beforeLines="50" w:before="120" w:afterLines="50" w:after="120"/>
              <w:jc w:val="center"/>
              <w:rPr>
                <w:b/>
              </w:rPr>
            </w:pPr>
            <w:r w:rsidRPr="007075B0">
              <w:rPr>
                <w:b/>
              </w:rPr>
              <w:t>Progress –</w:t>
            </w:r>
            <w:r>
              <w:rPr>
                <w:b/>
              </w:rPr>
              <w:t xml:space="preserve"> </w:t>
            </w:r>
            <w:r w:rsidR="005E020F">
              <w:rPr>
                <w:b/>
              </w:rPr>
              <w:t>Feb 2020</w:t>
            </w:r>
          </w:p>
        </w:tc>
      </w:tr>
      <w:tr w:rsidR="005E020F" w14:paraId="23AE8474" w14:textId="77777777" w:rsidTr="00130713">
        <w:trPr>
          <w:trHeight w:val="720"/>
        </w:trPr>
        <w:tc>
          <w:tcPr>
            <w:tcW w:w="441" w:type="pct"/>
            <w:vAlign w:val="center"/>
          </w:tcPr>
          <w:p w14:paraId="3F302570" w14:textId="6ABDCDBA" w:rsidR="005E020F" w:rsidRDefault="005E020F" w:rsidP="005E020F">
            <w:pPr>
              <w:spacing w:beforeLines="40" w:before="96" w:afterLines="40" w:after="96"/>
              <w:jc w:val="center"/>
              <w:rPr>
                <w:b/>
              </w:rPr>
            </w:pPr>
            <w:r>
              <w:rPr>
                <w:b/>
              </w:rPr>
              <w:t>23/01</w:t>
            </w:r>
          </w:p>
        </w:tc>
        <w:tc>
          <w:tcPr>
            <w:tcW w:w="1666" w:type="pct"/>
          </w:tcPr>
          <w:p w14:paraId="35190E5C" w14:textId="3B247B4F" w:rsidR="005E020F" w:rsidRDefault="00654CE2" w:rsidP="005E020F">
            <w:r>
              <w:t>AM / NB to discuss PERO feedback with DB</w:t>
            </w:r>
          </w:p>
        </w:tc>
        <w:tc>
          <w:tcPr>
            <w:tcW w:w="548" w:type="pct"/>
          </w:tcPr>
          <w:p w14:paraId="1D489CA4" w14:textId="6B2D68FC" w:rsidR="005E020F" w:rsidRDefault="005E020F" w:rsidP="005E020F">
            <w:pPr>
              <w:spacing w:beforeLines="40" w:before="96" w:afterLines="40" w:after="96"/>
              <w:rPr>
                <w:b/>
              </w:rPr>
            </w:pPr>
            <w:r w:rsidRPr="0041333E">
              <w:rPr>
                <w:b/>
              </w:rPr>
              <w:t>02/20</w:t>
            </w:r>
          </w:p>
        </w:tc>
        <w:tc>
          <w:tcPr>
            <w:tcW w:w="509" w:type="pct"/>
          </w:tcPr>
          <w:p w14:paraId="05AE026B" w14:textId="5F87DEFB" w:rsidR="005E020F" w:rsidRDefault="00654CE2" w:rsidP="005E020F">
            <w:pPr>
              <w:spacing w:beforeLines="40" w:before="96" w:afterLines="40" w:after="96"/>
              <w:rPr>
                <w:b/>
              </w:rPr>
            </w:pPr>
            <w:r>
              <w:rPr>
                <w:b/>
              </w:rPr>
              <w:t>AM / NB</w:t>
            </w:r>
          </w:p>
        </w:tc>
        <w:tc>
          <w:tcPr>
            <w:tcW w:w="1836" w:type="pct"/>
          </w:tcPr>
          <w:p w14:paraId="7F9F773E" w14:textId="16934241" w:rsidR="005E020F" w:rsidRPr="000768D8" w:rsidRDefault="005E020F" w:rsidP="005E020F">
            <w:pPr>
              <w:spacing w:beforeLines="40" w:before="96" w:afterLines="40" w:after="96"/>
              <w:rPr>
                <w:b/>
              </w:rPr>
            </w:pPr>
          </w:p>
        </w:tc>
      </w:tr>
      <w:tr w:rsidR="005E020F" w14:paraId="11315ABF" w14:textId="77777777" w:rsidTr="00130713">
        <w:trPr>
          <w:trHeight w:val="720"/>
        </w:trPr>
        <w:tc>
          <w:tcPr>
            <w:tcW w:w="441" w:type="pct"/>
            <w:vAlign w:val="center"/>
          </w:tcPr>
          <w:p w14:paraId="791C2496" w14:textId="4F9CDC48" w:rsidR="005E020F" w:rsidRDefault="005E020F" w:rsidP="005E020F">
            <w:pPr>
              <w:spacing w:beforeLines="40" w:before="96" w:afterLines="40" w:after="96"/>
              <w:jc w:val="center"/>
              <w:rPr>
                <w:b/>
              </w:rPr>
            </w:pPr>
            <w:r>
              <w:rPr>
                <w:b/>
              </w:rPr>
              <w:t>23/02</w:t>
            </w:r>
          </w:p>
        </w:tc>
        <w:tc>
          <w:tcPr>
            <w:tcW w:w="1666" w:type="pct"/>
          </w:tcPr>
          <w:p w14:paraId="47B49583" w14:textId="68CB0CE7" w:rsidR="005E020F" w:rsidRDefault="00654CE2" w:rsidP="005E020F">
            <w:r>
              <w:t>Update PERO course flyer</w:t>
            </w:r>
            <w:r w:rsidR="001020A7">
              <w:t xml:space="preserve"> and booking form</w:t>
            </w:r>
            <w:r>
              <w:t xml:space="preserve"> to be more</w:t>
            </w:r>
            <w:r w:rsidR="001020A7">
              <w:t xml:space="preserve"> booking provider oriented</w:t>
            </w:r>
            <w:r>
              <w:t xml:space="preserve"> </w:t>
            </w:r>
          </w:p>
        </w:tc>
        <w:tc>
          <w:tcPr>
            <w:tcW w:w="548" w:type="pct"/>
          </w:tcPr>
          <w:p w14:paraId="75D8A8B7" w14:textId="16DD261D" w:rsidR="005E020F" w:rsidRDefault="005E020F" w:rsidP="005E020F">
            <w:pPr>
              <w:spacing w:beforeLines="40" w:before="96" w:afterLines="40" w:after="96"/>
              <w:rPr>
                <w:b/>
              </w:rPr>
            </w:pPr>
            <w:r w:rsidRPr="0041333E">
              <w:rPr>
                <w:b/>
              </w:rPr>
              <w:t>02/20</w:t>
            </w:r>
          </w:p>
        </w:tc>
        <w:tc>
          <w:tcPr>
            <w:tcW w:w="509" w:type="pct"/>
          </w:tcPr>
          <w:p w14:paraId="13CD646D" w14:textId="6B2B55DE" w:rsidR="005E020F" w:rsidRDefault="004907EE" w:rsidP="005E020F">
            <w:pPr>
              <w:spacing w:beforeLines="40" w:before="96" w:afterLines="40" w:after="96"/>
              <w:rPr>
                <w:b/>
              </w:rPr>
            </w:pPr>
            <w:r>
              <w:rPr>
                <w:b/>
              </w:rPr>
              <w:t>NB</w:t>
            </w:r>
          </w:p>
        </w:tc>
        <w:tc>
          <w:tcPr>
            <w:tcW w:w="1836" w:type="pct"/>
          </w:tcPr>
          <w:p w14:paraId="49926B76" w14:textId="7C17F11C" w:rsidR="005E020F" w:rsidRDefault="005E020F" w:rsidP="005E020F">
            <w:pPr>
              <w:spacing w:beforeLines="40" w:before="96" w:afterLines="40" w:after="96"/>
            </w:pPr>
          </w:p>
        </w:tc>
      </w:tr>
      <w:tr w:rsidR="005E020F" w14:paraId="6DEC69A9" w14:textId="77777777" w:rsidTr="00130713">
        <w:trPr>
          <w:trHeight w:val="720"/>
        </w:trPr>
        <w:tc>
          <w:tcPr>
            <w:tcW w:w="441" w:type="pct"/>
            <w:vAlign w:val="center"/>
          </w:tcPr>
          <w:p w14:paraId="2D7312CD" w14:textId="668D143D" w:rsidR="005E020F" w:rsidRDefault="005E020F" w:rsidP="005E020F">
            <w:pPr>
              <w:spacing w:beforeLines="40" w:before="96" w:afterLines="40" w:after="96"/>
              <w:jc w:val="center"/>
              <w:rPr>
                <w:b/>
              </w:rPr>
            </w:pPr>
            <w:r>
              <w:rPr>
                <w:b/>
              </w:rPr>
              <w:t>23/03</w:t>
            </w:r>
          </w:p>
        </w:tc>
        <w:tc>
          <w:tcPr>
            <w:tcW w:w="1666" w:type="pct"/>
          </w:tcPr>
          <w:p w14:paraId="32A50BE7" w14:textId="549358B1" w:rsidR="005E020F" w:rsidRDefault="001020A7" w:rsidP="005E020F">
            <w:r>
              <w:t>Update booking form to specify exact PPE requirements and a copy of company specific emergency plans</w:t>
            </w:r>
          </w:p>
        </w:tc>
        <w:tc>
          <w:tcPr>
            <w:tcW w:w="548" w:type="pct"/>
          </w:tcPr>
          <w:p w14:paraId="00C67710" w14:textId="0C07C7A2" w:rsidR="005E020F" w:rsidRDefault="005E020F" w:rsidP="005E020F">
            <w:pPr>
              <w:spacing w:beforeLines="40" w:before="96" w:afterLines="40" w:after="96"/>
              <w:rPr>
                <w:b/>
              </w:rPr>
            </w:pPr>
            <w:r w:rsidRPr="0041333E">
              <w:rPr>
                <w:b/>
              </w:rPr>
              <w:t>02/20</w:t>
            </w:r>
          </w:p>
        </w:tc>
        <w:tc>
          <w:tcPr>
            <w:tcW w:w="509" w:type="pct"/>
          </w:tcPr>
          <w:p w14:paraId="58D241A1" w14:textId="6303DA2B" w:rsidR="005E020F" w:rsidRDefault="004907EE" w:rsidP="005E020F">
            <w:pPr>
              <w:spacing w:beforeLines="40" w:before="96" w:afterLines="40" w:after="96"/>
              <w:rPr>
                <w:b/>
              </w:rPr>
            </w:pPr>
            <w:r>
              <w:rPr>
                <w:b/>
              </w:rPr>
              <w:t>NB</w:t>
            </w:r>
          </w:p>
        </w:tc>
        <w:tc>
          <w:tcPr>
            <w:tcW w:w="1836" w:type="pct"/>
          </w:tcPr>
          <w:p w14:paraId="152CACC3" w14:textId="71B1D259" w:rsidR="005E020F" w:rsidRDefault="005E020F" w:rsidP="005E020F">
            <w:pPr>
              <w:spacing w:beforeLines="40" w:before="96" w:afterLines="40" w:after="96"/>
            </w:pPr>
          </w:p>
        </w:tc>
      </w:tr>
      <w:tr w:rsidR="005E020F" w14:paraId="62358AEF" w14:textId="77777777" w:rsidTr="00130713">
        <w:trPr>
          <w:trHeight w:val="720"/>
        </w:trPr>
        <w:tc>
          <w:tcPr>
            <w:tcW w:w="441" w:type="pct"/>
            <w:vAlign w:val="center"/>
          </w:tcPr>
          <w:p w14:paraId="219E7AC6" w14:textId="29011F82" w:rsidR="005E020F" w:rsidRDefault="005E020F" w:rsidP="005E020F">
            <w:pPr>
              <w:spacing w:beforeLines="40" w:before="96" w:afterLines="40" w:after="96"/>
              <w:jc w:val="center"/>
              <w:rPr>
                <w:b/>
              </w:rPr>
            </w:pPr>
            <w:r>
              <w:rPr>
                <w:b/>
              </w:rPr>
              <w:t>23/04</w:t>
            </w:r>
          </w:p>
        </w:tc>
        <w:tc>
          <w:tcPr>
            <w:tcW w:w="1666" w:type="pct"/>
          </w:tcPr>
          <w:p w14:paraId="57D8B381" w14:textId="4D0932DF" w:rsidR="005E020F" w:rsidRDefault="004907EE" w:rsidP="005E020F">
            <w:r>
              <w:t>Liaise with FSC to update joining instruction</w:t>
            </w:r>
          </w:p>
        </w:tc>
        <w:tc>
          <w:tcPr>
            <w:tcW w:w="548" w:type="pct"/>
          </w:tcPr>
          <w:p w14:paraId="2F6B30D5" w14:textId="20147D62" w:rsidR="005E020F" w:rsidRDefault="005E020F" w:rsidP="005E020F">
            <w:pPr>
              <w:spacing w:beforeLines="40" w:before="96" w:afterLines="40" w:after="96"/>
              <w:rPr>
                <w:b/>
              </w:rPr>
            </w:pPr>
            <w:r w:rsidRPr="0041333E">
              <w:rPr>
                <w:b/>
              </w:rPr>
              <w:t>02/20</w:t>
            </w:r>
          </w:p>
        </w:tc>
        <w:tc>
          <w:tcPr>
            <w:tcW w:w="509" w:type="pct"/>
          </w:tcPr>
          <w:p w14:paraId="3E3D3478" w14:textId="15AFF0C0" w:rsidR="005E020F" w:rsidRDefault="004907EE" w:rsidP="005E020F">
            <w:pPr>
              <w:spacing w:beforeLines="40" w:before="96" w:afterLines="40" w:after="96"/>
              <w:rPr>
                <w:b/>
              </w:rPr>
            </w:pPr>
            <w:r>
              <w:rPr>
                <w:b/>
              </w:rPr>
              <w:t>AF / NB</w:t>
            </w:r>
          </w:p>
        </w:tc>
        <w:tc>
          <w:tcPr>
            <w:tcW w:w="1836" w:type="pct"/>
          </w:tcPr>
          <w:p w14:paraId="4D12B84F" w14:textId="7C09E51A" w:rsidR="005E020F" w:rsidRPr="00B94A0E" w:rsidRDefault="005E020F" w:rsidP="005E020F">
            <w:pPr>
              <w:spacing w:beforeLines="40" w:before="96" w:afterLines="40" w:after="96"/>
              <w:rPr>
                <w:b/>
                <w:bCs/>
              </w:rPr>
            </w:pPr>
          </w:p>
        </w:tc>
      </w:tr>
      <w:tr w:rsidR="005E020F" w14:paraId="0C4A629D" w14:textId="77777777" w:rsidTr="00130713">
        <w:trPr>
          <w:trHeight w:val="720"/>
        </w:trPr>
        <w:tc>
          <w:tcPr>
            <w:tcW w:w="441" w:type="pct"/>
            <w:vAlign w:val="center"/>
          </w:tcPr>
          <w:p w14:paraId="3B1FE3AB" w14:textId="776C80AF" w:rsidR="005E020F" w:rsidRDefault="005E020F" w:rsidP="005E020F">
            <w:pPr>
              <w:spacing w:beforeLines="40" w:before="96" w:afterLines="40" w:after="96"/>
              <w:jc w:val="center"/>
              <w:rPr>
                <w:b/>
              </w:rPr>
            </w:pPr>
            <w:r>
              <w:rPr>
                <w:b/>
              </w:rPr>
              <w:t>23/05</w:t>
            </w:r>
          </w:p>
        </w:tc>
        <w:tc>
          <w:tcPr>
            <w:tcW w:w="1666" w:type="pct"/>
          </w:tcPr>
          <w:p w14:paraId="516DDFBA" w14:textId="1B453DEE" w:rsidR="005E020F" w:rsidRDefault="00F0792E" w:rsidP="005E020F">
            <w:r>
              <w:t>Liaise with FSC regarding exact wording</w:t>
            </w:r>
            <w:r w:rsidR="00D023E8">
              <w:t xml:space="preserve"> / definition</w:t>
            </w:r>
            <w:r>
              <w:t xml:space="preserve"> for ‘exclusion zone’</w:t>
            </w:r>
            <w:r w:rsidR="00D023E8">
              <w:t xml:space="preserve"> and update presentations and supporting notes accordingly </w:t>
            </w:r>
          </w:p>
        </w:tc>
        <w:tc>
          <w:tcPr>
            <w:tcW w:w="548" w:type="pct"/>
          </w:tcPr>
          <w:p w14:paraId="7F2CBCC8" w14:textId="1D3591D7" w:rsidR="005E020F" w:rsidRDefault="005E020F" w:rsidP="005E020F">
            <w:pPr>
              <w:spacing w:beforeLines="40" w:before="96" w:afterLines="40" w:after="96"/>
              <w:rPr>
                <w:b/>
              </w:rPr>
            </w:pPr>
            <w:r w:rsidRPr="0041333E">
              <w:rPr>
                <w:b/>
              </w:rPr>
              <w:t>02/20</w:t>
            </w:r>
          </w:p>
        </w:tc>
        <w:tc>
          <w:tcPr>
            <w:tcW w:w="509" w:type="pct"/>
          </w:tcPr>
          <w:p w14:paraId="7253392B" w14:textId="14966724" w:rsidR="005E020F" w:rsidRDefault="00F0792E" w:rsidP="005E020F">
            <w:pPr>
              <w:spacing w:beforeLines="40" w:before="96" w:afterLines="40" w:after="96"/>
              <w:rPr>
                <w:b/>
              </w:rPr>
            </w:pPr>
            <w:r>
              <w:rPr>
                <w:b/>
              </w:rPr>
              <w:t>AM / AF / NB</w:t>
            </w:r>
          </w:p>
        </w:tc>
        <w:tc>
          <w:tcPr>
            <w:tcW w:w="1836" w:type="pct"/>
          </w:tcPr>
          <w:p w14:paraId="7DC511D7" w14:textId="133A9A89" w:rsidR="005E020F" w:rsidRPr="00AB5B91" w:rsidRDefault="005E020F" w:rsidP="005E020F">
            <w:pPr>
              <w:spacing w:beforeLines="40" w:before="96" w:afterLines="40" w:after="96"/>
              <w:rPr>
                <w:b/>
              </w:rPr>
            </w:pPr>
          </w:p>
        </w:tc>
      </w:tr>
      <w:tr w:rsidR="005E020F" w14:paraId="60ED5A4E" w14:textId="77777777" w:rsidTr="00130713">
        <w:trPr>
          <w:trHeight w:val="720"/>
        </w:trPr>
        <w:tc>
          <w:tcPr>
            <w:tcW w:w="441" w:type="pct"/>
            <w:vAlign w:val="center"/>
          </w:tcPr>
          <w:p w14:paraId="1CB5DE1B" w14:textId="698B02CE" w:rsidR="005E020F" w:rsidRDefault="005E020F" w:rsidP="005E020F">
            <w:pPr>
              <w:spacing w:beforeLines="40" w:before="96" w:afterLines="40" w:after="96"/>
              <w:jc w:val="center"/>
              <w:rPr>
                <w:b/>
              </w:rPr>
            </w:pPr>
            <w:r>
              <w:rPr>
                <w:b/>
              </w:rPr>
              <w:t>23/06</w:t>
            </w:r>
          </w:p>
        </w:tc>
        <w:tc>
          <w:tcPr>
            <w:tcW w:w="1666" w:type="pct"/>
          </w:tcPr>
          <w:p w14:paraId="081666B6" w14:textId="4FE410E9" w:rsidR="005E020F" w:rsidRDefault="00813334" w:rsidP="005E020F">
            <w:r>
              <w:t>Liaise with DNVGL to ensure course documents and handouts are available at HAC</w:t>
            </w:r>
          </w:p>
        </w:tc>
        <w:tc>
          <w:tcPr>
            <w:tcW w:w="548" w:type="pct"/>
          </w:tcPr>
          <w:p w14:paraId="5E6F10BC" w14:textId="4EDA04A8" w:rsidR="005E020F" w:rsidRDefault="005E020F" w:rsidP="005E020F">
            <w:pPr>
              <w:spacing w:beforeLines="40" w:before="96" w:afterLines="40" w:after="96"/>
              <w:rPr>
                <w:b/>
              </w:rPr>
            </w:pPr>
            <w:r w:rsidRPr="0041333E">
              <w:rPr>
                <w:b/>
              </w:rPr>
              <w:t>02/20</w:t>
            </w:r>
          </w:p>
        </w:tc>
        <w:tc>
          <w:tcPr>
            <w:tcW w:w="509" w:type="pct"/>
          </w:tcPr>
          <w:p w14:paraId="65E1D41C" w14:textId="5A51C44E" w:rsidR="005E020F" w:rsidRDefault="00813334" w:rsidP="005E020F">
            <w:pPr>
              <w:spacing w:beforeLines="40" w:before="96" w:afterLines="40" w:after="96"/>
              <w:rPr>
                <w:b/>
              </w:rPr>
            </w:pPr>
            <w:r>
              <w:rPr>
                <w:b/>
              </w:rPr>
              <w:t>AM / AF / NB</w:t>
            </w:r>
          </w:p>
        </w:tc>
        <w:tc>
          <w:tcPr>
            <w:tcW w:w="1836" w:type="pct"/>
          </w:tcPr>
          <w:p w14:paraId="239331E1" w14:textId="7A1F5B73" w:rsidR="005E020F" w:rsidRPr="008458E5" w:rsidRDefault="005E020F" w:rsidP="005E020F">
            <w:pPr>
              <w:spacing w:beforeLines="40" w:before="96" w:afterLines="40" w:after="96"/>
              <w:rPr>
                <w:bCs/>
              </w:rPr>
            </w:pPr>
          </w:p>
        </w:tc>
      </w:tr>
      <w:tr w:rsidR="005E020F" w14:paraId="2B1EBBE5" w14:textId="77777777" w:rsidTr="00130713">
        <w:trPr>
          <w:trHeight w:val="720"/>
        </w:trPr>
        <w:tc>
          <w:tcPr>
            <w:tcW w:w="441" w:type="pct"/>
            <w:vAlign w:val="center"/>
          </w:tcPr>
          <w:p w14:paraId="0CAE4CD0" w14:textId="1E2DFE56" w:rsidR="005E020F" w:rsidRDefault="005E020F" w:rsidP="005E020F">
            <w:pPr>
              <w:spacing w:beforeLines="40" w:before="96" w:afterLines="40" w:after="96"/>
              <w:jc w:val="center"/>
              <w:rPr>
                <w:b/>
              </w:rPr>
            </w:pPr>
            <w:r>
              <w:rPr>
                <w:b/>
              </w:rPr>
              <w:t>23/07</w:t>
            </w:r>
          </w:p>
        </w:tc>
        <w:tc>
          <w:tcPr>
            <w:tcW w:w="1666" w:type="pct"/>
          </w:tcPr>
          <w:p w14:paraId="15C57F50" w14:textId="679AC81C" w:rsidR="005E020F" w:rsidRDefault="00813334" w:rsidP="005E020F">
            <w:r>
              <w:t>Develop and send out HAC flyer and booking form</w:t>
            </w:r>
          </w:p>
        </w:tc>
        <w:tc>
          <w:tcPr>
            <w:tcW w:w="548" w:type="pct"/>
          </w:tcPr>
          <w:p w14:paraId="54B1D8EF" w14:textId="752F03C3" w:rsidR="005E020F" w:rsidRDefault="005E020F" w:rsidP="005E020F">
            <w:pPr>
              <w:spacing w:beforeLines="40" w:before="96" w:afterLines="40" w:after="96"/>
              <w:rPr>
                <w:b/>
              </w:rPr>
            </w:pPr>
            <w:r w:rsidRPr="0041333E">
              <w:rPr>
                <w:b/>
              </w:rPr>
              <w:t>02/20</w:t>
            </w:r>
          </w:p>
        </w:tc>
        <w:tc>
          <w:tcPr>
            <w:tcW w:w="509" w:type="pct"/>
          </w:tcPr>
          <w:p w14:paraId="45DC1D7E" w14:textId="4FBF770B" w:rsidR="005E020F" w:rsidRDefault="00813334" w:rsidP="005E020F">
            <w:pPr>
              <w:spacing w:beforeLines="40" w:before="96" w:afterLines="40" w:after="96"/>
              <w:rPr>
                <w:b/>
              </w:rPr>
            </w:pPr>
            <w:r>
              <w:rPr>
                <w:b/>
              </w:rPr>
              <w:t>NB</w:t>
            </w:r>
          </w:p>
        </w:tc>
        <w:tc>
          <w:tcPr>
            <w:tcW w:w="1836" w:type="pct"/>
          </w:tcPr>
          <w:p w14:paraId="28644E5B" w14:textId="5D5B2465" w:rsidR="005E020F" w:rsidRPr="008458E5" w:rsidRDefault="005E020F" w:rsidP="005E020F">
            <w:pPr>
              <w:spacing w:beforeLines="40" w:before="96" w:afterLines="40" w:after="96"/>
              <w:rPr>
                <w:bCs/>
              </w:rPr>
            </w:pPr>
          </w:p>
        </w:tc>
      </w:tr>
      <w:tr w:rsidR="005E020F" w14:paraId="2CCC114A" w14:textId="77777777" w:rsidTr="00130713">
        <w:trPr>
          <w:trHeight w:val="720"/>
        </w:trPr>
        <w:tc>
          <w:tcPr>
            <w:tcW w:w="441" w:type="pct"/>
            <w:vAlign w:val="center"/>
          </w:tcPr>
          <w:p w14:paraId="551B1AEE" w14:textId="64DC2862" w:rsidR="005E020F" w:rsidRDefault="005E020F" w:rsidP="005E020F">
            <w:pPr>
              <w:spacing w:beforeLines="40" w:before="96" w:afterLines="40" w:after="96"/>
              <w:jc w:val="center"/>
              <w:rPr>
                <w:b/>
              </w:rPr>
            </w:pPr>
            <w:r>
              <w:rPr>
                <w:b/>
              </w:rPr>
              <w:t>23/08</w:t>
            </w:r>
          </w:p>
        </w:tc>
        <w:tc>
          <w:tcPr>
            <w:tcW w:w="1666" w:type="pct"/>
          </w:tcPr>
          <w:p w14:paraId="0BE4F508" w14:textId="50FDDBED" w:rsidR="005E020F" w:rsidRDefault="00686782" w:rsidP="005E020F">
            <w:r>
              <w:t>Seek views from members regarding HSE attendance at HAC</w:t>
            </w:r>
          </w:p>
        </w:tc>
        <w:tc>
          <w:tcPr>
            <w:tcW w:w="548" w:type="pct"/>
          </w:tcPr>
          <w:p w14:paraId="6998DBD7" w14:textId="2F18C90E" w:rsidR="005E020F" w:rsidRDefault="005E020F" w:rsidP="005E020F">
            <w:pPr>
              <w:spacing w:beforeLines="40" w:before="96" w:afterLines="40" w:after="96"/>
              <w:rPr>
                <w:b/>
              </w:rPr>
            </w:pPr>
            <w:r w:rsidRPr="0041333E">
              <w:rPr>
                <w:b/>
              </w:rPr>
              <w:t>02/20</w:t>
            </w:r>
          </w:p>
        </w:tc>
        <w:tc>
          <w:tcPr>
            <w:tcW w:w="509" w:type="pct"/>
          </w:tcPr>
          <w:p w14:paraId="2836C031" w14:textId="1040087C" w:rsidR="005E020F" w:rsidRDefault="00686782" w:rsidP="005E020F">
            <w:pPr>
              <w:spacing w:beforeLines="40" w:before="96" w:afterLines="40" w:after="96"/>
              <w:rPr>
                <w:b/>
              </w:rPr>
            </w:pPr>
            <w:r>
              <w:rPr>
                <w:b/>
              </w:rPr>
              <w:t>AM</w:t>
            </w:r>
            <w:bookmarkStart w:id="0" w:name="_GoBack"/>
            <w:bookmarkEnd w:id="0"/>
          </w:p>
        </w:tc>
        <w:tc>
          <w:tcPr>
            <w:tcW w:w="1836" w:type="pct"/>
          </w:tcPr>
          <w:p w14:paraId="5777DFA8" w14:textId="6751E8C8" w:rsidR="005E020F" w:rsidRPr="008458E5" w:rsidRDefault="005E020F" w:rsidP="005E020F">
            <w:pPr>
              <w:spacing w:beforeLines="40" w:before="96" w:afterLines="40" w:after="96"/>
              <w:rPr>
                <w:b/>
              </w:rPr>
            </w:pPr>
          </w:p>
        </w:tc>
      </w:tr>
      <w:tr w:rsidR="008E0BA6" w14:paraId="451BD68F" w14:textId="77777777" w:rsidTr="00130713">
        <w:trPr>
          <w:trHeight w:val="720"/>
        </w:trPr>
        <w:tc>
          <w:tcPr>
            <w:tcW w:w="441" w:type="pct"/>
            <w:vAlign w:val="center"/>
          </w:tcPr>
          <w:p w14:paraId="2BC014E2" w14:textId="6E8BD00F" w:rsidR="008E0BA6" w:rsidRDefault="004146DB" w:rsidP="008E0BA6">
            <w:pPr>
              <w:spacing w:beforeLines="40" w:before="96" w:afterLines="40" w:after="96"/>
              <w:jc w:val="center"/>
              <w:rPr>
                <w:b/>
              </w:rPr>
            </w:pPr>
            <w:r w:rsidRPr="00C16DA4">
              <w:rPr>
                <w:b/>
              </w:rPr>
              <w:t>23/</w:t>
            </w:r>
            <w:r>
              <w:rPr>
                <w:b/>
              </w:rPr>
              <w:t>0</w:t>
            </w:r>
            <w:r w:rsidRPr="00C16DA4">
              <w:rPr>
                <w:b/>
              </w:rPr>
              <w:t>9</w:t>
            </w:r>
          </w:p>
        </w:tc>
        <w:tc>
          <w:tcPr>
            <w:tcW w:w="1666" w:type="pct"/>
          </w:tcPr>
          <w:p w14:paraId="02EDE325" w14:textId="38C36FEB" w:rsidR="008E0BA6" w:rsidRDefault="004146DB" w:rsidP="008E0BA6">
            <w:r>
              <w:t xml:space="preserve">Send out </w:t>
            </w:r>
            <w:r w:rsidR="005E020F">
              <w:t xml:space="preserve">guidance notes on developing and testing emergency plans and members to feedback </w:t>
            </w:r>
          </w:p>
        </w:tc>
        <w:tc>
          <w:tcPr>
            <w:tcW w:w="548" w:type="pct"/>
          </w:tcPr>
          <w:p w14:paraId="7B2FA907" w14:textId="6B1536EC" w:rsidR="008E0BA6" w:rsidRDefault="005E020F" w:rsidP="008E0BA6">
            <w:pPr>
              <w:spacing w:beforeLines="40" w:before="96" w:afterLines="40" w:after="96"/>
              <w:rPr>
                <w:b/>
              </w:rPr>
            </w:pPr>
            <w:r>
              <w:rPr>
                <w:b/>
              </w:rPr>
              <w:t>02/20</w:t>
            </w:r>
          </w:p>
        </w:tc>
        <w:tc>
          <w:tcPr>
            <w:tcW w:w="509" w:type="pct"/>
          </w:tcPr>
          <w:p w14:paraId="6E746049" w14:textId="674DBFD9" w:rsidR="008E0BA6" w:rsidRDefault="005E020F" w:rsidP="008E0BA6">
            <w:pPr>
              <w:spacing w:beforeLines="40" w:before="96" w:afterLines="40" w:after="96"/>
              <w:rPr>
                <w:b/>
              </w:rPr>
            </w:pPr>
            <w:r>
              <w:rPr>
                <w:b/>
              </w:rPr>
              <w:t>AF</w:t>
            </w:r>
          </w:p>
        </w:tc>
        <w:tc>
          <w:tcPr>
            <w:tcW w:w="1836" w:type="pct"/>
          </w:tcPr>
          <w:p w14:paraId="019ED346" w14:textId="77777777" w:rsidR="008E0BA6" w:rsidRPr="00BF5514" w:rsidRDefault="008E0BA6" w:rsidP="008E0BA6">
            <w:pPr>
              <w:spacing w:beforeLines="40" w:before="96" w:afterLines="40" w:after="96"/>
              <w:rPr>
                <w:b/>
              </w:rPr>
            </w:pPr>
          </w:p>
        </w:tc>
      </w:tr>
      <w:tr w:rsidR="008E0BA6" w14:paraId="043BF377" w14:textId="77777777" w:rsidTr="00130713">
        <w:trPr>
          <w:trHeight w:val="720"/>
        </w:trPr>
        <w:tc>
          <w:tcPr>
            <w:tcW w:w="5000" w:type="pct"/>
            <w:gridSpan w:val="5"/>
            <w:vAlign w:val="center"/>
          </w:tcPr>
          <w:p w14:paraId="5802F348" w14:textId="77777777" w:rsidR="008E0BA6" w:rsidRDefault="008E0BA6" w:rsidP="008E0BA6">
            <w:pPr>
              <w:spacing w:beforeLines="40" w:before="96" w:afterLines="40" w:after="96"/>
            </w:pPr>
            <w:r>
              <w:rPr>
                <w:b/>
              </w:rPr>
              <w:t>Previous actions</w:t>
            </w:r>
          </w:p>
        </w:tc>
      </w:tr>
      <w:tr w:rsidR="008C09FD" w14:paraId="5CA8432C" w14:textId="77777777" w:rsidTr="00130713">
        <w:trPr>
          <w:trHeight w:val="720"/>
        </w:trPr>
        <w:tc>
          <w:tcPr>
            <w:tcW w:w="441" w:type="pct"/>
            <w:vAlign w:val="center"/>
          </w:tcPr>
          <w:p w14:paraId="68408712" w14:textId="7B43B95D" w:rsidR="008C09FD" w:rsidRDefault="008C09FD" w:rsidP="008C09FD">
            <w:pPr>
              <w:spacing w:beforeLines="40" w:before="96" w:afterLines="40" w:after="96"/>
              <w:jc w:val="center"/>
              <w:rPr>
                <w:b/>
              </w:rPr>
            </w:pPr>
            <w:r>
              <w:rPr>
                <w:b/>
              </w:rPr>
              <w:t>22/01</w:t>
            </w:r>
          </w:p>
        </w:tc>
        <w:tc>
          <w:tcPr>
            <w:tcW w:w="1666" w:type="pct"/>
          </w:tcPr>
          <w:p w14:paraId="0E8AAE3C" w14:textId="68DFC75A" w:rsidR="008C09FD" w:rsidRDefault="008C09FD" w:rsidP="008C09FD">
            <w:r>
              <w:t>Arrange meeting (</w:t>
            </w:r>
            <w:proofErr w:type="spellStart"/>
            <w:r>
              <w:t>inc</w:t>
            </w:r>
            <w:proofErr w:type="spellEnd"/>
            <w:r>
              <w:t xml:space="preserve"> bedrooms) at Emergency Planning College for 11/12 February 2020</w:t>
            </w:r>
          </w:p>
        </w:tc>
        <w:tc>
          <w:tcPr>
            <w:tcW w:w="548" w:type="pct"/>
          </w:tcPr>
          <w:p w14:paraId="794AEE76" w14:textId="6BEFB769" w:rsidR="008C09FD" w:rsidRDefault="008C09FD" w:rsidP="008C09FD">
            <w:pPr>
              <w:spacing w:beforeLines="40" w:before="96" w:afterLines="40" w:after="96"/>
              <w:rPr>
                <w:b/>
              </w:rPr>
            </w:pPr>
            <w:r>
              <w:rPr>
                <w:b/>
              </w:rPr>
              <w:t>2/10/19</w:t>
            </w:r>
          </w:p>
        </w:tc>
        <w:tc>
          <w:tcPr>
            <w:tcW w:w="509" w:type="pct"/>
          </w:tcPr>
          <w:p w14:paraId="4AAB2DB0" w14:textId="665C30AD" w:rsidR="008C09FD" w:rsidRDefault="008C09FD" w:rsidP="008C09FD">
            <w:pPr>
              <w:spacing w:beforeLines="40" w:before="96" w:afterLines="40" w:after="96"/>
              <w:rPr>
                <w:b/>
              </w:rPr>
            </w:pPr>
            <w:r>
              <w:rPr>
                <w:b/>
              </w:rPr>
              <w:t>NB</w:t>
            </w:r>
          </w:p>
        </w:tc>
        <w:tc>
          <w:tcPr>
            <w:tcW w:w="1836" w:type="pct"/>
          </w:tcPr>
          <w:p w14:paraId="2404867E" w14:textId="79C44EA9" w:rsidR="008C09FD" w:rsidRDefault="008C09FD" w:rsidP="008C09FD">
            <w:pPr>
              <w:spacing w:beforeLines="40" w:before="96" w:afterLines="40" w:after="96"/>
            </w:pPr>
            <w:r w:rsidRPr="000B64B2">
              <w:rPr>
                <w:bCs/>
              </w:rPr>
              <w:t>Booked -</w:t>
            </w:r>
            <w:r>
              <w:rPr>
                <w:b/>
              </w:rPr>
              <w:t xml:space="preserve"> CLOSED</w:t>
            </w:r>
          </w:p>
        </w:tc>
      </w:tr>
      <w:tr w:rsidR="008C09FD" w14:paraId="6410D96A" w14:textId="77777777" w:rsidTr="00130713">
        <w:trPr>
          <w:trHeight w:val="720"/>
        </w:trPr>
        <w:tc>
          <w:tcPr>
            <w:tcW w:w="441" w:type="pct"/>
            <w:vAlign w:val="center"/>
          </w:tcPr>
          <w:p w14:paraId="3E25E00D" w14:textId="7B0AA639" w:rsidR="008C09FD" w:rsidRDefault="008C09FD" w:rsidP="008C09FD">
            <w:pPr>
              <w:spacing w:beforeLines="40" w:before="96" w:afterLines="40" w:after="96"/>
              <w:jc w:val="center"/>
              <w:rPr>
                <w:b/>
              </w:rPr>
            </w:pPr>
            <w:r>
              <w:rPr>
                <w:b/>
              </w:rPr>
              <w:lastRenderedPageBreak/>
              <w:t>22/02</w:t>
            </w:r>
          </w:p>
        </w:tc>
        <w:tc>
          <w:tcPr>
            <w:tcW w:w="1666" w:type="pct"/>
          </w:tcPr>
          <w:p w14:paraId="4E11303C" w14:textId="6297CA39" w:rsidR="008C09FD" w:rsidRDefault="008C09FD" w:rsidP="008C09FD">
            <w:r>
              <w:t>Invite Donal and Tony to February meeting</w:t>
            </w:r>
          </w:p>
        </w:tc>
        <w:tc>
          <w:tcPr>
            <w:tcW w:w="548" w:type="pct"/>
          </w:tcPr>
          <w:p w14:paraId="04743BA7" w14:textId="7435CDBC" w:rsidR="008C09FD" w:rsidRDefault="008C09FD" w:rsidP="008C09FD">
            <w:pPr>
              <w:spacing w:beforeLines="40" w:before="96" w:afterLines="40" w:after="96"/>
              <w:rPr>
                <w:b/>
              </w:rPr>
            </w:pPr>
            <w:r w:rsidRPr="00173944">
              <w:rPr>
                <w:b/>
              </w:rPr>
              <w:t>2/10/19</w:t>
            </w:r>
          </w:p>
        </w:tc>
        <w:tc>
          <w:tcPr>
            <w:tcW w:w="509" w:type="pct"/>
          </w:tcPr>
          <w:p w14:paraId="7A211E93" w14:textId="4F22AE1E" w:rsidR="008C09FD" w:rsidRDefault="008C09FD" w:rsidP="008C09FD">
            <w:pPr>
              <w:spacing w:beforeLines="40" w:before="96" w:afterLines="40" w:after="96"/>
              <w:rPr>
                <w:b/>
              </w:rPr>
            </w:pPr>
            <w:r>
              <w:rPr>
                <w:b/>
              </w:rPr>
              <w:t>NB</w:t>
            </w:r>
          </w:p>
        </w:tc>
        <w:tc>
          <w:tcPr>
            <w:tcW w:w="1836" w:type="pct"/>
          </w:tcPr>
          <w:p w14:paraId="639EF459" w14:textId="007E8274" w:rsidR="008C09FD" w:rsidRDefault="008C09FD" w:rsidP="008C09FD">
            <w:pPr>
              <w:spacing w:beforeLines="40" w:before="96" w:afterLines="40" w:after="96"/>
            </w:pPr>
            <w:r>
              <w:rPr>
                <w:bCs/>
              </w:rPr>
              <w:t>Invited</w:t>
            </w:r>
            <w:r w:rsidRPr="000B64B2">
              <w:rPr>
                <w:bCs/>
              </w:rPr>
              <w:t xml:space="preserve"> -</w:t>
            </w:r>
            <w:r>
              <w:rPr>
                <w:b/>
              </w:rPr>
              <w:t xml:space="preserve"> CLOSED</w:t>
            </w:r>
          </w:p>
        </w:tc>
      </w:tr>
      <w:tr w:rsidR="008C09FD" w14:paraId="13B05B8F" w14:textId="77777777" w:rsidTr="00130713">
        <w:trPr>
          <w:trHeight w:val="720"/>
        </w:trPr>
        <w:tc>
          <w:tcPr>
            <w:tcW w:w="441" w:type="pct"/>
            <w:vAlign w:val="center"/>
          </w:tcPr>
          <w:p w14:paraId="7571A49A" w14:textId="105F4F8B" w:rsidR="008C09FD" w:rsidRDefault="008C09FD" w:rsidP="008C09FD">
            <w:pPr>
              <w:spacing w:beforeLines="40" w:before="96" w:afterLines="40" w:after="96"/>
              <w:jc w:val="center"/>
              <w:rPr>
                <w:b/>
              </w:rPr>
            </w:pPr>
            <w:r>
              <w:rPr>
                <w:b/>
              </w:rPr>
              <w:t>22/03</w:t>
            </w:r>
          </w:p>
        </w:tc>
        <w:tc>
          <w:tcPr>
            <w:tcW w:w="1666" w:type="pct"/>
          </w:tcPr>
          <w:p w14:paraId="23C493C5" w14:textId="337B5234" w:rsidR="008C09FD" w:rsidRDefault="008C09FD" w:rsidP="008C09FD">
            <w:r>
              <w:t>Invite Planning College and Emergency Planning Society to present at Feb 2020 mtg</w:t>
            </w:r>
          </w:p>
        </w:tc>
        <w:tc>
          <w:tcPr>
            <w:tcW w:w="548" w:type="pct"/>
          </w:tcPr>
          <w:p w14:paraId="4765AEBA" w14:textId="1D0D578B" w:rsidR="008C09FD" w:rsidRDefault="008C09FD" w:rsidP="008C09FD">
            <w:pPr>
              <w:spacing w:beforeLines="40" w:before="96" w:afterLines="40" w:after="96"/>
              <w:rPr>
                <w:b/>
              </w:rPr>
            </w:pPr>
            <w:r w:rsidRPr="00173944">
              <w:rPr>
                <w:b/>
              </w:rPr>
              <w:t>2/10/19</w:t>
            </w:r>
          </w:p>
        </w:tc>
        <w:tc>
          <w:tcPr>
            <w:tcW w:w="509" w:type="pct"/>
          </w:tcPr>
          <w:p w14:paraId="22ECFE52" w14:textId="23E425A2" w:rsidR="008C09FD" w:rsidRDefault="008C09FD" w:rsidP="008C09FD">
            <w:pPr>
              <w:spacing w:beforeLines="40" w:before="96" w:afterLines="40" w:after="96"/>
              <w:rPr>
                <w:b/>
              </w:rPr>
            </w:pPr>
            <w:r>
              <w:rPr>
                <w:b/>
              </w:rPr>
              <w:t>AF</w:t>
            </w:r>
          </w:p>
        </w:tc>
        <w:tc>
          <w:tcPr>
            <w:tcW w:w="1836" w:type="pct"/>
          </w:tcPr>
          <w:p w14:paraId="0284878B" w14:textId="77777777" w:rsidR="008C09FD" w:rsidRDefault="008C09FD" w:rsidP="008C09FD">
            <w:pPr>
              <w:spacing w:beforeLines="40" w:before="96" w:afterLines="40" w:after="96"/>
            </w:pPr>
            <w:r>
              <w:t xml:space="preserve">Feb 2020 - Members of the college attended the February meeting and the EPS meeting has been set up for later in February </w:t>
            </w:r>
          </w:p>
          <w:p w14:paraId="78E56714" w14:textId="3150867F" w:rsidR="008C09FD" w:rsidRDefault="008C09FD" w:rsidP="008C09FD">
            <w:pPr>
              <w:spacing w:beforeLines="40" w:before="96" w:afterLines="40" w:after="96"/>
            </w:pPr>
            <w:r>
              <w:t>Ongoing</w:t>
            </w:r>
          </w:p>
        </w:tc>
      </w:tr>
      <w:tr w:rsidR="008C09FD" w14:paraId="385E2FA2" w14:textId="77777777" w:rsidTr="00130713">
        <w:trPr>
          <w:trHeight w:val="720"/>
        </w:trPr>
        <w:tc>
          <w:tcPr>
            <w:tcW w:w="441" w:type="pct"/>
            <w:vAlign w:val="center"/>
          </w:tcPr>
          <w:p w14:paraId="6FB54900" w14:textId="794491A9" w:rsidR="008C09FD" w:rsidRDefault="008C09FD" w:rsidP="008C09FD">
            <w:pPr>
              <w:spacing w:beforeLines="40" w:before="96" w:afterLines="40" w:after="96"/>
              <w:jc w:val="center"/>
              <w:rPr>
                <w:b/>
              </w:rPr>
            </w:pPr>
            <w:r>
              <w:rPr>
                <w:b/>
              </w:rPr>
              <w:t>22/04</w:t>
            </w:r>
          </w:p>
        </w:tc>
        <w:tc>
          <w:tcPr>
            <w:tcW w:w="1666" w:type="pct"/>
          </w:tcPr>
          <w:p w14:paraId="18BE6CDA" w14:textId="5694FF96" w:rsidR="008C09FD" w:rsidRDefault="008C09FD" w:rsidP="008C09FD">
            <w:r>
              <w:t>Ask members why they did not send people on HAC course</w:t>
            </w:r>
          </w:p>
        </w:tc>
        <w:tc>
          <w:tcPr>
            <w:tcW w:w="548" w:type="pct"/>
          </w:tcPr>
          <w:p w14:paraId="5C62B7BE" w14:textId="2D1DF10A" w:rsidR="008C09FD" w:rsidRDefault="008C09FD" w:rsidP="008C09FD">
            <w:pPr>
              <w:spacing w:beforeLines="40" w:before="96" w:afterLines="40" w:after="96"/>
              <w:rPr>
                <w:b/>
              </w:rPr>
            </w:pPr>
            <w:r w:rsidRPr="00173944">
              <w:rPr>
                <w:b/>
              </w:rPr>
              <w:t>2/10/19</w:t>
            </w:r>
          </w:p>
        </w:tc>
        <w:tc>
          <w:tcPr>
            <w:tcW w:w="509" w:type="pct"/>
          </w:tcPr>
          <w:p w14:paraId="522FD7FA" w14:textId="70B4D469" w:rsidR="008C09FD" w:rsidRDefault="008C09FD" w:rsidP="008C09FD">
            <w:pPr>
              <w:spacing w:beforeLines="40" w:before="96" w:afterLines="40" w:after="96"/>
              <w:rPr>
                <w:b/>
              </w:rPr>
            </w:pPr>
            <w:r>
              <w:rPr>
                <w:b/>
              </w:rPr>
              <w:t>NB</w:t>
            </w:r>
          </w:p>
        </w:tc>
        <w:tc>
          <w:tcPr>
            <w:tcW w:w="1836" w:type="pct"/>
          </w:tcPr>
          <w:p w14:paraId="6445C0CB" w14:textId="77777777" w:rsidR="008C09FD" w:rsidRDefault="008C09FD" w:rsidP="008C09FD">
            <w:pPr>
              <w:spacing w:beforeLines="40" w:before="96" w:afterLines="40" w:after="96"/>
            </w:pPr>
            <w:r>
              <w:t>Most of the members who did not attend said that it was due to budgeting issues and not having enough confirmed notice</w:t>
            </w:r>
          </w:p>
          <w:p w14:paraId="107D7780" w14:textId="6302274D" w:rsidR="008C09FD" w:rsidRDefault="008C09FD" w:rsidP="008C09FD">
            <w:pPr>
              <w:spacing w:beforeLines="40" w:before="96" w:afterLines="40" w:after="96"/>
            </w:pPr>
            <w:r w:rsidRPr="00B94A0E">
              <w:rPr>
                <w:b/>
                <w:bCs/>
              </w:rPr>
              <w:t>CLOSED</w:t>
            </w:r>
          </w:p>
        </w:tc>
      </w:tr>
      <w:tr w:rsidR="008C09FD" w14:paraId="219FE31F" w14:textId="77777777" w:rsidTr="00130713">
        <w:trPr>
          <w:trHeight w:val="720"/>
        </w:trPr>
        <w:tc>
          <w:tcPr>
            <w:tcW w:w="441" w:type="pct"/>
            <w:vAlign w:val="center"/>
          </w:tcPr>
          <w:p w14:paraId="1056344B" w14:textId="64AAA2F7" w:rsidR="008C09FD" w:rsidRDefault="008C09FD" w:rsidP="008C09FD">
            <w:pPr>
              <w:spacing w:beforeLines="40" w:before="96" w:afterLines="40" w:after="96"/>
              <w:jc w:val="center"/>
              <w:rPr>
                <w:b/>
              </w:rPr>
            </w:pPr>
            <w:r>
              <w:rPr>
                <w:b/>
              </w:rPr>
              <w:t>22/05</w:t>
            </w:r>
          </w:p>
        </w:tc>
        <w:tc>
          <w:tcPr>
            <w:tcW w:w="1666" w:type="pct"/>
          </w:tcPr>
          <w:p w14:paraId="5620DDF0" w14:textId="013AD073" w:rsidR="008C09FD" w:rsidRDefault="008C09FD" w:rsidP="008C09FD">
            <w:r>
              <w:t>Liaise with DNVGL re handouts and slide pack from HAC course</w:t>
            </w:r>
          </w:p>
        </w:tc>
        <w:tc>
          <w:tcPr>
            <w:tcW w:w="548" w:type="pct"/>
          </w:tcPr>
          <w:p w14:paraId="45EF1EF9" w14:textId="485B82C6" w:rsidR="008C09FD" w:rsidRDefault="008C09FD" w:rsidP="008C09FD">
            <w:pPr>
              <w:spacing w:beforeLines="40" w:before="96" w:afterLines="40" w:after="96"/>
              <w:rPr>
                <w:b/>
              </w:rPr>
            </w:pPr>
            <w:r w:rsidRPr="00173944">
              <w:rPr>
                <w:b/>
              </w:rPr>
              <w:t>2/10/19</w:t>
            </w:r>
          </w:p>
        </w:tc>
        <w:tc>
          <w:tcPr>
            <w:tcW w:w="509" w:type="pct"/>
          </w:tcPr>
          <w:p w14:paraId="018407AF" w14:textId="79B4CC34" w:rsidR="008C09FD" w:rsidRDefault="008C09FD" w:rsidP="008C09FD">
            <w:pPr>
              <w:spacing w:beforeLines="40" w:before="96" w:afterLines="40" w:after="96"/>
              <w:rPr>
                <w:b/>
              </w:rPr>
            </w:pPr>
            <w:r>
              <w:rPr>
                <w:b/>
              </w:rPr>
              <w:t>AM / NB</w:t>
            </w:r>
          </w:p>
        </w:tc>
        <w:tc>
          <w:tcPr>
            <w:tcW w:w="1836" w:type="pct"/>
          </w:tcPr>
          <w:p w14:paraId="280AF03C" w14:textId="77777777" w:rsidR="008C09FD" w:rsidRDefault="008C09FD" w:rsidP="008C09FD">
            <w:pPr>
              <w:spacing w:beforeLines="40" w:before="96" w:afterLines="40" w:after="96"/>
              <w:rPr>
                <w:bCs/>
              </w:rPr>
            </w:pPr>
            <w:r>
              <w:rPr>
                <w:bCs/>
              </w:rPr>
              <w:t>AM had had a teleconference with DNVGL and was assured that issues experienced in the 2019 would be addressed for the 2020 course</w:t>
            </w:r>
          </w:p>
          <w:p w14:paraId="41277427" w14:textId="46AF05B0" w:rsidR="008C09FD" w:rsidRDefault="008C09FD" w:rsidP="008C09FD">
            <w:pPr>
              <w:spacing w:beforeLines="40" w:before="96" w:afterLines="40" w:after="96"/>
            </w:pPr>
            <w:r w:rsidRPr="00AB5B91">
              <w:rPr>
                <w:b/>
              </w:rPr>
              <w:t>CLOSED</w:t>
            </w:r>
          </w:p>
        </w:tc>
      </w:tr>
      <w:tr w:rsidR="008C09FD" w14:paraId="01A7FD2A" w14:textId="77777777" w:rsidTr="00130713">
        <w:trPr>
          <w:trHeight w:val="720"/>
        </w:trPr>
        <w:tc>
          <w:tcPr>
            <w:tcW w:w="441" w:type="pct"/>
            <w:vAlign w:val="center"/>
          </w:tcPr>
          <w:p w14:paraId="0DD8F13C" w14:textId="437A0D40" w:rsidR="008C09FD" w:rsidRDefault="008C09FD" w:rsidP="008C09FD">
            <w:pPr>
              <w:spacing w:beforeLines="40" w:before="96" w:afterLines="40" w:after="96"/>
              <w:jc w:val="center"/>
              <w:rPr>
                <w:b/>
              </w:rPr>
            </w:pPr>
            <w:r>
              <w:rPr>
                <w:b/>
              </w:rPr>
              <w:t>22/06</w:t>
            </w:r>
          </w:p>
        </w:tc>
        <w:tc>
          <w:tcPr>
            <w:tcW w:w="1666" w:type="pct"/>
          </w:tcPr>
          <w:p w14:paraId="56AB3D86" w14:textId="3C5B21B3" w:rsidR="008C09FD" w:rsidRDefault="008C09FD" w:rsidP="008C09FD">
            <w:r>
              <w:t>Produce UKOPA learning brief from BPA template</w:t>
            </w:r>
          </w:p>
        </w:tc>
        <w:tc>
          <w:tcPr>
            <w:tcW w:w="548" w:type="pct"/>
          </w:tcPr>
          <w:p w14:paraId="02641666" w14:textId="0F289484" w:rsidR="008C09FD" w:rsidRDefault="008C09FD" w:rsidP="008C09FD">
            <w:pPr>
              <w:spacing w:beforeLines="40" w:before="96" w:afterLines="40" w:after="96"/>
              <w:rPr>
                <w:b/>
              </w:rPr>
            </w:pPr>
            <w:r w:rsidRPr="00173944">
              <w:rPr>
                <w:b/>
              </w:rPr>
              <w:t>2/10/19</w:t>
            </w:r>
          </w:p>
        </w:tc>
        <w:tc>
          <w:tcPr>
            <w:tcW w:w="509" w:type="pct"/>
          </w:tcPr>
          <w:p w14:paraId="54BBFCED" w14:textId="22D6402E" w:rsidR="008C09FD" w:rsidRDefault="008C09FD" w:rsidP="008C09FD">
            <w:pPr>
              <w:spacing w:beforeLines="40" w:before="96" w:afterLines="40" w:after="96"/>
              <w:rPr>
                <w:b/>
              </w:rPr>
            </w:pPr>
            <w:r>
              <w:rPr>
                <w:b/>
              </w:rPr>
              <w:t>NB / AF</w:t>
            </w:r>
          </w:p>
        </w:tc>
        <w:tc>
          <w:tcPr>
            <w:tcW w:w="1836" w:type="pct"/>
          </w:tcPr>
          <w:p w14:paraId="1068EF58" w14:textId="77777777" w:rsidR="008C09FD" w:rsidRDefault="008C09FD" w:rsidP="008C09FD">
            <w:pPr>
              <w:spacing w:beforeLines="40" w:before="96" w:afterLines="40" w:after="96"/>
              <w:rPr>
                <w:bCs/>
              </w:rPr>
            </w:pPr>
            <w:r>
              <w:rPr>
                <w:bCs/>
              </w:rPr>
              <w:t>Feb 2020 – not yet produced</w:t>
            </w:r>
          </w:p>
          <w:p w14:paraId="4AE300F1" w14:textId="24B2B326" w:rsidR="008C09FD" w:rsidRDefault="008C09FD" w:rsidP="008C09FD">
            <w:pPr>
              <w:spacing w:beforeLines="40" w:before="96" w:afterLines="40" w:after="96"/>
            </w:pPr>
            <w:r>
              <w:rPr>
                <w:bCs/>
              </w:rPr>
              <w:t>Ongoing</w:t>
            </w:r>
          </w:p>
        </w:tc>
      </w:tr>
      <w:tr w:rsidR="008C09FD" w14:paraId="7BD288F9" w14:textId="77777777" w:rsidTr="00130713">
        <w:trPr>
          <w:trHeight w:val="720"/>
        </w:trPr>
        <w:tc>
          <w:tcPr>
            <w:tcW w:w="441" w:type="pct"/>
            <w:vAlign w:val="center"/>
          </w:tcPr>
          <w:p w14:paraId="24A7DF0B" w14:textId="768F8AC6" w:rsidR="008C09FD" w:rsidRDefault="008C09FD" w:rsidP="008C09FD">
            <w:pPr>
              <w:spacing w:beforeLines="40" w:before="96" w:afterLines="40" w:after="96"/>
              <w:jc w:val="center"/>
              <w:rPr>
                <w:b/>
              </w:rPr>
            </w:pPr>
            <w:r>
              <w:rPr>
                <w:b/>
              </w:rPr>
              <w:t>22/07</w:t>
            </w:r>
          </w:p>
        </w:tc>
        <w:tc>
          <w:tcPr>
            <w:tcW w:w="1666" w:type="pct"/>
          </w:tcPr>
          <w:p w14:paraId="572477F8" w14:textId="7BCBC330" w:rsidR="008C09FD" w:rsidRDefault="008C09FD" w:rsidP="008C09FD">
            <w:r>
              <w:t>Prepare Learning Briefs from information shared at meeting</w:t>
            </w:r>
          </w:p>
        </w:tc>
        <w:tc>
          <w:tcPr>
            <w:tcW w:w="548" w:type="pct"/>
          </w:tcPr>
          <w:p w14:paraId="2D1B5BAB" w14:textId="530C12FB" w:rsidR="008C09FD" w:rsidRDefault="008C09FD" w:rsidP="008C09FD">
            <w:pPr>
              <w:spacing w:beforeLines="40" w:before="96" w:afterLines="40" w:after="96"/>
              <w:rPr>
                <w:b/>
              </w:rPr>
            </w:pPr>
            <w:r w:rsidRPr="00173944">
              <w:rPr>
                <w:b/>
              </w:rPr>
              <w:t>2/10/19</w:t>
            </w:r>
          </w:p>
        </w:tc>
        <w:tc>
          <w:tcPr>
            <w:tcW w:w="509" w:type="pct"/>
          </w:tcPr>
          <w:p w14:paraId="0D9886F1" w14:textId="1140FB7B" w:rsidR="008C09FD" w:rsidRDefault="008C09FD" w:rsidP="008C09FD">
            <w:pPr>
              <w:spacing w:beforeLines="40" w:before="96" w:afterLines="40" w:after="96"/>
              <w:rPr>
                <w:b/>
              </w:rPr>
            </w:pPr>
            <w:r>
              <w:rPr>
                <w:b/>
              </w:rPr>
              <w:t>NB</w:t>
            </w:r>
          </w:p>
        </w:tc>
        <w:tc>
          <w:tcPr>
            <w:tcW w:w="1836" w:type="pct"/>
          </w:tcPr>
          <w:p w14:paraId="04FC5E6D" w14:textId="77777777" w:rsidR="008C09FD" w:rsidRDefault="008C09FD" w:rsidP="008C09FD">
            <w:pPr>
              <w:spacing w:beforeLines="40" w:before="96" w:afterLines="40" w:after="96"/>
              <w:rPr>
                <w:bCs/>
              </w:rPr>
            </w:pPr>
            <w:r>
              <w:rPr>
                <w:bCs/>
              </w:rPr>
              <w:t>Feb 2020 – not yet actioned</w:t>
            </w:r>
          </w:p>
          <w:p w14:paraId="2F7D7A88" w14:textId="60BF2CAD" w:rsidR="008C09FD" w:rsidRDefault="008C09FD" w:rsidP="008C09FD">
            <w:pPr>
              <w:spacing w:beforeLines="40" w:before="96" w:afterLines="40" w:after="96"/>
            </w:pPr>
            <w:r>
              <w:rPr>
                <w:bCs/>
              </w:rPr>
              <w:t>Ongoing</w:t>
            </w:r>
          </w:p>
        </w:tc>
      </w:tr>
      <w:tr w:rsidR="008C09FD" w14:paraId="0BF0AD83" w14:textId="77777777" w:rsidTr="00130713">
        <w:trPr>
          <w:trHeight w:val="720"/>
        </w:trPr>
        <w:tc>
          <w:tcPr>
            <w:tcW w:w="441" w:type="pct"/>
            <w:vAlign w:val="center"/>
          </w:tcPr>
          <w:p w14:paraId="7A98A788" w14:textId="2121C1B7" w:rsidR="008C09FD" w:rsidRDefault="008C09FD" w:rsidP="008C09FD">
            <w:pPr>
              <w:spacing w:beforeLines="40" w:before="96" w:afterLines="40" w:after="96"/>
              <w:jc w:val="center"/>
              <w:rPr>
                <w:b/>
              </w:rPr>
            </w:pPr>
            <w:r>
              <w:rPr>
                <w:b/>
              </w:rPr>
              <w:t>22/08</w:t>
            </w:r>
          </w:p>
        </w:tc>
        <w:tc>
          <w:tcPr>
            <w:tcW w:w="1666" w:type="pct"/>
          </w:tcPr>
          <w:p w14:paraId="4D600424" w14:textId="27114D4B" w:rsidR="008C09FD" w:rsidRDefault="008C09FD" w:rsidP="008C09FD">
            <w:r>
              <w:t>Produce 2020 Budget for the Board</w:t>
            </w:r>
          </w:p>
        </w:tc>
        <w:tc>
          <w:tcPr>
            <w:tcW w:w="548" w:type="pct"/>
          </w:tcPr>
          <w:p w14:paraId="778BBD1B" w14:textId="5DCEF87B" w:rsidR="008C09FD" w:rsidRDefault="008C09FD" w:rsidP="008C09FD">
            <w:pPr>
              <w:spacing w:beforeLines="40" w:before="96" w:afterLines="40" w:after="96"/>
              <w:rPr>
                <w:b/>
              </w:rPr>
            </w:pPr>
            <w:r w:rsidRPr="00173944">
              <w:rPr>
                <w:b/>
              </w:rPr>
              <w:t>2/10/19</w:t>
            </w:r>
          </w:p>
        </w:tc>
        <w:tc>
          <w:tcPr>
            <w:tcW w:w="509" w:type="pct"/>
          </w:tcPr>
          <w:p w14:paraId="46E2A174" w14:textId="681F7666" w:rsidR="008C09FD" w:rsidRDefault="008C09FD" w:rsidP="008C09FD">
            <w:pPr>
              <w:spacing w:beforeLines="40" w:before="96" w:afterLines="40" w:after="96"/>
              <w:rPr>
                <w:b/>
              </w:rPr>
            </w:pPr>
            <w:r>
              <w:rPr>
                <w:b/>
              </w:rPr>
              <w:t>NB / AM</w:t>
            </w:r>
          </w:p>
        </w:tc>
        <w:tc>
          <w:tcPr>
            <w:tcW w:w="1836" w:type="pct"/>
          </w:tcPr>
          <w:p w14:paraId="1A0E2097" w14:textId="77777777" w:rsidR="008C09FD" w:rsidRDefault="008C09FD" w:rsidP="008C09FD">
            <w:pPr>
              <w:spacing w:beforeLines="40" w:before="96" w:afterLines="40" w:after="96"/>
              <w:rPr>
                <w:bCs/>
              </w:rPr>
            </w:pPr>
            <w:r>
              <w:rPr>
                <w:bCs/>
              </w:rPr>
              <w:t>Budget and workplan prepared and agreed by the Board</w:t>
            </w:r>
          </w:p>
          <w:p w14:paraId="7F58C7A9" w14:textId="2B050C29" w:rsidR="008C09FD" w:rsidRDefault="008C09FD" w:rsidP="008C09FD">
            <w:pPr>
              <w:spacing w:beforeLines="40" w:before="96" w:afterLines="40" w:after="96"/>
            </w:pPr>
            <w:r w:rsidRPr="008458E5">
              <w:rPr>
                <w:b/>
              </w:rPr>
              <w:t>CLOSED</w:t>
            </w:r>
          </w:p>
        </w:tc>
      </w:tr>
      <w:tr w:rsidR="008C09FD" w14:paraId="34D71A2F" w14:textId="77777777" w:rsidTr="00130713">
        <w:trPr>
          <w:trHeight w:val="720"/>
        </w:trPr>
        <w:tc>
          <w:tcPr>
            <w:tcW w:w="441" w:type="pct"/>
            <w:vAlign w:val="center"/>
          </w:tcPr>
          <w:p w14:paraId="6036D285" w14:textId="51E4DFF4" w:rsidR="008C09FD" w:rsidRDefault="008C09FD" w:rsidP="008C09FD">
            <w:pPr>
              <w:spacing w:beforeLines="40" w:before="96" w:afterLines="40" w:after="96"/>
              <w:jc w:val="center"/>
              <w:rPr>
                <w:b/>
              </w:rPr>
            </w:pPr>
            <w:r>
              <w:rPr>
                <w:b/>
              </w:rPr>
              <w:t>21/01</w:t>
            </w:r>
          </w:p>
        </w:tc>
        <w:tc>
          <w:tcPr>
            <w:tcW w:w="1666" w:type="pct"/>
          </w:tcPr>
          <w:p w14:paraId="32372BB5" w14:textId="54707785" w:rsidR="008C09FD" w:rsidRDefault="008C09FD" w:rsidP="008C09FD">
            <w:r>
              <w:t>Produced GPG overview document for circulation to UKOPA membership</w:t>
            </w:r>
          </w:p>
        </w:tc>
        <w:tc>
          <w:tcPr>
            <w:tcW w:w="548" w:type="pct"/>
          </w:tcPr>
          <w:p w14:paraId="09948E1B" w14:textId="79A60806" w:rsidR="008C09FD" w:rsidRPr="00446D39" w:rsidRDefault="008C09FD" w:rsidP="008C09FD">
            <w:pPr>
              <w:spacing w:beforeLines="40" w:before="96" w:afterLines="40" w:after="96"/>
              <w:rPr>
                <w:b/>
              </w:rPr>
            </w:pPr>
            <w:r>
              <w:rPr>
                <w:b/>
              </w:rPr>
              <w:t>6/19</w:t>
            </w:r>
          </w:p>
        </w:tc>
        <w:tc>
          <w:tcPr>
            <w:tcW w:w="509" w:type="pct"/>
          </w:tcPr>
          <w:p w14:paraId="231C6300" w14:textId="718EBECB" w:rsidR="008C09FD" w:rsidRDefault="008C09FD" w:rsidP="008C09FD">
            <w:pPr>
              <w:spacing w:beforeLines="40" w:before="96" w:afterLines="40" w:after="96"/>
              <w:rPr>
                <w:b/>
              </w:rPr>
            </w:pPr>
            <w:r>
              <w:rPr>
                <w:b/>
              </w:rPr>
              <w:t>NB</w:t>
            </w:r>
          </w:p>
        </w:tc>
        <w:tc>
          <w:tcPr>
            <w:tcW w:w="1836" w:type="pct"/>
          </w:tcPr>
          <w:p w14:paraId="516ACB74" w14:textId="45746DAF" w:rsidR="008C09FD" w:rsidRDefault="008C09FD" w:rsidP="008C09FD">
            <w:pPr>
              <w:spacing w:beforeLines="40" w:before="96" w:afterLines="40" w:after="96"/>
            </w:pPr>
            <w:r>
              <w:t>Feb 2020 – Document uploaded to the member centre</w:t>
            </w:r>
          </w:p>
          <w:p w14:paraId="130EAB87" w14:textId="2136C6F4" w:rsidR="008C09FD" w:rsidRDefault="008C09FD" w:rsidP="008C09FD">
            <w:pPr>
              <w:spacing w:beforeLines="40" w:before="96" w:afterLines="40" w:after="96"/>
            </w:pPr>
            <w:r>
              <w:t xml:space="preserve">2/10/19 - Document to be updated and recirculated – </w:t>
            </w:r>
            <w:r w:rsidRPr="00851F92">
              <w:rPr>
                <w:b/>
                <w:bCs/>
              </w:rPr>
              <w:t>CLOSED</w:t>
            </w:r>
          </w:p>
        </w:tc>
      </w:tr>
      <w:tr w:rsidR="008C09FD" w14:paraId="3F9A566C" w14:textId="77777777" w:rsidTr="00130713">
        <w:trPr>
          <w:trHeight w:val="720"/>
        </w:trPr>
        <w:tc>
          <w:tcPr>
            <w:tcW w:w="441" w:type="pct"/>
            <w:vAlign w:val="center"/>
          </w:tcPr>
          <w:p w14:paraId="29997C79" w14:textId="3D93C8C4" w:rsidR="008C09FD" w:rsidRDefault="008C09FD" w:rsidP="008C09FD">
            <w:pPr>
              <w:spacing w:beforeLines="40" w:before="96" w:afterLines="40" w:after="96"/>
              <w:jc w:val="center"/>
              <w:rPr>
                <w:b/>
              </w:rPr>
            </w:pPr>
            <w:r>
              <w:rPr>
                <w:b/>
              </w:rPr>
              <w:t>21/03</w:t>
            </w:r>
          </w:p>
        </w:tc>
        <w:tc>
          <w:tcPr>
            <w:tcW w:w="1666" w:type="pct"/>
          </w:tcPr>
          <w:p w14:paraId="0048F0A6" w14:textId="6989C9F6" w:rsidR="008C09FD" w:rsidRDefault="008C09FD" w:rsidP="008C09FD">
            <w:r>
              <w:t>Update PERO course notes and supporting documents</w:t>
            </w:r>
          </w:p>
        </w:tc>
        <w:tc>
          <w:tcPr>
            <w:tcW w:w="548" w:type="pct"/>
          </w:tcPr>
          <w:p w14:paraId="0944B6BF" w14:textId="6615DC80" w:rsidR="008C09FD" w:rsidRPr="00446D39" w:rsidRDefault="008C09FD" w:rsidP="008C09FD">
            <w:pPr>
              <w:spacing w:beforeLines="40" w:before="96" w:afterLines="40" w:after="96"/>
              <w:rPr>
                <w:b/>
              </w:rPr>
            </w:pPr>
            <w:r>
              <w:rPr>
                <w:b/>
              </w:rPr>
              <w:t>6/19</w:t>
            </w:r>
          </w:p>
        </w:tc>
        <w:tc>
          <w:tcPr>
            <w:tcW w:w="509" w:type="pct"/>
          </w:tcPr>
          <w:p w14:paraId="2C2377D5" w14:textId="6FB8F72F" w:rsidR="008C09FD" w:rsidRDefault="008C09FD" w:rsidP="008C09FD">
            <w:pPr>
              <w:spacing w:beforeLines="40" w:before="96" w:afterLines="40" w:after="96"/>
              <w:rPr>
                <w:b/>
              </w:rPr>
            </w:pPr>
            <w:r>
              <w:rPr>
                <w:b/>
              </w:rPr>
              <w:t>AF / NB</w:t>
            </w:r>
          </w:p>
        </w:tc>
        <w:tc>
          <w:tcPr>
            <w:tcW w:w="1836" w:type="pct"/>
          </w:tcPr>
          <w:p w14:paraId="0D521723" w14:textId="5CA7583F" w:rsidR="008C09FD" w:rsidRDefault="008C09FD" w:rsidP="008C09FD">
            <w:pPr>
              <w:spacing w:beforeLines="40" w:before="96" w:afterLines="40" w:after="96"/>
            </w:pPr>
            <w:r>
              <w:t>Feb 2020 – Documents reviewed at the meeting and will be shared with FSC for use moving forward</w:t>
            </w:r>
          </w:p>
          <w:p w14:paraId="67B9024E" w14:textId="3CE34D7F" w:rsidR="008C09FD" w:rsidRDefault="008C09FD" w:rsidP="008C09FD">
            <w:pPr>
              <w:spacing w:beforeLines="40" w:before="96" w:afterLines="40" w:after="96"/>
            </w:pPr>
            <w:r>
              <w:t xml:space="preserve">2/10/19 – information still to be updated.  For circulation, </w:t>
            </w:r>
            <w:r>
              <w:lastRenderedPageBreak/>
              <w:t xml:space="preserve">discussion and agreement at Feb 2020 meeting - </w:t>
            </w:r>
            <w:r w:rsidRPr="00B979DE">
              <w:rPr>
                <w:b/>
                <w:bCs/>
              </w:rPr>
              <w:t>CLOSED</w:t>
            </w:r>
          </w:p>
        </w:tc>
      </w:tr>
      <w:tr w:rsidR="008C09FD" w14:paraId="37193334" w14:textId="77777777" w:rsidTr="00130713">
        <w:trPr>
          <w:trHeight w:val="720"/>
        </w:trPr>
        <w:tc>
          <w:tcPr>
            <w:tcW w:w="441" w:type="pct"/>
            <w:vAlign w:val="center"/>
          </w:tcPr>
          <w:p w14:paraId="1EF23492" w14:textId="25EFBA5D" w:rsidR="008C09FD" w:rsidRDefault="008C09FD" w:rsidP="008C09FD">
            <w:pPr>
              <w:spacing w:beforeLines="40" w:before="96" w:afterLines="40" w:after="96"/>
              <w:jc w:val="center"/>
              <w:rPr>
                <w:b/>
              </w:rPr>
            </w:pPr>
            <w:r>
              <w:rPr>
                <w:b/>
              </w:rPr>
              <w:lastRenderedPageBreak/>
              <w:t>21/04</w:t>
            </w:r>
          </w:p>
        </w:tc>
        <w:tc>
          <w:tcPr>
            <w:tcW w:w="1666" w:type="pct"/>
          </w:tcPr>
          <w:p w14:paraId="4CD77584" w14:textId="78CD5806" w:rsidR="008C09FD" w:rsidRDefault="008C09FD" w:rsidP="008C09FD">
            <w:r>
              <w:t xml:space="preserve">Update EPWG GPGs to remove term Exclusion Zones </w:t>
            </w:r>
          </w:p>
        </w:tc>
        <w:tc>
          <w:tcPr>
            <w:tcW w:w="548" w:type="pct"/>
          </w:tcPr>
          <w:p w14:paraId="00C436CD" w14:textId="78B6E100" w:rsidR="008C09FD" w:rsidRPr="00446D39" w:rsidRDefault="008C09FD" w:rsidP="008C09FD">
            <w:pPr>
              <w:spacing w:beforeLines="40" w:before="96" w:afterLines="40" w:after="96"/>
              <w:rPr>
                <w:b/>
              </w:rPr>
            </w:pPr>
            <w:r>
              <w:rPr>
                <w:b/>
              </w:rPr>
              <w:t>6/19</w:t>
            </w:r>
          </w:p>
        </w:tc>
        <w:tc>
          <w:tcPr>
            <w:tcW w:w="509" w:type="pct"/>
          </w:tcPr>
          <w:p w14:paraId="027714E4" w14:textId="1AE2C2E6" w:rsidR="008C09FD" w:rsidRDefault="008C09FD" w:rsidP="008C09FD">
            <w:pPr>
              <w:spacing w:beforeLines="40" w:before="96" w:afterLines="40" w:after="96"/>
              <w:rPr>
                <w:b/>
              </w:rPr>
            </w:pPr>
            <w:r>
              <w:rPr>
                <w:b/>
              </w:rPr>
              <w:t>AF / NB</w:t>
            </w:r>
          </w:p>
        </w:tc>
        <w:tc>
          <w:tcPr>
            <w:tcW w:w="1836" w:type="pct"/>
          </w:tcPr>
          <w:p w14:paraId="556C1DA3" w14:textId="358E3F5F" w:rsidR="008C09FD" w:rsidRDefault="008C09FD" w:rsidP="008C09FD">
            <w:pPr>
              <w:spacing w:beforeLines="40" w:before="96" w:afterLines="40" w:after="96"/>
            </w:pPr>
            <w:r>
              <w:t>Feb 2020 – this work needs to be completed when the term has been agreed.  A call with the experts at the FSC is to be arranged.</w:t>
            </w:r>
          </w:p>
          <w:p w14:paraId="2D692E12" w14:textId="16CD1A06" w:rsidR="008C09FD" w:rsidRDefault="008C09FD" w:rsidP="008C09FD">
            <w:pPr>
              <w:spacing w:beforeLines="40" w:before="96" w:afterLines="40" w:after="96"/>
            </w:pPr>
            <w:r>
              <w:t>2/10/19 – to be completed - Ongoing</w:t>
            </w:r>
          </w:p>
        </w:tc>
      </w:tr>
      <w:tr w:rsidR="008C09FD" w14:paraId="75278351" w14:textId="77777777" w:rsidTr="00130713">
        <w:trPr>
          <w:trHeight w:val="720"/>
        </w:trPr>
        <w:tc>
          <w:tcPr>
            <w:tcW w:w="441" w:type="pct"/>
            <w:vAlign w:val="center"/>
          </w:tcPr>
          <w:p w14:paraId="21F88CCC" w14:textId="321702F8" w:rsidR="008C09FD" w:rsidRDefault="008C09FD" w:rsidP="008C09FD">
            <w:pPr>
              <w:spacing w:beforeLines="40" w:before="96" w:afterLines="40" w:after="96"/>
              <w:jc w:val="center"/>
              <w:rPr>
                <w:b/>
              </w:rPr>
            </w:pPr>
            <w:r>
              <w:rPr>
                <w:b/>
              </w:rPr>
              <w:t>21/09</w:t>
            </w:r>
          </w:p>
        </w:tc>
        <w:tc>
          <w:tcPr>
            <w:tcW w:w="1666" w:type="pct"/>
          </w:tcPr>
          <w:p w14:paraId="573E3D3C" w14:textId="37D9BF5B" w:rsidR="008C09FD" w:rsidRDefault="008C09FD" w:rsidP="008C09FD">
            <w:r>
              <w:t xml:space="preserve">Bring written learnings from an exercise to the next meeting </w:t>
            </w:r>
          </w:p>
        </w:tc>
        <w:tc>
          <w:tcPr>
            <w:tcW w:w="548" w:type="pct"/>
          </w:tcPr>
          <w:p w14:paraId="09BFF972" w14:textId="378EE90A" w:rsidR="008C09FD" w:rsidRPr="00446D39" w:rsidRDefault="008C09FD" w:rsidP="008C09FD">
            <w:pPr>
              <w:spacing w:beforeLines="40" w:before="96" w:afterLines="40" w:after="96"/>
              <w:rPr>
                <w:b/>
              </w:rPr>
            </w:pPr>
            <w:r>
              <w:rPr>
                <w:b/>
              </w:rPr>
              <w:t>6/19</w:t>
            </w:r>
          </w:p>
        </w:tc>
        <w:tc>
          <w:tcPr>
            <w:tcW w:w="509" w:type="pct"/>
          </w:tcPr>
          <w:p w14:paraId="24D14B4E" w14:textId="008EFC74" w:rsidR="008C09FD" w:rsidRDefault="008C09FD" w:rsidP="008C09FD">
            <w:pPr>
              <w:spacing w:beforeLines="40" w:before="96" w:afterLines="40" w:after="96"/>
              <w:rPr>
                <w:b/>
              </w:rPr>
            </w:pPr>
            <w:r>
              <w:rPr>
                <w:b/>
              </w:rPr>
              <w:t>All</w:t>
            </w:r>
          </w:p>
        </w:tc>
        <w:tc>
          <w:tcPr>
            <w:tcW w:w="1836" w:type="pct"/>
          </w:tcPr>
          <w:p w14:paraId="0C42AE5B" w14:textId="3DADF897" w:rsidR="008C09FD" w:rsidRDefault="008C09FD" w:rsidP="008C09FD">
            <w:pPr>
              <w:spacing w:beforeLines="40" w:before="96" w:afterLines="40" w:after="96"/>
            </w:pPr>
            <w:r>
              <w:t>This item will remain ongoing</w:t>
            </w:r>
          </w:p>
        </w:tc>
      </w:tr>
      <w:tr w:rsidR="008C09FD" w14:paraId="3422AF6B" w14:textId="77777777" w:rsidTr="00130713">
        <w:trPr>
          <w:trHeight w:val="720"/>
        </w:trPr>
        <w:tc>
          <w:tcPr>
            <w:tcW w:w="441" w:type="pct"/>
            <w:vAlign w:val="center"/>
          </w:tcPr>
          <w:p w14:paraId="7AA925F2" w14:textId="77777777" w:rsidR="008C09FD" w:rsidRDefault="008C09FD" w:rsidP="008C09FD">
            <w:pPr>
              <w:spacing w:beforeLines="40" w:before="96" w:afterLines="40" w:after="96"/>
              <w:jc w:val="center"/>
              <w:rPr>
                <w:b/>
              </w:rPr>
            </w:pPr>
            <w:r>
              <w:rPr>
                <w:b/>
              </w:rPr>
              <w:t>18/05</w:t>
            </w:r>
          </w:p>
        </w:tc>
        <w:tc>
          <w:tcPr>
            <w:tcW w:w="1666" w:type="pct"/>
          </w:tcPr>
          <w:p w14:paraId="4621BCE9" w14:textId="77777777" w:rsidR="008C09FD" w:rsidRDefault="008C09FD" w:rsidP="008C09FD">
            <w:r>
              <w:t>Move historical documents into EPWG folders in the members centre</w:t>
            </w:r>
          </w:p>
        </w:tc>
        <w:tc>
          <w:tcPr>
            <w:tcW w:w="548" w:type="pct"/>
          </w:tcPr>
          <w:p w14:paraId="17590433" w14:textId="77777777" w:rsidR="008C09FD" w:rsidRDefault="008C09FD" w:rsidP="008C09FD">
            <w:pPr>
              <w:spacing w:beforeLines="40" w:before="96" w:afterLines="40" w:after="96"/>
              <w:rPr>
                <w:b/>
              </w:rPr>
            </w:pPr>
            <w:r>
              <w:rPr>
                <w:b/>
              </w:rPr>
              <w:t>26/6/18</w:t>
            </w:r>
          </w:p>
        </w:tc>
        <w:tc>
          <w:tcPr>
            <w:tcW w:w="509" w:type="pct"/>
          </w:tcPr>
          <w:p w14:paraId="4D02CBED" w14:textId="77777777" w:rsidR="008C09FD" w:rsidRDefault="008C09FD" w:rsidP="008C09FD">
            <w:pPr>
              <w:spacing w:beforeLines="40" w:before="96" w:afterLines="40" w:after="96"/>
              <w:rPr>
                <w:b/>
              </w:rPr>
            </w:pPr>
            <w:r>
              <w:rPr>
                <w:b/>
              </w:rPr>
              <w:t>AF / NB</w:t>
            </w:r>
          </w:p>
        </w:tc>
        <w:tc>
          <w:tcPr>
            <w:tcW w:w="1836" w:type="pct"/>
          </w:tcPr>
          <w:p w14:paraId="0800CA8E" w14:textId="486DDFFF" w:rsidR="008C09FD" w:rsidRDefault="008C09FD" w:rsidP="008C09FD">
            <w:pPr>
              <w:spacing w:beforeLines="40" w:before="96" w:afterLines="40" w:after="96"/>
            </w:pPr>
            <w:r>
              <w:t>Feb 2020 – work has been agreed to update the members centre.</w:t>
            </w:r>
          </w:p>
          <w:p w14:paraId="7F563429" w14:textId="2D21E2A6" w:rsidR="008C09FD" w:rsidRDefault="008C09FD" w:rsidP="008C09FD">
            <w:pPr>
              <w:spacing w:beforeLines="40" w:before="96" w:afterLines="40" w:after="96"/>
            </w:pPr>
            <w:r>
              <w:t>This item has been put on hold whilst the Board agrees what should happen with the Members Centre</w:t>
            </w:r>
          </w:p>
          <w:p w14:paraId="291C0CC5" w14:textId="77777777" w:rsidR="008C09FD" w:rsidRDefault="008C09FD" w:rsidP="008C09FD">
            <w:pPr>
              <w:spacing w:beforeLines="40" w:before="96" w:afterLines="40" w:after="96"/>
            </w:pPr>
            <w:r>
              <w:t>On Hold</w:t>
            </w:r>
          </w:p>
        </w:tc>
      </w:tr>
      <w:tr w:rsidR="008C09FD" w14:paraId="4B8BBCB0" w14:textId="77777777" w:rsidTr="00130713">
        <w:trPr>
          <w:trHeight w:val="720"/>
        </w:trPr>
        <w:tc>
          <w:tcPr>
            <w:tcW w:w="441" w:type="pct"/>
            <w:vAlign w:val="center"/>
          </w:tcPr>
          <w:p w14:paraId="31B06B25" w14:textId="77777777" w:rsidR="008C09FD" w:rsidRDefault="008C09FD" w:rsidP="008C09FD">
            <w:pPr>
              <w:spacing w:beforeLines="40" w:before="96" w:afterLines="40" w:after="96"/>
              <w:jc w:val="center"/>
              <w:rPr>
                <w:b/>
              </w:rPr>
            </w:pPr>
            <w:r>
              <w:rPr>
                <w:b/>
              </w:rPr>
              <w:t>18/08</w:t>
            </w:r>
          </w:p>
        </w:tc>
        <w:tc>
          <w:tcPr>
            <w:tcW w:w="1666" w:type="pct"/>
          </w:tcPr>
          <w:p w14:paraId="580B4B06" w14:textId="77777777" w:rsidR="008C09FD" w:rsidRDefault="008C09FD" w:rsidP="008C09FD">
            <w:r>
              <w:t>Inform BW if you are able to invite his unit to an emergency exercise / pipeline open day</w:t>
            </w:r>
          </w:p>
        </w:tc>
        <w:tc>
          <w:tcPr>
            <w:tcW w:w="548" w:type="pct"/>
          </w:tcPr>
          <w:p w14:paraId="444A0430" w14:textId="77777777" w:rsidR="008C09FD" w:rsidRDefault="008C09FD" w:rsidP="008C09FD">
            <w:pPr>
              <w:spacing w:beforeLines="40" w:before="96" w:afterLines="40" w:after="96"/>
              <w:rPr>
                <w:b/>
              </w:rPr>
            </w:pPr>
            <w:r>
              <w:rPr>
                <w:b/>
              </w:rPr>
              <w:t>26/6/18</w:t>
            </w:r>
          </w:p>
        </w:tc>
        <w:tc>
          <w:tcPr>
            <w:tcW w:w="509" w:type="pct"/>
          </w:tcPr>
          <w:p w14:paraId="668F8B90" w14:textId="77777777" w:rsidR="008C09FD" w:rsidRDefault="008C09FD" w:rsidP="008C09FD">
            <w:pPr>
              <w:spacing w:beforeLines="40" w:before="96" w:afterLines="40" w:after="96"/>
              <w:rPr>
                <w:b/>
              </w:rPr>
            </w:pPr>
            <w:r>
              <w:rPr>
                <w:b/>
              </w:rPr>
              <w:t>ALL</w:t>
            </w:r>
          </w:p>
        </w:tc>
        <w:tc>
          <w:tcPr>
            <w:tcW w:w="1836" w:type="pct"/>
          </w:tcPr>
          <w:p w14:paraId="2BEA0342" w14:textId="77777777" w:rsidR="008C09FD" w:rsidRDefault="008C09FD" w:rsidP="008C09FD">
            <w:pPr>
              <w:spacing w:beforeLines="40" w:before="96" w:afterLines="40" w:after="96"/>
            </w:pPr>
            <w:r>
              <w:t xml:space="preserve">A number of people expressed an interest in </w:t>
            </w:r>
            <w:proofErr w:type="gramStart"/>
            <w:r>
              <w:t>this</w:t>
            </w:r>
            <w:proofErr w:type="gramEnd"/>
            <w:r>
              <w:t xml:space="preserve"> so the action remains open</w:t>
            </w:r>
          </w:p>
        </w:tc>
      </w:tr>
      <w:tr w:rsidR="008C09FD" w14:paraId="25F8DB9B" w14:textId="77777777" w:rsidTr="00130713">
        <w:trPr>
          <w:trHeight w:val="720"/>
        </w:trPr>
        <w:tc>
          <w:tcPr>
            <w:tcW w:w="441" w:type="pct"/>
            <w:vAlign w:val="center"/>
          </w:tcPr>
          <w:p w14:paraId="650ED75C" w14:textId="77777777" w:rsidR="008C09FD" w:rsidRDefault="008C09FD" w:rsidP="008C09FD">
            <w:pPr>
              <w:spacing w:beforeLines="40" w:before="96" w:afterLines="40" w:after="96"/>
              <w:jc w:val="center"/>
              <w:rPr>
                <w:b/>
              </w:rPr>
            </w:pPr>
            <w:r>
              <w:rPr>
                <w:b/>
              </w:rPr>
              <w:t>104</w:t>
            </w:r>
          </w:p>
        </w:tc>
        <w:tc>
          <w:tcPr>
            <w:tcW w:w="1666" w:type="pct"/>
          </w:tcPr>
          <w:p w14:paraId="0568E0CF" w14:textId="77777777" w:rsidR="008C09FD" w:rsidRDefault="008C09FD" w:rsidP="008C09FD">
            <w:r>
              <w:t>Draft and send LAs information about GPGs including link to where they can be found</w:t>
            </w:r>
          </w:p>
        </w:tc>
        <w:tc>
          <w:tcPr>
            <w:tcW w:w="548" w:type="pct"/>
          </w:tcPr>
          <w:p w14:paraId="23850665" w14:textId="77777777" w:rsidR="008C09FD" w:rsidRDefault="008C09FD" w:rsidP="008C09FD">
            <w:pPr>
              <w:spacing w:beforeLines="40" w:before="96" w:afterLines="40" w:after="96"/>
              <w:rPr>
                <w:b/>
              </w:rPr>
            </w:pPr>
            <w:r>
              <w:rPr>
                <w:b/>
              </w:rPr>
              <w:t>9/11/17</w:t>
            </w:r>
          </w:p>
        </w:tc>
        <w:tc>
          <w:tcPr>
            <w:tcW w:w="509" w:type="pct"/>
          </w:tcPr>
          <w:p w14:paraId="41531613" w14:textId="77777777" w:rsidR="008C09FD" w:rsidRDefault="008C09FD" w:rsidP="008C09FD">
            <w:pPr>
              <w:spacing w:beforeLines="40" w:before="96" w:afterLines="40" w:after="96"/>
              <w:rPr>
                <w:b/>
              </w:rPr>
            </w:pPr>
            <w:r>
              <w:rPr>
                <w:b/>
              </w:rPr>
              <w:t>NB</w:t>
            </w:r>
          </w:p>
        </w:tc>
        <w:tc>
          <w:tcPr>
            <w:tcW w:w="1836" w:type="pct"/>
          </w:tcPr>
          <w:p w14:paraId="2AE92AFB" w14:textId="6D65A9CC" w:rsidR="008C09FD" w:rsidRDefault="008C09FD" w:rsidP="008C09FD">
            <w:pPr>
              <w:spacing w:beforeLines="40" w:before="96" w:afterLines="40" w:after="96"/>
            </w:pPr>
            <w:r>
              <w:t xml:space="preserve">Feb 2020 – a suitable contact is still trying to be found to do this </w:t>
            </w:r>
          </w:p>
          <w:p w14:paraId="578A1162" w14:textId="3C2D24CA" w:rsidR="008C09FD" w:rsidRDefault="008C09FD" w:rsidP="008C09FD">
            <w:pPr>
              <w:spacing w:beforeLines="40" w:before="96" w:afterLines="40" w:after="96"/>
            </w:pPr>
            <w:r>
              <w:t>2/10/19 - To be shared with the Emergency Planning Society</w:t>
            </w:r>
          </w:p>
          <w:p w14:paraId="2B82B863" w14:textId="561750F8" w:rsidR="008C09FD" w:rsidRDefault="008C09FD" w:rsidP="008C09FD">
            <w:pPr>
              <w:spacing w:beforeLines="40" w:before="96" w:afterLines="40" w:after="96"/>
            </w:pPr>
            <w:r>
              <w:t>22/3/18 Ongoing - to be completed by June 2018</w:t>
            </w:r>
          </w:p>
          <w:p w14:paraId="50E86D81" w14:textId="77777777" w:rsidR="008C09FD" w:rsidRDefault="008C09FD" w:rsidP="008C09FD">
            <w:pPr>
              <w:spacing w:beforeLines="40" w:before="96" w:afterLines="40" w:after="96"/>
            </w:pPr>
            <w:r>
              <w:t>26/6/18 NB is now to write to RD with the information – Ongoing</w:t>
            </w:r>
          </w:p>
          <w:p w14:paraId="7FBDC8E6" w14:textId="77777777" w:rsidR="008C09FD" w:rsidRDefault="008C09FD" w:rsidP="008C09FD">
            <w:pPr>
              <w:spacing w:beforeLines="40" w:before="96" w:afterLines="40" w:after="96"/>
            </w:pPr>
            <w:r>
              <w:t>10/10/18 AF and NB are to progress further to share information via RD</w:t>
            </w:r>
          </w:p>
          <w:p w14:paraId="2ED113FF" w14:textId="77777777" w:rsidR="008C09FD" w:rsidRDefault="008C09FD" w:rsidP="008C09FD">
            <w:pPr>
              <w:spacing w:beforeLines="40" w:before="96" w:afterLines="40" w:after="96"/>
            </w:pPr>
            <w:r>
              <w:t>13/2/19 still ongoing</w:t>
            </w:r>
          </w:p>
        </w:tc>
      </w:tr>
    </w:tbl>
    <w:p w14:paraId="428580F7" w14:textId="2E961983" w:rsidR="00194C5F" w:rsidRDefault="00194C5F" w:rsidP="00AF3231">
      <w:pPr>
        <w:rPr>
          <w:b/>
        </w:rPr>
      </w:pPr>
    </w:p>
    <w:p w14:paraId="16B14B37" w14:textId="77777777" w:rsidR="00194C5F" w:rsidRPr="00257D2B" w:rsidRDefault="00194C5F" w:rsidP="00AF3231">
      <w:pPr>
        <w:rPr>
          <w:b/>
        </w:rPr>
      </w:pPr>
    </w:p>
    <w:sectPr w:rsidR="00194C5F" w:rsidRPr="00257D2B" w:rsidSect="00A8323C">
      <w:headerReference w:type="default" r:id="rId7"/>
      <w:footerReference w:type="even" r:id="rId8"/>
      <w:footerReference w:type="default" r:id="rId9"/>
      <w:pgSz w:w="11900" w:h="16840"/>
      <w:pgMar w:top="1440" w:right="162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2B745" w14:textId="77777777" w:rsidR="0072546F" w:rsidRDefault="0072546F">
      <w:r>
        <w:separator/>
      </w:r>
    </w:p>
  </w:endnote>
  <w:endnote w:type="continuationSeparator" w:id="0">
    <w:p w14:paraId="546C78C7" w14:textId="77777777" w:rsidR="0072546F" w:rsidRDefault="00725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EE67D" w14:textId="77777777" w:rsidR="00777D24" w:rsidRDefault="00777D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0A8CEECE" w14:textId="77777777" w:rsidR="00777D24" w:rsidRDefault="00777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1EEA9" w14:textId="77777777" w:rsidR="00777D24" w:rsidRDefault="00777D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2572">
      <w:rPr>
        <w:rStyle w:val="PageNumber"/>
        <w:noProof/>
      </w:rPr>
      <w:t>3</w:t>
    </w:r>
    <w:r>
      <w:rPr>
        <w:rStyle w:val="PageNumber"/>
      </w:rPr>
      <w:fldChar w:fldCharType="end"/>
    </w:r>
  </w:p>
  <w:p w14:paraId="578D9DEA" w14:textId="27238D6E" w:rsidR="00777D24" w:rsidRDefault="00777D24" w:rsidP="00222D82">
    <w:pPr>
      <w:pStyle w:val="Footer"/>
      <w:rPr>
        <w:sz w:val="16"/>
      </w:rPr>
    </w:pPr>
    <w:r>
      <w:rPr>
        <w:sz w:val="16"/>
      </w:rPr>
      <w:t xml:space="preserve">EPWG Meeting </w:t>
    </w:r>
    <w:r w:rsidR="00D02258">
      <w:rPr>
        <w:sz w:val="16"/>
      </w:rPr>
      <w:t>February 2020</w:t>
    </w:r>
  </w:p>
  <w:p w14:paraId="6EEFEFA6" w14:textId="7FADDD12" w:rsidR="00777D24" w:rsidRDefault="00777D24">
    <w:pPr>
      <w:pStyle w:val="Footer"/>
      <w:rPr>
        <w:sz w:val="16"/>
      </w:rPr>
    </w:pPr>
    <w:r>
      <w:rPr>
        <w:sz w:val="16"/>
      </w:rPr>
      <w:t>Notes v1 NB</w:t>
    </w:r>
    <w:r w:rsidR="00D02258">
      <w:rPr>
        <w:sz w:val="16"/>
      </w:rPr>
      <w:t xml:space="preserve"> 6 April 2020</w:t>
    </w:r>
  </w:p>
  <w:p w14:paraId="05C9A4C0" w14:textId="77777777" w:rsidR="00777D24" w:rsidRDefault="00777D2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5AC6B" w14:textId="77777777" w:rsidR="0072546F" w:rsidRDefault="0072546F">
      <w:r>
        <w:separator/>
      </w:r>
    </w:p>
  </w:footnote>
  <w:footnote w:type="continuationSeparator" w:id="0">
    <w:p w14:paraId="1347BB65" w14:textId="77777777" w:rsidR="0072546F" w:rsidRDefault="00725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15681" w14:textId="53D2FA94" w:rsidR="002834C6" w:rsidRDefault="00777D24">
    <w:pPr>
      <w:pStyle w:val="Header"/>
      <w:tabs>
        <w:tab w:val="clear" w:pos="4320"/>
        <w:tab w:val="clear" w:pos="8640"/>
        <w:tab w:val="left" w:pos="7947"/>
      </w:tabs>
      <w:ind w:right="-540"/>
    </w:pPr>
    <w:r>
      <w:rPr>
        <w:noProof/>
        <w:lang w:val="en-US" w:eastAsia="zh-CN"/>
      </w:rPr>
      <w:drawing>
        <wp:inline distT="0" distB="0" distL="0" distR="0" wp14:anchorId="665468F9" wp14:editId="4F4C0E8B">
          <wp:extent cx="1371600" cy="333375"/>
          <wp:effectExtent l="19050" t="0" r="0" b="0"/>
          <wp:docPr id="1" name="Picture 1"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srcRect/>
                  <a:stretch>
                    <a:fillRect/>
                  </a:stretch>
                </pic:blipFill>
                <pic:spPr bwMode="auto">
                  <a:xfrm>
                    <a:off x="0" y="0"/>
                    <a:ext cx="1371600" cy="333375"/>
                  </a:xfrm>
                  <a:prstGeom prst="rect">
                    <a:avLst/>
                  </a:prstGeom>
                  <a:noFill/>
                  <a:ln w="9525">
                    <a:noFill/>
                    <a:miter lim="800000"/>
                    <a:headEnd/>
                    <a:tailEnd/>
                  </a:ln>
                </pic:spPr>
              </pic:pic>
            </a:graphicData>
          </a:graphic>
        </wp:inline>
      </w:drawing>
    </w:r>
    <w:r>
      <w:t xml:space="preserve">                                                                    </w:t>
    </w:r>
    <w:r w:rsidR="0061446F">
      <w:t xml:space="preserve">                  UKOPA EPWG /</w:t>
    </w:r>
    <w:r w:rsidR="00D02258">
      <w:t>20/02</w:t>
    </w:r>
  </w:p>
  <w:p w14:paraId="6D0C931E" w14:textId="77777777" w:rsidR="00E30116" w:rsidRDefault="00E30116">
    <w:pPr>
      <w:pStyle w:val="Header"/>
      <w:tabs>
        <w:tab w:val="clear" w:pos="4320"/>
        <w:tab w:val="clear" w:pos="8640"/>
        <w:tab w:val="left" w:pos="7947"/>
      </w:tabs>
      <w:ind w:right="-540"/>
    </w:pPr>
  </w:p>
  <w:p w14:paraId="0EF72180" w14:textId="725E859C" w:rsidR="00777D24" w:rsidRDefault="00777D24">
    <w:r>
      <w:rPr>
        <w:noProof/>
        <w:sz w:val="20"/>
        <w:lang w:val="en-US" w:eastAsia="zh-CN"/>
      </w:rPr>
      <mc:AlternateContent>
        <mc:Choice Requires="wps">
          <w:drawing>
            <wp:anchor distT="4294967295" distB="4294967295" distL="114300" distR="114300" simplePos="0" relativeHeight="251657728" behindDoc="0" locked="0" layoutInCell="1" allowOverlap="1" wp14:anchorId="33D6CE87" wp14:editId="5DED4435">
              <wp:simplePos x="0" y="0"/>
              <wp:positionH relativeFrom="column">
                <wp:posOffset>1485900</wp:posOffset>
              </wp:positionH>
              <wp:positionV relativeFrom="paragraph">
                <wp:posOffset>8254</wp:posOffset>
              </wp:positionV>
              <wp:extent cx="5143500" cy="0"/>
              <wp:effectExtent l="0" t="0" r="12700" b="254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3366FF"/>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CCB192A" id="Line 2" o:spid="_x0000_s1026" style="position:absolute;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17pt,.65pt" to="52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" strokecolor="#36f" strokeweight="1.5pt"/>
          </w:pict>
        </mc:Fallback>
      </mc:AlternateContent>
    </w:r>
    <w:r>
      <w:br/>
    </w:r>
    <w:r>
      <w:rPr>
        <w:rFonts w:ascii="Verdana" w:hAnsi="Verdana"/>
        <w:b/>
        <w:bCs/>
        <w:sz w:val="16"/>
        <w:szCs w:val="15"/>
      </w:rPr>
      <w:t>United Kingdom Onshore Pipeline Operators’ Association</w:t>
    </w:r>
    <w:r>
      <w:rPr>
        <w:rFonts w:ascii="Verdana" w:hAnsi="Verdana"/>
        <w:b/>
        <w:bCs/>
        <w:sz w:val="16"/>
        <w:szCs w:val="15"/>
      </w:rPr>
      <w:tab/>
    </w:r>
  </w:p>
  <w:p w14:paraId="39CCDEFA" w14:textId="77777777" w:rsidR="00777D24" w:rsidRDefault="00777D24">
    <w:pPr>
      <w:pStyle w:val="Header"/>
      <w:tabs>
        <w:tab w:val="clear" w:pos="4320"/>
        <w:tab w:val="clear" w:pos="8640"/>
        <w:tab w:val="left" w:pos="7046"/>
      </w:tabs>
      <w:ind w:left="-720"/>
      <w:rPr>
        <w:b/>
      </w:rPr>
    </w:pPr>
    <w:r>
      <w:rPr>
        <w:b/>
      </w:rPr>
      <w:t xml:space="preserve">                                                                                                      </w:t>
    </w:r>
  </w:p>
  <w:p w14:paraId="0392EE7F" w14:textId="77777777" w:rsidR="00777D24" w:rsidRDefault="00777D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831C1"/>
    <w:multiLevelType w:val="hybridMultilevel"/>
    <w:tmpl w:val="0714EBF4"/>
    <w:lvl w:ilvl="0" w:tplc="490CC804">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F2A6C"/>
    <w:multiLevelType w:val="multilevel"/>
    <w:tmpl w:val="06E82DC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E75C19"/>
    <w:multiLevelType w:val="hybridMultilevel"/>
    <w:tmpl w:val="05A27882"/>
    <w:lvl w:ilvl="0" w:tplc="04090001">
      <w:start w:val="1"/>
      <w:numFmt w:val="bullet"/>
      <w:lvlText w:val=""/>
      <w:lvlJc w:val="left"/>
      <w:pPr>
        <w:ind w:left="1280" w:hanging="360"/>
      </w:pPr>
      <w:rPr>
        <w:rFonts w:ascii="Symbol" w:hAnsi="Symbol" w:hint="default"/>
      </w:rPr>
    </w:lvl>
    <w:lvl w:ilvl="1" w:tplc="04090003">
      <w:start w:val="1"/>
      <w:numFmt w:val="bullet"/>
      <w:lvlText w:val="o"/>
      <w:lvlJc w:val="left"/>
      <w:pPr>
        <w:ind w:left="2000" w:hanging="360"/>
      </w:pPr>
      <w:rPr>
        <w:rFonts w:ascii="Courier New" w:hAnsi="Courier New" w:hint="default"/>
      </w:rPr>
    </w:lvl>
    <w:lvl w:ilvl="2" w:tplc="04090005">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4" w15:restartNumberingAfterBreak="0">
    <w:nsid w:val="22CE67E1"/>
    <w:multiLevelType w:val="hybridMultilevel"/>
    <w:tmpl w:val="CDC69B7C"/>
    <w:lvl w:ilvl="0" w:tplc="D08E839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807E8"/>
    <w:multiLevelType w:val="hybridMultilevel"/>
    <w:tmpl w:val="EA7E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179DF"/>
    <w:multiLevelType w:val="hybridMultilevel"/>
    <w:tmpl w:val="E07EDC8A"/>
    <w:lvl w:ilvl="0" w:tplc="6896A4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A44334D"/>
    <w:multiLevelType w:val="hybridMultilevel"/>
    <w:tmpl w:val="6C186FE0"/>
    <w:lvl w:ilvl="0" w:tplc="F95AA182">
      <w:start w:val="3"/>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2B3D7631"/>
    <w:multiLevelType w:val="multilevel"/>
    <w:tmpl w:val="4A7E41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EE4388"/>
    <w:multiLevelType w:val="hybridMultilevel"/>
    <w:tmpl w:val="CF708E4A"/>
    <w:lvl w:ilvl="0" w:tplc="92B0D02C">
      <w:start w:val="2020"/>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303A5D17"/>
    <w:multiLevelType w:val="hybridMultilevel"/>
    <w:tmpl w:val="13B8FE60"/>
    <w:lvl w:ilvl="0" w:tplc="4944410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216D7E"/>
    <w:multiLevelType w:val="multilevel"/>
    <w:tmpl w:val="4A7E417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716C11"/>
    <w:multiLevelType w:val="hybridMultilevel"/>
    <w:tmpl w:val="275426E0"/>
    <w:lvl w:ilvl="0" w:tplc="74D219C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7497755"/>
    <w:multiLevelType w:val="multilevel"/>
    <w:tmpl w:val="90A6A2D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997049"/>
    <w:multiLevelType w:val="hybridMultilevel"/>
    <w:tmpl w:val="02BC2998"/>
    <w:lvl w:ilvl="0" w:tplc="0409000F">
      <w:start w:val="4"/>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4B537B02"/>
    <w:multiLevelType w:val="multilevel"/>
    <w:tmpl w:val="0A024AB2"/>
    <w:lvl w:ilvl="0">
      <w:start w:val="13"/>
      <w:numFmt w:val="decimal"/>
      <w:pStyle w:val="Heading3"/>
      <w:lvlText w:val="%1"/>
      <w:lvlJc w:val="left"/>
      <w:pPr>
        <w:tabs>
          <w:tab w:val="num" w:pos="720"/>
        </w:tabs>
        <w:ind w:left="720" w:hanging="720"/>
      </w:pPr>
      <w:rPr>
        <w:rFonts w:hint="default"/>
        <w:u w:val="none"/>
      </w:rPr>
    </w:lvl>
    <w:lvl w:ilvl="1">
      <w:start w:val="1"/>
      <w:numFmt w:val="decimal"/>
      <w:lvlText w:val="%1.%2"/>
      <w:lvlJc w:val="left"/>
      <w:pPr>
        <w:tabs>
          <w:tab w:val="num" w:pos="1380"/>
        </w:tabs>
        <w:ind w:left="1380" w:hanging="720"/>
      </w:pPr>
      <w:rPr>
        <w:rFonts w:hint="default"/>
        <w:u w:val="none"/>
      </w:rPr>
    </w:lvl>
    <w:lvl w:ilvl="2">
      <w:start w:val="1"/>
      <w:numFmt w:val="decimal"/>
      <w:lvlText w:val="%1.%2.%3"/>
      <w:lvlJc w:val="left"/>
      <w:pPr>
        <w:tabs>
          <w:tab w:val="num" w:pos="2040"/>
        </w:tabs>
        <w:ind w:left="2040" w:hanging="720"/>
      </w:pPr>
      <w:rPr>
        <w:rFonts w:hint="default"/>
        <w:u w:val="none"/>
      </w:rPr>
    </w:lvl>
    <w:lvl w:ilvl="3">
      <w:start w:val="1"/>
      <w:numFmt w:val="decimal"/>
      <w:lvlText w:val="%1.%2.%3.%4"/>
      <w:lvlJc w:val="left"/>
      <w:pPr>
        <w:tabs>
          <w:tab w:val="num" w:pos="2700"/>
        </w:tabs>
        <w:ind w:left="2700" w:hanging="720"/>
      </w:pPr>
      <w:rPr>
        <w:rFonts w:hint="default"/>
        <w:u w:val="none"/>
      </w:rPr>
    </w:lvl>
    <w:lvl w:ilvl="4">
      <w:start w:val="1"/>
      <w:numFmt w:val="decimal"/>
      <w:lvlText w:val="%1.%2.%3.%4.%5"/>
      <w:lvlJc w:val="left"/>
      <w:pPr>
        <w:tabs>
          <w:tab w:val="num" w:pos="3720"/>
        </w:tabs>
        <w:ind w:left="3720" w:hanging="1080"/>
      </w:pPr>
      <w:rPr>
        <w:rFonts w:hint="default"/>
        <w:u w:val="none"/>
      </w:rPr>
    </w:lvl>
    <w:lvl w:ilvl="5">
      <w:start w:val="1"/>
      <w:numFmt w:val="decimal"/>
      <w:lvlText w:val="%1.%2.%3.%4.%5.%6"/>
      <w:lvlJc w:val="left"/>
      <w:pPr>
        <w:tabs>
          <w:tab w:val="num" w:pos="4380"/>
        </w:tabs>
        <w:ind w:left="4380" w:hanging="1080"/>
      </w:pPr>
      <w:rPr>
        <w:rFonts w:hint="default"/>
        <w:u w:val="none"/>
      </w:rPr>
    </w:lvl>
    <w:lvl w:ilvl="6">
      <w:start w:val="1"/>
      <w:numFmt w:val="decimal"/>
      <w:lvlText w:val="%1.%2.%3.%4.%5.%6.%7"/>
      <w:lvlJc w:val="left"/>
      <w:pPr>
        <w:tabs>
          <w:tab w:val="num" w:pos="5400"/>
        </w:tabs>
        <w:ind w:left="5400" w:hanging="1440"/>
      </w:pPr>
      <w:rPr>
        <w:rFonts w:hint="default"/>
        <w:u w:val="none"/>
      </w:rPr>
    </w:lvl>
    <w:lvl w:ilvl="7">
      <w:start w:val="1"/>
      <w:numFmt w:val="decimal"/>
      <w:lvlText w:val="%1.%2.%3.%4.%5.%6.%7.%8"/>
      <w:lvlJc w:val="left"/>
      <w:pPr>
        <w:tabs>
          <w:tab w:val="num" w:pos="6060"/>
        </w:tabs>
        <w:ind w:left="6060" w:hanging="1440"/>
      </w:pPr>
      <w:rPr>
        <w:rFonts w:hint="default"/>
        <w:u w:val="none"/>
      </w:rPr>
    </w:lvl>
    <w:lvl w:ilvl="8">
      <w:start w:val="1"/>
      <w:numFmt w:val="decimal"/>
      <w:lvlText w:val="%1.%2.%3.%4.%5.%6.%7.%8.%9"/>
      <w:lvlJc w:val="left"/>
      <w:pPr>
        <w:tabs>
          <w:tab w:val="num" w:pos="7080"/>
        </w:tabs>
        <w:ind w:left="7080" w:hanging="1800"/>
      </w:pPr>
      <w:rPr>
        <w:rFonts w:hint="default"/>
        <w:u w:val="none"/>
      </w:rPr>
    </w:lvl>
  </w:abstractNum>
  <w:abstractNum w:abstractNumId="16" w15:restartNumberingAfterBreak="0">
    <w:nsid w:val="4B537C8A"/>
    <w:multiLevelType w:val="hybridMultilevel"/>
    <w:tmpl w:val="FF74A878"/>
    <w:lvl w:ilvl="0" w:tplc="E7703DC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58C54902"/>
    <w:multiLevelType w:val="hybridMultilevel"/>
    <w:tmpl w:val="DDA0CA4C"/>
    <w:lvl w:ilvl="0" w:tplc="0686AF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A9F4DB7"/>
    <w:multiLevelType w:val="multilevel"/>
    <w:tmpl w:val="4A7E417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242DDF"/>
    <w:multiLevelType w:val="hybridMultilevel"/>
    <w:tmpl w:val="DAB03AE0"/>
    <w:lvl w:ilvl="0" w:tplc="0409000F">
      <w:start w:val="3"/>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711865FE"/>
    <w:multiLevelType w:val="hybridMultilevel"/>
    <w:tmpl w:val="13064A7E"/>
    <w:lvl w:ilvl="0" w:tplc="BEFEB492">
      <w:start w:val="4"/>
      <w:numFmt w:val="decimal"/>
      <w:lvlText w:val="%1"/>
      <w:lvlJc w:val="left"/>
      <w:pPr>
        <w:ind w:left="10218" w:hanging="720"/>
      </w:pPr>
      <w:rPr>
        <w:rFonts w:hint="default"/>
      </w:rPr>
    </w:lvl>
    <w:lvl w:ilvl="1" w:tplc="4944410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01105F"/>
    <w:multiLevelType w:val="hybridMultilevel"/>
    <w:tmpl w:val="8B18A112"/>
    <w:lvl w:ilvl="0" w:tplc="9E56F806">
      <w:start w:val="19"/>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783432FA"/>
    <w:multiLevelType w:val="hybridMultilevel"/>
    <w:tmpl w:val="598CBCBE"/>
    <w:lvl w:ilvl="0" w:tplc="702E06EE">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360"/>
        </w:tabs>
      </w:pPr>
      <w:rPr>
        <w:rFonts w:ascii="Symbol" w:hAnsi="Symbol" w:hint="default"/>
      </w:rPr>
    </w:lvl>
    <w:lvl w:ilvl="2" w:tplc="5AF01380">
      <w:numFmt w:val="none"/>
      <w:lvlText w:val=""/>
      <w:lvlJc w:val="left"/>
      <w:pPr>
        <w:tabs>
          <w:tab w:val="num" w:pos="360"/>
        </w:tabs>
      </w:pPr>
    </w:lvl>
    <w:lvl w:ilvl="3" w:tplc="799488F4">
      <w:numFmt w:val="none"/>
      <w:lvlText w:val=""/>
      <w:lvlJc w:val="left"/>
      <w:pPr>
        <w:tabs>
          <w:tab w:val="num" w:pos="360"/>
        </w:tabs>
      </w:pPr>
    </w:lvl>
    <w:lvl w:ilvl="4" w:tplc="7F30D1A6">
      <w:numFmt w:val="none"/>
      <w:lvlText w:val=""/>
      <w:lvlJc w:val="left"/>
      <w:pPr>
        <w:tabs>
          <w:tab w:val="num" w:pos="360"/>
        </w:tabs>
      </w:pPr>
    </w:lvl>
    <w:lvl w:ilvl="5" w:tplc="5EA68370">
      <w:numFmt w:val="none"/>
      <w:lvlText w:val=""/>
      <w:lvlJc w:val="left"/>
      <w:pPr>
        <w:tabs>
          <w:tab w:val="num" w:pos="360"/>
        </w:tabs>
      </w:pPr>
    </w:lvl>
    <w:lvl w:ilvl="6" w:tplc="C504A796">
      <w:numFmt w:val="none"/>
      <w:lvlText w:val=""/>
      <w:lvlJc w:val="left"/>
      <w:pPr>
        <w:tabs>
          <w:tab w:val="num" w:pos="360"/>
        </w:tabs>
      </w:pPr>
    </w:lvl>
    <w:lvl w:ilvl="7" w:tplc="D81E74E4">
      <w:numFmt w:val="none"/>
      <w:lvlText w:val=""/>
      <w:lvlJc w:val="left"/>
      <w:pPr>
        <w:tabs>
          <w:tab w:val="num" w:pos="360"/>
        </w:tabs>
      </w:pPr>
    </w:lvl>
    <w:lvl w:ilvl="8" w:tplc="ECF87F16">
      <w:numFmt w:val="none"/>
      <w:lvlText w:val=""/>
      <w:lvlJc w:val="left"/>
      <w:pPr>
        <w:tabs>
          <w:tab w:val="num" w:pos="360"/>
        </w:tabs>
      </w:pPr>
    </w:lvl>
  </w:abstractNum>
  <w:abstractNum w:abstractNumId="23" w15:restartNumberingAfterBreak="0">
    <w:nsid w:val="7D8D606C"/>
    <w:multiLevelType w:val="multilevel"/>
    <w:tmpl w:val="C592F8B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0"/>
  </w:num>
  <w:num w:numId="3">
    <w:abstractNumId w:val="11"/>
  </w:num>
  <w:num w:numId="4">
    <w:abstractNumId w:val="18"/>
  </w:num>
  <w:num w:numId="5">
    <w:abstractNumId w:val="8"/>
  </w:num>
  <w:num w:numId="6">
    <w:abstractNumId w:val="16"/>
  </w:num>
  <w:num w:numId="7">
    <w:abstractNumId w:val="22"/>
  </w:num>
  <w:num w:numId="8">
    <w:abstractNumId w:val="0"/>
  </w:num>
  <w:num w:numId="9">
    <w:abstractNumId w:val="10"/>
  </w:num>
  <w:num w:numId="10">
    <w:abstractNumId w:val="12"/>
  </w:num>
  <w:num w:numId="11">
    <w:abstractNumId w:val="3"/>
  </w:num>
  <w:num w:numId="12">
    <w:abstractNumId w:val="19"/>
  </w:num>
  <w:num w:numId="13">
    <w:abstractNumId w:val="23"/>
  </w:num>
  <w:num w:numId="14">
    <w:abstractNumId w:val="13"/>
  </w:num>
  <w:num w:numId="15">
    <w:abstractNumId w:val="2"/>
  </w:num>
  <w:num w:numId="16">
    <w:abstractNumId w:val="4"/>
  </w:num>
  <w:num w:numId="17">
    <w:abstractNumId w:val="14"/>
  </w:num>
  <w:num w:numId="18">
    <w:abstractNumId w:val="1"/>
  </w:num>
  <w:num w:numId="19">
    <w:abstractNumId w:val="5"/>
  </w:num>
  <w:num w:numId="20">
    <w:abstractNumId w:val="7"/>
  </w:num>
  <w:num w:numId="21">
    <w:abstractNumId w:val="21"/>
  </w:num>
  <w:num w:numId="22">
    <w:abstractNumId w:val="17"/>
  </w:num>
  <w:num w:numId="23">
    <w:abstractNumId w:val="6"/>
  </w:num>
  <w:num w:numId="2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6"/>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A0E"/>
    <w:rsid w:val="00001AF3"/>
    <w:rsid w:val="000059C3"/>
    <w:rsid w:val="0001074D"/>
    <w:rsid w:val="00011744"/>
    <w:rsid w:val="00012AA5"/>
    <w:rsid w:val="00014D2D"/>
    <w:rsid w:val="000168BA"/>
    <w:rsid w:val="00017063"/>
    <w:rsid w:val="00020B4D"/>
    <w:rsid w:val="00021461"/>
    <w:rsid w:val="000256DC"/>
    <w:rsid w:val="00025DD3"/>
    <w:rsid w:val="000266D4"/>
    <w:rsid w:val="00026923"/>
    <w:rsid w:val="00027835"/>
    <w:rsid w:val="00030680"/>
    <w:rsid w:val="0003154C"/>
    <w:rsid w:val="000318C0"/>
    <w:rsid w:val="00033403"/>
    <w:rsid w:val="00041CCE"/>
    <w:rsid w:val="00042490"/>
    <w:rsid w:val="000428F3"/>
    <w:rsid w:val="00042F98"/>
    <w:rsid w:val="00043AD5"/>
    <w:rsid w:val="00043C02"/>
    <w:rsid w:val="00047576"/>
    <w:rsid w:val="00050575"/>
    <w:rsid w:val="00052933"/>
    <w:rsid w:val="00056185"/>
    <w:rsid w:val="00056CE2"/>
    <w:rsid w:val="00057827"/>
    <w:rsid w:val="000579BA"/>
    <w:rsid w:val="00062E1F"/>
    <w:rsid w:val="00071E3C"/>
    <w:rsid w:val="000756D8"/>
    <w:rsid w:val="000768D8"/>
    <w:rsid w:val="00076F78"/>
    <w:rsid w:val="00087933"/>
    <w:rsid w:val="00090C00"/>
    <w:rsid w:val="00090F4C"/>
    <w:rsid w:val="00091198"/>
    <w:rsid w:val="000911CB"/>
    <w:rsid w:val="000917C4"/>
    <w:rsid w:val="00091F3B"/>
    <w:rsid w:val="00093351"/>
    <w:rsid w:val="00094CC2"/>
    <w:rsid w:val="000A005B"/>
    <w:rsid w:val="000A0746"/>
    <w:rsid w:val="000A117A"/>
    <w:rsid w:val="000A1F69"/>
    <w:rsid w:val="000A592D"/>
    <w:rsid w:val="000A7242"/>
    <w:rsid w:val="000B0B0E"/>
    <w:rsid w:val="000B3C7E"/>
    <w:rsid w:val="000B440E"/>
    <w:rsid w:val="000B64B2"/>
    <w:rsid w:val="000C052A"/>
    <w:rsid w:val="000C212B"/>
    <w:rsid w:val="000C757A"/>
    <w:rsid w:val="000D1690"/>
    <w:rsid w:val="000D32FD"/>
    <w:rsid w:val="000D4408"/>
    <w:rsid w:val="000D4485"/>
    <w:rsid w:val="000D4A14"/>
    <w:rsid w:val="000D613F"/>
    <w:rsid w:val="000E1D13"/>
    <w:rsid w:val="000E3701"/>
    <w:rsid w:val="000E6C85"/>
    <w:rsid w:val="000E7185"/>
    <w:rsid w:val="000F0EFC"/>
    <w:rsid w:val="000F211A"/>
    <w:rsid w:val="000F431A"/>
    <w:rsid w:val="000F615B"/>
    <w:rsid w:val="00101971"/>
    <w:rsid w:val="001020A7"/>
    <w:rsid w:val="00103606"/>
    <w:rsid w:val="00103641"/>
    <w:rsid w:val="001063C0"/>
    <w:rsid w:val="001242D8"/>
    <w:rsid w:val="00124B6C"/>
    <w:rsid w:val="00125302"/>
    <w:rsid w:val="00126754"/>
    <w:rsid w:val="00127632"/>
    <w:rsid w:val="0012778C"/>
    <w:rsid w:val="00132154"/>
    <w:rsid w:val="0013297F"/>
    <w:rsid w:val="00133D4C"/>
    <w:rsid w:val="00134716"/>
    <w:rsid w:val="00134732"/>
    <w:rsid w:val="00135E30"/>
    <w:rsid w:val="0013771F"/>
    <w:rsid w:val="00140CDF"/>
    <w:rsid w:val="001427EE"/>
    <w:rsid w:val="0014326E"/>
    <w:rsid w:val="00144225"/>
    <w:rsid w:val="00144FDB"/>
    <w:rsid w:val="00152796"/>
    <w:rsid w:val="00152C3B"/>
    <w:rsid w:val="00153D3B"/>
    <w:rsid w:val="00154BA1"/>
    <w:rsid w:val="00157800"/>
    <w:rsid w:val="00163B18"/>
    <w:rsid w:val="0016720D"/>
    <w:rsid w:val="0016792E"/>
    <w:rsid w:val="0017066C"/>
    <w:rsid w:val="00170DFA"/>
    <w:rsid w:val="00172128"/>
    <w:rsid w:val="00177B81"/>
    <w:rsid w:val="00181ECA"/>
    <w:rsid w:val="00182BC9"/>
    <w:rsid w:val="00183B53"/>
    <w:rsid w:val="00191347"/>
    <w:rsid w:val="001934D8"/>
    <w:rsid w:val="00194C5F"/>
    <w:rsid w:val="001973B9"/>
    <w:rsid w:val="001A418B"/>
    <w:rsid w:val="001A4A30"/>
    <w:rsid w:val="001A5764"/>
    <w:rsid w:val="001A5BBE"/>
    <w:rsid w:val="001A7A47"/>
    <w:rsid w:val="001B0D71"/>
    <w:rsid w:val="001B35CF"/>
    <w:rsid w:val="001B59DE"/>
    <w:rsid w:val="001C23E9"/>
    <w:rsid w:val="001C60E5"/>
    <w:rsid w:val="001C6176"/>
    <w:rsid w:val="001C7B5C"/>
    <w:rsid w:val="001D0214"/>
    <w:rsid w:val="001D2432"/>
    <w:rsid w:val="001D529D"/>
    <w:rsid w:val="001D5E80"/>
    <w:rsid w:val="001E1382"/>
    <w:rsid w:val="001E179D"/>
    <w:rsid w:val="001E2E89"/>
    <w:rsid w:val="001E324A"/>
    <w:rsid w:val="001E75AB"/>
    <w:rsid w:val="001F0CED"/>
    <w:rsid w:val="001F1096"/>
    <w:rsid w:val="001F468E"/>
    <w:rsid w:val="001F49CE"/>
    <w:rsid w:val="00202C88"/>
    <w:rsid w:val="00205756"/>
    <w:rsid w:val="00207079"/>
    <w:rsid w:val="002120BF"/>
    <w:rsid w:val="002155A6"/>
    <w:rsid w:val="00216830"/>
    <w:rsid w:val="0021683C"/>
    <w:rsid w:val="00216B14"/>
    <w:rsid w:val="00216EA3"/>
    <w:rsid w:val="00216EC1"/>
    <w:rsid w:val="0022032B"/>
    <w:rsid w:val="002219D8"/>
    <w:rsid w:val="0022236D"/>
    <w:rsid w:val="0022268F"/>
    <w:rsid w:val="00222D82"/>
    <w:rsid w:val="00225559"/>
    <w:rsid w:val="00226F92"/>
    <w:rsid w:val="002270F9"/>
    <w:rsid w:val="00227C04"/>
    <w:rsid w:val="00230115"/>
    <w:rsid w:val="00231336"/>
    <w:rsid w:val="002316E6"/>
    <w:rsid w:val="00231BF0"/>
    <w:rsid w:val="0023348B"/>
    <w:rsid w:val="00233933"/>
    <w:rsid w:val="00236A86"/>
    <w:rsid w:val="00242D94"/>
    <w:rsid w:val="00243B49"/>
    <w:rsid w:val="00252705"/>
    <w:rsid w:val="002529E3"/>
    <w:rsid w:val="00255874"/>
    <w:rsid w:val="00257AC6"/>
    <w:rsid w:val="00257D2B"/>
    <w:rsid w:val="0026111D"/>
    <w:rsid w:val="00261B46"/>
    <w:rsid w:val="0026284B"/>
    <w:rsid w:val="00264700"/>
    <w:rsid w:val="002647B3"/>
    <w:rsid w:val="00265592"/>
    <w:rsid w:val="002676E6"/>
    <w:rsid w:val="00267D86"/>
    <w:rsid w:val="00267FB3"/>
    <w:rsid w:val="0027018F"/>
    <w:rsid w:val="00271CD1"/>
    <w:rsid w:val="00271D46"/>
    <w:rsid w:val="00272B8C"/>
    <w:rsid w:val="00274644"/>
    <w:rsid w:val="002834C6"/>
    <w:rsid w:val="00284B3C"/>
    <w:rsid w:val="0028655F"/>
    <w:rsid w:val="002879BD"/>
    <w:rsid w:val="00291E6D"/>
    <w:rsid w:val="00292799"/>
    <w:rsid w:val="002961EB"/>
    <w:rsid w:val="0029634F"/>
    <w:rsid w:val="002A5B31"/>
    <w:rsid w:val="002A62EB"/>
    <w:rsid w:val="002B493A"/>
    <w:rsid w:val="002B4D31"/>
    <w:rsid w:val="002B7A0D"/>
    <w:rsid w:val="002C0EAA"/>
    <w:rsid w:val="002C12ED"/>
    <w:rsid w:val="002C1920"/>
    <w:rsid w:val="002C7C47"/>
    <w:rsid w:val="002D1E35"/>
    <w:rsid w:val="002D4736"/>
    <w:rsid w:val="002D4775"/>
    <w:rsid w:val="002D6AE6"/>
    <w:rsid w:val="002E1285"/>
    <w:rsid w:val="002E3AE0"/>
    <w:rsid w:val="002E3E5E"/>
    <w:rsid w:val="002E60D5"/>
    <w:rsid w:val="002E7001"/>
    <w:rsid w:val="002E790D"/>
    <w:rsid w:val="002E7A19"/>
    <w:rsid w:val="002F078E"/>
    <w:rsid w:val="002F289B"/>
    <w:rsid w:val="002F39EF"/>
    <w:rsid w:val="002F47AF"/>
    <w:rsid w:val="002F4D15"/>
    <w:rsid w:val="003000A8"/>
    <w:rsid w:val="00300C67"/>
    <w:rsid w:val="00302274"/>
    <w:rsid w:val="003023BD"/>
    <w:rsid w:val="0030416F"/>
    <w:rsid w:val="003045AD"/>
    <w:rsid w:val="00306467"/>
    <w:rsid w:val="00312C09"/>
    <w:rsid w:val="00313D80"/>
    <w:rsid w:val="0031679A"/>
    <w:rsid w:val="00320389"/>
    <w:rsid w:val="00320652"/>
    <w:rsid w:val="00324431"/>
    <w:rsid w:val="003246A9"/>
    <w:rsid w:val="00325AA1"/>
    <w:rsid w:val="00326341"/>
    <w:rsid w:val="00330265"/>
    <w:rsid w:val="00333B67"/>
    <w:rsid w:val="00334F97"/>
    <w:rsid w:val="00336AD4"/>
    <w:rsid w:val="00344ED0"/>
    <w:rsid w:val="00352B55"/>
    <w:rsid w:val="00353CC7"/>
    <w:rsid w:val="0036071E"/>
    <w:rsid w:val="00362506"/>
    <w:rsid w:val="0036377B"/>
    <w:rsid w:val="003641C2"/>
    <w:rsid w:val="00367565"/>
    <w:rsid w:val="00367A80"/>
    <w:rsid w:val="00371DCC"/>
    <w:rsid w:val="00372010"/>
    <w:rsid w:val="00376514"/>
    <w:rsid w:val="00377C52"/>
    <w:rsid w:val="00381068"/>
    <w:rsid w:val="003810E0"/>
    <w:rsid w:val="00381592"/>
    <w:rsid w:val="0038445A"/>
    <w:rsid w:val="00384F51"/>
    <w:rsid w:val="0038556E"/>
    <w:rsid w:val="00385B8E"/>
    <w:rsid w:val="0038602D"/>
    <w:rsid w:val="00386EF0"/>
    <w:rsid w:val="00395FC8"/>
    <w:rsid w:val="003A07EF"/>
    <w:rsid w:val="003A1A9D"/>
    <w:rsid w:val="003A2CAF"/>
    <w:rsid w:val="003A49D9"/>
    <w:rsid w:val="003A4CCE"/>
    <w:rsid w:val="003B1077"/>
    <w:rsid w:val="003B2030"/>
    <w:rsid w:val="003B25AB"/>
    <w:rsid w:val="003B3BD3"/>
    <w:rsid w:val="003B4C34"/>
    <w:rsid w:val="003B7E47"/>
    <w:rsid w:val="003C0E39"/>
    <w:rsid w:val="003C17D6"/>
    <w:rsid w:val="003C2ABF"/>
    <w:rsid w:val="003C667D"/>
    <w:rsid w:val="003C7E4C"/>
    <w:rsid w:val="003D37E6"/>
    <w:rsid w:val="003E0900"/>
    <w:rsid w:val="003E1156"/>
    <w:rsid w:val="003E234C"/>
    <w:rsid w:val="003E25D6"/>
    <w:rsid w:val="003E2A81"/>
    <w:rsid w:val="003E3F8E"/>
    <w:rsid w:val="003E5133"/>
    <w:rsid w:val="003E74DA"/>
    <w:rsid w:val="003F1485"/>
    <w:rsid w:val="003F2E7F"/>
    <w:rsid w:val="003F5B35"/>
    <w:rsid w:val="00403136"/>
    <w:rsid w:val="00403463"/>
    <w:rsid w:val="00404AA0"/>
    <w:rsid w:val="004078A1"/>
    <w:rsid w:val="00410922"/>
    <w:rsid w:val="00412B2B"/>
    <w:rsid w:val="004146DB"/>
    <w:rsid w:val="00414E7B"/>
    <w:rsid w:val="00414FAC"/>
    <w:rsid w:val="0041506F"/>
    <w:rsid w:val="0041705C"/>
    <w:rsid w:val="0041773C"/>
    <w:rsid w:val="00417E5D"/>
    <w:rsid w:val="00420266"/>
    <w:rsid w:val="00421D7A"/>
    <w:rsid w:val="00421DEC"/>
    <w:rsid w:val="00422567"/>
    <w:rsid w:val="00422858"/>
    <w:rsid w:val="004240E0"/>
    <w:rsid w:val="0042787C"/>
    <w:rsid w:val="004303A7"/>
    <w:rsid w:val="00434336"/>
    <w:rsid w:val="004347E2"/>
    <w:rsid w:val="004372DF"/>
    <w:rsid w:val="00445D83"/>
    <w:rsid w:val="00446299"/>
    <w:rsid w:val="00446D72"/>
    <w:rsid w:val="0045116E"/>
    <w:rsid w:val="00453B1F"/>
    <w:rsid w:val="004547FA"/>
    <w:rsid w:val="00455969"/>
    <w:rsid w:val="0045699E"/>
    <w:rsid w:val="00456F85"/>
    <w:rsid w:val="004603C8"/>
    <w:rsid w:val="00461BAE"/>
    <w:rsid w:val="004624C2"/>
    <w:rsid w:val="004666D3"/>
    <w:rsid w:val="0046709A"/>
    <w:rsid w:val="0047140A"/>
    <w:rsid w:val="004733AE"/>
    <w:rsid w:val="00474554"/>
    <w:rsid w:val="00475BDC"/>
    <w:rsid w:val="00481ABC"/>
    <w:rsid w:val="004832C1"/>
    <w:rsid w:val="00484022"/>
    <w:rsid w:val="00486399"/>
    <w:rsid w:val="004907EE"/>
    <w:rsid w:val="00492D25"/>
    <w:rsid w:val="0049549F"/>
    <w:rsid w:val="004A00A9"/>
    <w:rsid w:val="004A3C68"/>
    <w:rsid w:val="004A5936"/>
    <w:rsid w:val="004A67FE"/>
    <w:rsid w:val="004B0377"/>
    <w:rsid w:val="004B18B0"/>
    <w:rsid w:val="004B49F6"/>
    <w:rsid w:val="004B4A67"/>
    <w:rsid w:val="004B6EDD"/>
    <w:rsid w:val="004B7111"/>
    <w:rsid w:val="004B7F60"/>
    <w:rsid w:val="004C1816"/>
    <w:rsid w:val="004D0F75"/>
    <w:rsid w:val="004D1781"/>
    <w:rsid w:val="004E1115"/>
    <w:rsid w:val="004E206A"/>
    <w:rsid w:val="004F06BB"/>
    <w:rsid w:val="004F0DF4"/>
    <w:rsid w:val="004F318F"/>
    <w:rsid w:val="004F364B"/>
    <w:rsid w:val="004F3E1E"/>
    <w:rsid w:val="004F4DDF"/>
    <w:rsid w:val="004F4E45"/>
    <w:rsid w:val="004F4FA7"/>
    <w:rsid w:val="004F7A1A"/>
    <w:rsid w:val="00503D5C"/>
    <w:rsid w:val="00503E20"/>
    <w:rsid w:val="005054FC"/>
    <w:rsid w:val="00511BDE"/>
    <w:rsid w:val="00514389"/>
    <w:rsid w:val="00515777"/>
    <w:rsid w:val="00520E99"/>
    <w:rsid w:val="00522181"/>
    <w:rsid w:val="005223B9"/>
    <w:rsid w:val="00523BB5"/>
    <w:rsid w:val="00527236"/>
    <w:rsid w:val="005302A1"/>
    <w:rsid w:val="00530586"/>
    <w:rsid w:val="00531924"/>
    <w:rsid w:val="00532768"/>
    <w:rsid w:val="00533215"/>
    <w:rsid w:val="00534BF9"/>
    <w:rsid w:val="00534E0C"/>
    <w:rsid w:val="0053751E"/>
    <w:rsid w:val="00542E4C"/>
    <w:rsid w:val="00543F1A"/>
    <w:rsid w:val="00544782"/>
    <w:rsid w:val="005455BD"/>
    <w:rsid w:val="00546E73"/>
    <w:rsid w:val="00551580"/>
    <w:rsid w:val="00555BCA"/>
    <w:rsid w:val="005630EA"/>
    <w:rsid w:val="00571C99"/>
    <w:rsid w:val="00573E06"/>
    <w:rsid w:val="00574039"/>
    <w:rsid w:val="00575AC4"/>
    <w:rsid w:val="00577EAD"/>
    <w:rsid w:val="005814CD"/>
    <w:rsid w:val="00584D3E"/>
    <w:rsid w:val="00590028"/>
    <w:rsid w:val="005920EF"/>
    <w:rsid w:val="005930A8"/>
    <w:rsid w:val="005941EC"/>
    <w:rsid w:val="0059605D"/>
    <w:rsid w:val="005968C5"/>
    <w:rsid w:val="005A0117"/>
    <w:rsid w:val="005A2129"/>
    <w:rsid w:val="005A6E9D"/>
    <w:rsid w:val="005B0225"/>
    <w:rsid w:val="005B220F"/>
    <w:rsid w:val="005B2BA1"/>
    <w:rsid w:val="005B45C0"/>
    <w:rsid w:val="005B61F5"/>
    <w:rsid w:val="005B635B"/>
    <w:rsid w:val="005C1838"/>
    <w:rsid w:val="005C2CBF"/>
    <w:rsid w:val="005C3B09"/>
    <w:rsid w:val="005C3C51"/>
    <w:rsid w:val="005C46E5"/>
    <w:rsid w:val="005C4FC0"/>
    <w:rsid w:val="005C6CD3"/>
    <w:rsid w:val="005C7D58"/>
    <w:rsid w:val="005D2592"/>
    <w:rsid w:val="005D3B5A"/>
    <w:rsid w:val="005D4C92"/>
    <w:rsid w:val="005D5661"/>
    <w:rsid w:val="005D7403"/>
    <w:rsid w:val="005D75A3"/>
    <w:rsid w:val="005E0104"/>
    <w:rsid w:val="005E020F"/>
    <w:rsid w:val="005E1CAF"/>
    <w:rsid w:val="005E2DA5"/>
    <w:rsid w:val="005E76F9"/>
    <w:rsid w:val="005E793E"/>
    <w:rsid w:val="005F1DD5"/>
    <w:rsid w:val="005F1E38"/>
    <w:rsid w:val="005F4E98"/>
    <w:rsid w:val="005F56D5"/>
    <w:rsid w:val="005F6A48"/>
    <w:rsid w:val="005F7031"/>
    <w:rsid w:val="00601DAB"/>
    <w:rsid w:val="00602208"/>
    <w:rsid w:val="0060360F"/>
    <w:rsid w:val="00606745"/>
    <w:rsid w:val="0061034D"/>
    <w:rsid w:val="00612910"/>
    <w:rsid w:val="0061446F"/>
    <w:rsid w:val="0061653B"/>
    <w:rsid w:val="00616690"/>
    <w:rsid w:val="00624D53"/>
    <w:rsid w:val="006258A0"/>
    <w:rsid w:val="006267CE"/>
    <w:rsid w:val="00626F6A"/>
    <w:rsid w:val="006317C4"/>
    <w:rsid w:val="00636C84"/>
    <w:rsid w:val="00637A83"/>
    <w:rsid w:val="006400CD"/>
    <w:rsid w:val="00642ECA"/>
    <w:rsid w:val="006454E8"/>
    <w:rsid w:val="006466A9"/>
    <w:rsid w:val="00654CE2"/>
    <w:rsid w:val="00656102"/>
    <w:rsid w:val="00657026"/>
    <w:rsid w:val="006570FD"/>
    <w:rsid w:val="006574AA"/>
    <w:rsid w:val="006574C6"/>
    <w:rsid w:val="00661611"/>
    <w:rsid w:val="00663F72"/>
    <w:rsid w:val="00664420"/>
    <w:rsid w:val="006648C9"/>
    <w:rsid w:val="00666AC5"/>
    <w:rsid w:val="00670036"/>
    <w:rsid w:val="00670421"/>
    <w:rsid w:val="00670830"/>
    <w:rsid w:val="006729EC"/>
    <w:rsid w:val="00674486"/>
    <w:rsid w:val="00676B1E"/>
    <w:rsid w:val="006771EB"/>
    <w:rsid w:val="006804B6"/>
    <w:rsid w:val="006807C5"/>
    <w:rsid w:val="00686782"/>
    <w:rsid w:val="00687F42"/>
    <w:rsid w:val="00691526"/>
    <w:rsid w:val="006919DB"/>
    <w:rsid w:val="00692F68"/>
    <w:rsid w:val="006936CA"/>
    <w:rsid w:val="00694263"/>
    <w:rsid w:val="0069427D"/>
    <w:rsid w:val="00694941"/>
    <w:rsid w:val="006A04CB"/>
    <w:rsid w:val="006A0B93"/>
    <w:rsid w:val="006A6A40"/>
    <w:rsid w:val="006A769E"/>
    <w:rsid w:val="006B06CA"/>
    <w:rsid w:val="006B0E30"/>
    <w:rsid w:val="006B1A55"/>
    <w:rsid w:val="006B1E2D"/>
    <w:rsid w:val="006B4397"/>
    <w:rsid w:val="006B4A31"/>
    <w:rsid w:val="006B51D5"/>
    <w:rsid w:val="006B6322"/>
    <w:rsid w:val="006C006D"/>
    <w:rsid w:val="006C514D"/>
    <w:rsid w:val="006C61F8"/>
    <w:rsid w:val="006C685C"/>
    <w:rsid w:val="006C740F"/>
    <w:rsid w:val="006D1486"/>
    <w:rsid w:val="006D6A08"/>
    <w:rsid w:val="006D6DC6"/>
    <w:rsid w:val="006E0AB4"/>
    <w:rsid w:val="006E1D01"/>
    <w:rsid w:val="006E333D"/>
    <w:rsid w:val="006E396A"/>
    <w:rsid w:val="006E4214"/>
    <w:rsid w:val="006E56BE"/>
    <w:rsid w:val="006E672F"/>
    <w:rsid w:val="006E7B10"/>
    <w:rsid w:val="006F3808"/>
    <w:rsid w:val="006F40C0"/>
    <w:rsid w:val="006F4263"/>
    <w:rsid w:val="006F4B17"/>
    <w:rsid w:val="006F673F"/>
    <w:rsid w:val="006F7591"/>
    <w:rsid w:val="006F79A5"/>
    <w:rsid w:val="00701C7D"/>
    <w:rsid w:val="007031DF"/>
    <w:rsid w:val="007035A6"/>
    <w:rsid w:val="00706AD8"/>
    <w:rsid w:val="007075B0"/>
    <w:rsid w:val="007107B6"/>
    <w:rsid w:val="007110D3"/>
    <w:rsid w:val="00712378"/>
    <w:rsid w:val="007125B4"/>
    <w:rsid w:val="007130DC"/>
    <w:rsid w:val="00715550"/>
    <w:rsid w:val="00716062"/>
    <w:rsid w:val="00720AFF"/>
    <w:rsid w:val="00721680"/>
    <w:rsid w:val="00721FC4"/>
    <w:rsid w:val="007227F3"/>
    <w:rsid w:val="0072546F"/>
    <w:rsid w:val="0073449F"/>
    <w:rsid w:val="00734701"/>
    <w:rsid w:val="007358F6"/>
    <w:rsid w:val="00735AA6"/>
    <w:rsid w:val="00740DAC"/>
    <w:rsid w:val="00742CDD"/>
    <w:rsid w:val="00747746"/>
    <w:rsid w:val="00751C70"/>
    <w:rsid w:val="00754397"/>
    <w:rsid w:val="00754EEB"/>
    <w:rsid w:val="00757CF7"/>
    <w:rsid w:val="00760A75"/>
    <w:rsid w:val="007611FD"/>
    <w:rsid w:val="007619A0"/>
    <w:rsid w:val="00761DD7"/>
    <w:rsid w:val="00764FED"/>
    <w:rsid w:val="00766BB7"/>
    <w:rsid w:val="00767611"/>
    <w:rsid w:val="0077060E"/>
    <w:rsid w:val="00770746"/>
    <w:rsid w:val="00772C6C"/>
    <w:rsid w:val="00777D24"/>
    <w:rsid w:val="00781F39"/>
    <w:rsid w:val="00783A59"/>
    <w:rsid w:val="00786D98"/>
    <w:rsid w:val="007902DF"/>
    <w:rsid w:val="007920EB"/>
    <w:rsid w:val="0079270F"/>
    <w:rsid w:val="00793077"/>
    <w:rsid w:val="00794097"/>
    <w:rsid w:val="007948B2"/>
    <w:rsid w:val="00794926"/>
    <w:rsid w:val="007A1ED1"/>
    <w:rsid w:val="007A3452"/>
    <w:rsid w:val="007A4470"/>
    <w:rsid w:val="007A452E"/>
    <w:rsid w:val="007A7C0E"/>
    <w:rsid w:val="007B0E2C"/>
    <w:rsid w:val="007B42FB"/>
    <w:rsid w:val="007B4D5B"/>
    <w:rsid w:val="007C3487"/>
    <w:rsid w:val="007D234C"/>
    <w:rsid w:val="007D24A8"/>
    <w:rsid w:val="007E243C"/>
    <w:rsid w:val="007F1876"/>
    <w:rsid w:val="007F22A7"/>
    <w:rsid w:val="007F3913"/>
    <w:rsid w:val="007F3F45"/>
    <w:rsid w:val="007F5B05"/>
    <w:rsid w:val="007F5BBB"/>
    <w:rsid w:val="007F6A0E"/>
    <w:rsid w:val="0080023A"/>
    <w:rsid w:val="00800D04"/>
    <w:rsid w:val="00802019"/>
    <w:rsid w:val="00803C4D"/>
    <w:rsid w:val="00804E51"/>
    <w:rsid w:val="008052CF"/>
    <w:rsid w:val="008076D3"/>
    <w:rsid w:val="008117E3"/>
    <w:rsid w:val="00813334"/>
    <w:rsid w:val="0081588F"/>
    <w:rsid w:val="00821A18"/>
    <w:rsid w:val="00822ECE"/>
    <w:rsid w:val="00823D1B"/>
    <w:rsid w:val="008269A3"/>
    <w:rsid w:val="00832D87"/>
    <w:rsid w:val="0083357D"/>
    <w:rsid w:val="0083519A"/>
    <w:rsid w:val="00840927"/>
    <w:rsid w:val="00840B59"/>
    <w:rsid w:val="008420C8"/>
    <w:rsid w:val="00843919"/>
    <w:rsid w:val="00843A8B"/>
    <w:rsid w:val="00845106"/>
    <w:rsid w:val="008458E5"/>
    <w:rsid w:val="00845EC3"/>
    <w:rsid w:val="00846382"/>
    <w:rsid w:val="0084728A"/>
    <w:rsid w:val="00851F92"/>
    <w:rsid w:val="00852FFD"/>
    <w:rsid w:val="0085433E"/>
    <w:rsid w:val="00864B96"/>
    <w:rsid w:val="008650DC"/>
    <w:rsid w:val="00871308"/>
    <w:rsid w:val="008738BD"/>
    <w:rsid w:val="008751D3"/>
    <w:rsid w:val="00877FA0"/>
    <w:rsid w:val="0088075C"/>
    <w:rsid w:val="00880F71"/>
    <w:rsid w:val="00882DDA"/>
    <w:rsid w:val="00884BE0"/>
    <w:rsid w:val="00886D85"/>
    <w:rsid w:val="00890D03"/>
    <w:rsid w:val="00891499"/>
    <w:rsid w:val="00894711"/>
    <w:rsid w:val="00894D80"/>
    <w:rsid w:val="00895361"/>
    <w:rsid w:val="008A45E4"/>
    <w:rsid w:val="008A4BAC"/>
    <w:rsid w:val="008A6188"/>
    <w:rsid w:val="008A7D52"/>
    <w:rsid w:val="008B251B"/>
    <w:rsid w:val="008B3B44"/>
    <w:rsid w:val="008B5766"/>
    <w:rsid w:val="008C0745"/>
    <w:rsid w:val="008C09FD"/>
    <w:rsid w:val="008C155E"/>
    <w:rsid w:val="008C1A78"/>
    <w:rsid w:val="008C336D"/>
    <w:rsid w:val="008C3A5B"/>
    <w:rsid w:val="008C427E"/>
    <w:rsid w:val="008C5FEF"/>
    <w:rsid w:val="008C7DCA"/>
    <w:rsid w:val="008D062A"/>
    <w:rsid w:val="008D3579"/>
    <w:rsid w:val="008E0BA6"/>
    <w:rsid w:val="008E25F8"/>
    <w:rsid w:val="008E312D"/>
    <w:rsid w:val="008F16DF"/>
    <w:rsid w:val="008F1F5E"/>
    <w:rsid w:val="008F28A7"/>
    <w:rsid w:val="008F3910"/>
    <w:rsid w:val="00900F44"/>
    <w:rsid w:val="009019F5"/>
    <w:rsid w:val="00901DFD"/>
    <w:rsid w:val="009023E8"/>
    <w:rsid w:val="00902FB2"/>
    <w:rsid w:val="009033A1"/>
    <w:rsid w:val="0090348B"/>
    <w:rsid w:val="00903B6F"/>
    <w:rsid w:val="00913105"/>
    <w:rsid w:val="0091330B"/>
    <w:rsid w:val="00913439"/>
    <w:rsid w:val="00913B2E"/>
    <w:rsid w:val="00914334"/>
    <w:rsid w:val="0092167B"/>
    <w:rsid w:val="00923A4C"/>
    <w:rsid w:val="00924BD2"/>
    <w:rsid w:val="009254D5"/>
    <w:rsid w:val="0092586C"/>
    <w:rsid w:val="00925932"/>
    <w:rsid w:val="00931B7B"/>
    <w:rsid w:val="00934463"/>
    <w:rsid w:val="00934E35"/>
    <w:rsid w:val="00936D5A"/>
    <w:rsid w:val="0093704A"/>
    <w:rsid w:val="0093766A"/>
    <w:rsid w:val="009407D1"/>
    <w:rsid w:val="0094103D"/>
    <w:rsid w:val="00944AB9"/>
    <w:rsid w:val="009473B9"/>
    <w:rsid w:val="009477E5"/>
    <w:rsid w:val="00947B66"/>
    <w:rsid w:val="00947C71"/>
    <w:rsid w:val="00950E5D"/>
    <w:rsid w:val="00953F91"/>
    <w:rsid w:val="00967C03"/>
    <w:rsid w:val="00970112"/>
    <w:rsid w:val="00972E0A"/>
    <w:rsid w:val="00972E1E"/>
    <w:rsid w:val="00973F62"/>
    <w:rsid w:val="00975570"/>
    <w:rsid w:val="00975FA0"/>
    <w:rsid w:val="00976D0B"/>
    <w:rsid w:val="0098194A"/>
    <w:rsid w:val="00985B4C"/>
    <w:rsid w:val="009864D2"/>
    <w:rsid w:val="009904B0"/>
    <w:rsid w:val="00990DD4"/>
    <w:rsid w:val="00991826"/>
    <w:rsid w:val="00992232"/>
    <w:rsid w:val="009967F5"/>
    <w:rsid w:val="009A0D04"/>
    <w:rsid w:val="009A1962"/>
    <w:rsid w:val="009B0BEE"/>
    <w:rsid w:val="009B1AB3"/>
    <w:rsid w:val="009B206B"/>
    <w:rsid w:val="009B28D7"/>
    <w:rsid w:val="009B30E0"/>
    <w:rsid w:val="009C0E67"/>
    <w:rsid w:val="009C3EAC"/>
    <w:rsid w:val="009C5B4D"/>
    <w:rsid w:val="009D2E2C"/>
    <w:rsid w:val="009D59A0"/>
    <w:rsid w:val="009D735F"/>
    <w:rsid w:val="009E0002"/>
    <w:rsid w:val="009E0B39"/>
    <w:rsid w:val="009E4CD7"/>
    <w:rsid w:val="009E4D85"/>
    <w:rsid w:val="009E5334"/>
    <w:rsid w:val="009F1598"/>
    <w:rsid w:val="009F220A"/>
    <w:rsid w:val="009F446F"/>
    <w:rsid w:val="00A011A3"/>
    <w:rsid w:val="00A01324"/>
    <w:rsid w:val="00A0444A"/>
    <w:rsid w:val="00A04ED7"/>
    <w:rsid w:val="00A0618E"/>
    <w:rsid w:val="00A06450"/>
    <w:rsid w:val="00A07A18"/>
    <w:rsid w:val="00A1201A"/>
    <w:rsid w:val="00A175B9"/>
    <w:rsid w:val="00A20552"/>
    <w:rsid w:val="00A21E80"/>
    <w:rsid w:val="00A23CEC"/>
    <w:rsid w:val="00A244BE"/>
    <w:rsid w:val="00A2493D"/>
    <w:rsid w:val="00A2506B"/>
    <w:rsid w:val="00A31D7C"/>
    <w:rsid w:val="00A326FA"/>
    <w:rsid w:val="00A33551"/>
    <w:rsid w:val="00A34BE8"/>
    <w:rsid w:val="00A4243B"/>
    <w:rsid w:val="00A42572"/>
    <w:rsid w:val="00A42B4B"/>
    <w:rsid w:val="00A45315"/>
    <w:rsid w:val="00A46563"/>
    <w:rsid w:val="00A55757"/>
    <w:rsid w:val="00A608D9"/>
    <w:rsid w:val="00A633B6"/>
    <w:rsid w:val="00A63636"/>
    <w:rsid w:val="00A63963"/>
    <w:rsid w:val="00A63B02"/>
    <w:rsid w:val="00A643FA"/>
    <w:rsid w:val="00A64A1A"/>
    <w:rsid w:val="00A64C02"/>
    <w:rsid w:val="00A67C5E"/>
    <w:rsid w:val="00A71FAB"/>
    <w:rsid w:val="00A71FBC"/>
    <w:rsid w:val="00A720A2"/>
    <w:rsid w:val="00A73692"/>
    <w:rsid w:val="00A7448A"/>
    <w:rsid w:val="00A7548D"/>
    <w:rsid w:val="00A81046"/>
    <w:rsid w:val="00A81061"/>
    <w:rsid w:val="00A8323C"/>
    <w:rsid w:val="00A83928"/>
    <w:rsid w:val="00A846DB"/>
    <w:rsid w:val="00A85555"/>
    <w:rsid w:val="00A87094"/>
    <w:rsid w:val="00A9017D"/>
    <w:rsid w:val="00A97DB9"/>
    <w:rsid w:val="00AA413B"/>
    <w:rsid w:val="00AA4D17"/>
    <w:rsid w:val="00AA5260"/>
    <w:rsid w:val="00AA528A"/>
    <w:rsid w:val="00AA5480"/>
    <w:rsid w:val="00AA552A"/>
    <w:rsid w:val="00AB077A"/>
    <w:rsid w:val="00AB5B91"/>
    <w:rsid w:val="00AC23B7"/>
    <w:rsid w:val="00AC5A67"/>
    <w:rsid w:val="00AC5DF7"/>
    <w:rsid w:val="00AC69BE"/>
    <w:rsid w:val="00AD0150"/>
    <w:rsid w:val="00AD264A"/>
    <w:rsid w:val="00AD3048"/>
    <w:rsid w:val="00AD497F"/>
    <w:rsid w:val="00AD4CE3"/>
    <w:rsid w:val="00AD5644"/>
    <w:rsid w:val="00AD697A"/>
    <w:rsid w:val="00AD789D"/>
    <w:rsid w:val="00AE0313"/>
    <w:rsid w:val="00AE386E"/>
    <w:rsid w:val="00AE4E1F"/>
    <w:rsid w:val="00AE5854"/>
    <w:rsid w:val="00AE6DAF"/>
    <w:rsid w:val="00AE7EE2"/>
    <w:rsid w:val="00AF0A54"/>
    <w:rsid w:val="00AF0EE8"/>
    <w:rsid w:val="00AF3231"/>
    <w:rsid w:val="00AF64BD"/>
    <w:rsid w:val="00AF6BB2"/>
    <w:rsid w:val="00AF6DF7"/>
    <w:rsid w:val="00AF7B8C"/>
    <w:rsid w:val="00B003DD"/>
    <w:rsid w:val="00B005B0"/>
    <w:rsid w:val="00B0159D"/>
    <w:rsid w:val="00B01D31"/>
    <w:rsid w:val="00B02C4B"/>
    <w:rsid w:val="00B02F39"/>
    <w:rsid w:val="00B031B9"/>
    <w:rsid w:val="00B048E1"/>
    <w:rsid w:val="00B076DF"/>
    <w:rsid w:val="00B12564"/>
    <w:rsid w:val="00B142F3"/>
    <w:rsid w:val="00B1500F"/>
    <w:rsid w:val="00B15BEE"/>
    <w:rsid w:val="00B17ABD"/>
    <w:rsid w:val="00B21860"/>
    <w:rsid w:val="00B242CD"/>
    <w:rsid w:val="00B273B6"/>
    <w:rsid w:val="00B34489"/>
    <w:rsid w:val="00B366A6"/>
    <w:rsid w:val="00B36B25"/>
    <w:rsid w:val="00B36EE6"/>
    <w:rsid w:val="00B36FB9"/>
    <w:rsid w:val="00B3745D"/>
    <w:rsid w:val="00B376F8"/>
    <w:rsid w:val="00B40177"/>
    <w:rsid w:val="00B42337"/>
    <w:rsid w:val="00B46F61"/>
    <w:rsid w:val="00B51D58"/>
    <w:rsid w:val="00B5255B"/>
    <w:rsid w:val="00B5315F"/>
    <w:rsid w:val="00B54E60"/>
    <w:rsid w:val="00B56FFB"/>
    <w:rsid w:val="00B626C6"/>
    <w:rsid w:val="00B631AA"/>
    <w:rsid w:val="00B6363F"/>
    <w:rsid w:val="00B65A1E"/>
    <w:rsid w:val="00B67EE9"/>
    <w:rsid w:val="00B70DB8"/>
    <w:rsid w:val="00B71931"/>
    <w:rsid w:val="00B71EE5"/>
    <w:rsid w:val="00B72E2B"/>
    <w:rsid w:val="00B73311"/>
    <w:rsid w:val="00B73695"/>
    <w:rsid w:val="00B7381E"/>
    <w:rsid w:val="00B770AF"/>
    <w:rsid w:val="00B77E44"/>
    <w:rsid w:val="00B83FEA"/>
    <w:rsid w:val="00B8621D"/>
    <w:rsid w:val="00B8657F"/>
    <w:rsid w:val="00B90B66"/>
    <w:rsid w:val="00B90BE0"/>
    <w:rsid w:val="00B9260F"/>
    <w:rsid w:val="00B948FF"/>
    <w:rsid w:val="00B94A0E"/>
    <w:rsid w:val="00B95A89"/>
    <w:rsid w:val="00B9622D"/>
    <w:rsid w:val="00B979DE"/>
    <w:rsid w:val="00BA1FA5"/>
    <w:rsid w:val="00BA6AC6"/>
    <w:rsid w:val="00BB1CC0"/>
    <w:rsid w:val="00BB5A4C"/>
    <w:rsid w:val="00BB6386"/>
    <w:rsid w:val="00BC0F22"/>
    <w:rsid w:val="00BC20B1"/>
    <w:rsid w:val="00BC55F3"/>
    <w:rsid w:val="00BC7447"/>
    <w:rsid w:val="00BD0765"/>
    <w:rsid w:val="00BD157A"/>
    <w:rsid w:val="00BD2358"/>
    <w:rsid w:val="00BD4473"/>
    <w:rsid w:val="00BD4629"/>
    <w:rsid w:val="00BD5FB1"/>
    <w:rsid w:val="00BD6DA1"/>
    <w:rsid w:val="00BD6DDD"/>
    <w:rsid w:val="00BE24F1"/>
    <w:rsid w:val="00BE608C"/>
    <w:rsid w:val="00BF1B82"/>
    <w:rsid w:val="00BF469F"/>
    <w:rsid w:val="00BF5514"/>
    <w:rsid w:val="00BF59DD"/>
    <w:rsid w:val="00BF77DB"/>
    <w:rsid w:val="00BF79DA"/>
    <w:rsid w:val="00C0041A"/>
    <w:rsid w:val="00C01917"/>
    <w:rsid w:val="00C057AD"/>
    <w:rsid w:val="00C11872"/>
    <w:rsid w:val="00C12072"/>
    <w:rsid w:val="00C12D10"/>
    <w:rsid w:val="00C1547F"/>
    <w:rsid w:val="00C16A47"/>
    <w:rsid w:val="00C16DA4"/>
    <w:rsid w:val="00C17463"/>
    <w:rsid w:val="00C30467"/>
    <w:rsid w:val="00C346B8"/>
    <w:rsid w:val="00C3581C"/>
    <w:rsid w:val="00C36C27"/>
    <w:rsid w:val="00C370ED"/>
    <w:rsid w:val="00C37E1F"/>
    <w:rsid w:val="00C4212B"/>
    <w:rsid w:val="00C42FF5"/>
    <w:rsid w:val="00C471DC"/>
    <w:rsid w:val="00C475AE"/>
    <w:rsid w:val="00C503A5"/>
    <w:rsid w:val="00C56A50"/>
    <w:rsid w:val="00C5765E"/>
    <w:rsid w:val="00C651B3"/>
    <w:rsid w:val="00C65FCE"/>
    <w:rsid w:val="00C717A1"/>
    <w:rsid w:val="00C74D28"/>
    <w:rsid w:val="00C776F7"/>
    <w:rsid w:val="00C806D7"/>
    <w:rsid w:val="00C808B6"/>
    <w:rsid w:val="00C8249F"/>
    <w:rsid w:val="00C8437D"/>
    <w:rsid w:val="00C848B3"/>
    <w:rsid w:val="00C84C30"/>
    <w:rsid w:val="00C850E7"/>
    <w:rsid w:val="00C86068"/>
    <w:rsid w:val="00C874E4"/>
    <w:rsid w:val="00C876EA"/>
    <w:rsid w:val="00C91942"/>
    <w:rsid w:val="00C91D8E"/>
    <w:rsid w:val="00C9380C"/>
    <w:rsid w:val="00C9521E"/>
    <w:rsid w:val="00C9540F"/>
    <w:rsid w:val="00C9572A"/>
    <w:rsid w:val="00C95B53"/>
    <w:rsid w:val="00CA0116"/>
    <w:rsid w:val="00CA055F"/>
    <w:rsid w:val="00CA2F1E"/>
    <w:rsid w:val="00CA3598"/>
    <w:rsid w:val="00CA4744"/>
    <w:rsid w:val="00CA70A9"/>
    <w:rsid w:val="00CB0771"/>
    <w:rsid w:val="00CB0D86"/>
    <w:rsid w:val="00CB1BFC"/>
    <w:rsid w:val="00CB2934"/>
    <w:rsid w:val="00CC12F4"/>
    <w:rsid w:val="00CC3059"/>
    <w:rsid w:val="00CC3568"/>
    <w:rsid w:val="00CC54E2"/>
    <w:rsid w:val="00CC55B4"/>
    <w:rsid w:val="00CC5B32"/>
    <w:rsid w:val="00CD0132"/>
    <w:rsid w:val="00CD07A6"/>
    <w:rsid w:val="00CD25DF"/>
    <w:rsid w:val="00CD4099"/>
    <w:rsid w:val="00CD5592"/>
    <w:rsid w:val="00CD6589"/>
    <w:rsid w:val="00CD6C55"/>
    <w:rsid w:val="00CE389A"/>
    <w:rsid w:val="00CE3A64"/>
    <w:rsid w:val="00CE6540"/>
    <w:rsid w:val="00CF039E"/>
    <w:rsid w:val="00CF0638"/>
    <w:rsid w:val="00CF17B7"/>
    <w:rsid w:val="00CF3A45"/>
    <w:rsid w:val="00CF6245"/>
    <w:rsid w:val="00CF69C9"/>
    <w:rsid w:val="00CF6B4C"/>
    <w:rsid w:val="00D00277"/>
    <w:rsid w:val="00D02258"/>
    <w:rsid w:val="00D023E8"/>
    <w:rsid w:val="00D03269"/>
    <w:rsid w:val="00D03401"/>
    <w:rsid w:val="00D0429B"/>
    <w:rsid w:val="00D046A9"/>
    <w:rsid w:val="00D070AB"/>
    <w:rsid w:val="00D148E2"/>
    <w:rsid w:val="00D16424"/>
    <w:rsid w:val="00D1746C"/>
    <w:rsid w:val="00D23E25"/>
    <w:rsid w:val="00D26B49"/>
    <w:rsid w:val="00D26EA4"/>
    <w:rsid w:val="00D30D70"/>
    <w:rsid w:val="00D34191"/>
    <w:rsid w:val="00D35C4E"/>
    <w:rsid w:val="00D4075B"/>
    <w:rsid w:val="00D41514"/>
    <w:rsid w:val="00D43B4C"/>
    <w:rsid w:val="00D44478"/>
    <w:rsid w:val="00D448F4"/>
    <w:rsid w:val="00D4573A"/>
    <w:rsid w:val="00D472F5"/>
    <w:rsid w:val="00D5029A"/>
    <w:rsid w:val="00D52205"/>
    <w:rsid w:val="00D523ED"/>
    <w:rsid w:val="00D5296F"/>
    <w:rsid w:val="00D53259"/>
    <w:rsid w:val="00D55DFC"/>
    <w:rsid w:val="00D56BD7"/>
    <w:rsid w:val="00D607D6"/>
    <w:rsid w:val="00D60D96"/>
    <w:rsid w:val="00D6243F"/>
    <w:rsid w:val="00D62CD3"/>
    <w:rsid w:val="00D642E4"/>
    <w:rsid w:val="00D6694A"/>
    <w:rsid w:val="00D67700"/>
    <w:rsid w:val="00D6778A"/>
    <w:rsid w:val="00D72432"/>
    <w:rsid w:val="00D73197"/>
    <w:rsid w:val="00D73EF5"/>
    <w:rsid w:val="00D75455"/>
    <w:rsid w:val="00D75837"/>
    <w:rsid w:val="00D829B1"/>
    <w:rsid w:val="00D83376"/>
    <w:rsid w:val="00D853EA"/>
    <w:rsid w:val="00D85C8D"/>
    <w:rsid w:val="00D85EE2"/>
    <w:rsid w:val="00D95599"/>
    <w:rsid w:val="00D969D0"/>
    <w:rsid w:val="00DA0B0D"/>
    <w:rsid w:val="00DA0E7E"/>
    <w:rsid w:val="00DA344C"/>
    <w:rsid w:val="00DA53D8"/>
    <w:rsid w:val="00DA5D8A"/>
    <w:rsid w:val="00DA5DEB"/>
    <w:rsid w:val="00DA7965"/>
    <w:rsid w:val="00DB09C4"/>
    <w:rsid w:val="00DB15E4"/>
    <w:rsid w:val="00DB1D9F"/>
    <w:rsid w:val="00DB359D"/>
    <w:rsid w:val="00DB4843"/>
    <w:rsid w:val="00DB77CC"/>
    <w:rsid w:val="00DC004E"/>
    <w:rsid w:val="00DC1180"/>
    <w:rsid w:val="00DC1DAA"/>
    <w:rsid w:val="00DC20EB"/>
    <w:rsid w:val="00DC2CC0"/>
    <w:rsid w:val="00DC6248"/>
    <w:rsid w:val="00DC6D29"/>
    <w:rsid w:val="00DC7331"/>
    <w:rsid w:val="00DD214C"/>
    <w:rsid w:val="00DD3764"/>
    <w:rsid w:val="00DD502C"/>
    <w:rsid w:val="00DE1613"/>
    <w:rsid w:val="00DE1EE1"/>
    <w:rsid w:val="00DE228D"/>
    <w:rsid w:val="00DE338C"/>
    <w:rsid w:val="00DE33F7"/>
    <w:rsid w:val="00DE55E8"/>
    <w:rsid w:val="00DE697F"/>
    <w:rsid w:val="00DE7CE0"/>
    <w:rsid w:val="00DF18BC"/>
    <w:rsid w:val="00DF2803"/>
    <w:rsid w:val="00DF3861"/>
    <w:rsid w:val="00DF4789"/>
    <w:rsid w:val="00DF547D"/>
    <w:rsid w:val="00E01633"/>
    <w:rsid w:val="00E03500"/>
    <w:rsid w:val="00E03D7F"/>
    <w:rsid w:val="00E11A05"/>
    <w:rsid w:val="00E16FD9"/>
    <w:rsid w:val="00E2118B"/>
    <w:rsid w:val="00E22AD4"/>
    <w:rsid w:val="00E23449"/>
    <w:rsid w:val="00E25798"/>
    <w:rsid w:val="00E25816"/>
    <w:rsid w:val="00E26562"/>
    <w:rsid w:val="00E30116"/>
    <w:rsid w:val="00E31888"/>
    <w:rsid w:val="00E330F2"/>
    <w:rsid w:val="00E33487"/>
    <w:rsid w:val="00E334F1"/>
    <w:rsid w:val="00E353DE"/>
    <w:rsid w:val="00E40E08"/>
    <w:rsid w:val="00E4178F"/>
    <w:rsid w:val="00E41CCC"/>
    <w:rsid w:val="00E43433"/>
    <w:rsid w:val="00E459F8"/>
    <w:rsid w:val="00E538E7"/>
    <w:rsid w:val="00E55A9A"/>
    <w:rsid w:val="00E56142"/>
    <w:rsid w:val="00E62102"/>
    <w:rsid w:val="00E63217"/>
    <w:rsid w:val="00E70317"/>
    <w:rsid w:val="00E71AED"/>
    <w:rsid w:val="00E72B31"/>
    <w:rsid w:val="00E72C77"/>
    <w:rsid w:val="00E76F57"/>
    <w:rsid w:val="00E77196"/>
    <w:rsid w:val="00E83857"/>
    <w:rsid w:val="00E90A54"/>
    <w:rsid w:val="00E90E28"/>
    <w:rsid w:val="00E91406"/>
    <w:rsid w:val="00E931ED"/>
    <w:rsid w:val="00E9361E"/>
    <w:rsid w:val="00E97C82"/>
    <w:rsid w:val="00EA07C2"/>
    <w:rsid w:val="00EA152F"/>
    <w:rsid w:val="00EA2312"/>
    <w:rsid w:val="00EA4A1D"/>
    <w:rsid w:val="00EA4C2A"/>
    <w:rsid w:val="00EB058B"/>
    <w:rsid w:val="00EB29D3"/>
    <w:rsid w:val="00EB3A5A"/>
    <w:rsid w:val="00EB79C1"/>
    <w:rsid w:val="00EB7BBB"/>
    <w:rsid w:val="00EC0C79"/>
    <w:rsid w:val="00EC2663"/>
    <w:rsid w:val="00EC303E"/>
    <w:rsid w:val="00EC32C7"/>
    <w:rsid w:val="00EC5C73"/>
    <w:rsid w:val="00ED176D"/>
    <w:rsid w:val="00ED17AB"/>
    <w:rsid w:val="00ED631D"/>
    <w:rsid w:val="00ED6C2F"/>
    <w:rsid w:val="00ED703F"/>
    <w:rsid w:val="00EE1384"/>
    <w:rsid w:val="00EE3DB6"/>
    <w:rsid w:val="00EE679E"/>
    <w:rsid w:val="00EF114F"/>
    <w:rsid w:val="00EF7FD6"/>
    <w:rsid w:val="00F01890"/>
    <w:rsid w:val="00F05F33"/>
    <w:rsid w:val="00F06A99"/>
    <w:rsid w:val="00F0792E"/>
    <w:rsid w:val="00F120DC"/>
    <w:rsid w:val="00F13BDF"/>
    <w:rsid w:val="00F13DD1"/>
    <w:rsid w:val="00F1526F"/>
    <w:rsid w:val="00F15B8F"/>
    <w:rsid w:val="00F16B28"/>
    <w:rsid w:val="00F17F7E"/>
    <w:rsid w:val="00F2220F"/>
    <w:rsid w:val="00F23E93"/>
    <w:rsid w:val="00F25D6A"/>
    <w:rsid w:val="00F30C49"/>
    <w:rsid w:val="00F358B3"/>
    <w:rsid w:val="00F40540"/>
    <w:rsid w:val="00F4256A"/>
    <w:rsid w:val="00F42EAD"/>
    <w:rsid w:val="00F43BE7"/>
    <w:rsid w:val="00F464F8"/>
    <w:rsid w:val="00F52900"/>
    <w:rsid w:val="00F56DEE"/>
    <w:rsid w:val="00F62771"/>
    <w:rsid w:val="00F6354C"/>
    <w:rsid w:val="00F6391F"/>
    <w:rsid w:val="00F643F9"/>
    <w:rsid w:val="00F72810"/>
    <w:rsid w:val="00F742E4"/>
    <w:rsid w:val="00F744A6"/>
    <w:rsid w:val="00F75F3D"/>
    <w:rsid w:val="00F77256"/>
    <w:rsid w:val="00F77E76"/>
    <w:rsid w:val="00F816F6"/>
    <w:rsid w:val="00F81781"/>
    <w:rsid w:val="00F81BF3"/>
    <w:rsid w:val="00F95782"/>
    <w:rsid w:val="00F957F3"/>
    <w:rsid w:val="00F96E64"/>
    <w:rsid w:val="00FA2125"/>
    <w:rsid w:val="00FA247C"/>
    <w:rsid w:val="00FA5C69"/>
    <w:rsid w:val="00FB0D0A"/>
    <w:rsid w:val="00FB4A47"/>
    <w:rsid w:val="00FC0B87"/>
    <w:rsid w:val="00FC5270"/>
    <w:rsid w:val="00FC617F"/>
    <w:rsid w:val="00FD01FD"/>
    <w:rsid w:val="00FD1D79"/>
    <w:rsid w:val="00FD76D7"/>
    <w:rsid w:val="00FD7CEF"/>
    <w:rsid w:val="00FE1653"/>
    <w:rsid w:val="00FE27DD"/>
    <w:rsid w:val="00FE5ACF"/>
    <w:rsid w:val="00FE759D"/>
    <w:rsid w:val="00FE75C2"/>
    <w:rsid w:val="00FF224C"/>
    <w:rsid w:val="00FF3162"/>
    <w:rsid w:val="00FF4671"/>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7FA73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7">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Error" w:semiHidden="1" w:uiPriority="99" w:unhideWhenUsed="1"/>
  </w:latentStyles>
  <w:style w:type="paragraph" w:default="1" w:styleId="Normal">
    <w:name w:val="Normal"/>
    <w:qFormat/>
    <w:rsid w:val="004B6EDD"/>
    <w:rPr>
      <w:lang w:eastAsia="en-US"/>
    </w:rPr>
  </w:style>
  <w:style w:type="paragraph" w:styleId="Heading1">
    <w:name w:val="heading 1"/>
    <w:basedOn w:val="Normal"/>
    <w:next w:val="Normal"/>
    <w:qFormat/>
    <w:rsid w:val="004B6EDD"/>
    <w:pPr>
      <w:keepNext/>
      <w:ind w:left="1440"/>
      <w:outlineLvl w:val="0"/>
    </w:pPr>
    <w:rPr>
      <w:i/>
      <w:iCs/>
    </w:rPr>
  </w:style>
  <w:style w:type="paragraph" w:styleId="Heading2">
    <w:name w:val="heading 2"/>
    <w:basedOn w:val="Normal"/>
    <w:next w:val="Normal"/>
    <w:qFormat/>
    <w:rsid w:val="004B6EDD"/>
    <w:pPr>
      <w:keepNext/>
      <w:ind w:left="1440"/>
      <w:outlineLvl w:val="1"/>
    </w:pPr>
    <w:rPr>
      <w:u w:val="single"/>
    </w:rPr>
  </w:style>
  <w:style w:type="paragraph" w:styleId="Heading3">
    <w:name w:val="heading 3"/>
    <w:basedOn w:val="Normal"/>
    <w:next w:val="Normal"/>
    <w:qFormat/>
    <w:rsid w:val="004B6EDD"/>
    <w:pPr>
      <w:keepNext/>
      <w:numPr>
        <w:numId w:val="1"/>
      </w:numPr>
      <w:outlineLvl w:val="2"/>
    </w:pPr>
    <w:rPr>
      <w:b/>
      <w:u w:val="single"/>
    </w:rPr>
  </w:style>
  <w:style w:type="paragraph" w:styleId="Heading4">
    <w:name w:val="heading 4"/>
    <w:basedOn w:val="Normal"/>
    <w:next w:val="Normal"/>
    <w:qFormat/>
    <w:rsid w:val="004B6EDD"/>
    <w:pPr>
      <w:keepNext/>
      <w:ind w:left="5040" w:firstLine="720"/>
      <w:outlineLvl w:val="3"/>
    </w:pPr>
    <w:rPr>
      <w:b/>
      <w:bCs/>
    </w:rPr>
  </w:style>
  <w:style w:type="paragraph" w:styleId="Heading5">
    <w:name w:val="heading 5"/>
    <w:basedOn w:val="Normal"/>
    <w:next w:val="Normal"/>
    <w:qFormat/>
    <w:rsid w:val="004B6EDD"/>
    <w:pPr>
      <w:keepNext/>
      <w:jc w:val="both"/>
      <w:outlineLvl w:val="4"/>
    </w:pPr>
    <w:rPr>
      <w:b/>
      <w:bCs/>
    </w:rPr>
  </w:style>
  <w:style w:type="paragraph" w:styleId="Heading6">
    <w:name w:val="heading 6"/>
    <w:basedOn w:val="Normal"/>
    <w:next w:val="Normal"/>
    <w:qFormat/>
    <w:rsid w:val="004B6EDD"/>
    <w:pPr>
      <w:keepNext/>
      <w:ind w:left="5040"/>
      <w:outlineLvl w:val="5"/>
    </w:pPr>
    <w:rPr>
      <w:b/>
      <w:bCs/>
    </w:rPr>
  </w:style>
  <w:style w:type="paragraph" w:styleId="Heading7">
    <w:name w:val="heading 7"/>
    <w:basedOn w:val="Normal"/>
    <w:next w:val="Normal"/>
    <w:qFormat/>
    <w:rsid w:val="004B6EDD"/>
    <w:pPr>
      <w:keepNext/>
      <w:ind w:left="6480"/>
      <w:outlineLvl w:val="6"/>
    </w:pPr>
    <w:rPr>
      <w:b/>
      <w:bCs/>
    </w:rPr>
  </w:style>
  <w:style w:type="paragraph" w:styleId="Heading8">
    <w:name w:val="heading 8"/>
    <w:basedOn w:val="Normal"/>
    <w:next w:val="Normal"/>
    <w:qFormat/>
    <w:rsid w:val="004B6EDD"/>
    <w:pPr>
      <w:keepNext/>
      <w:ind w:left="720"/>
      <w:outlineLvl w:val="7"/>
    </w:pPr>
    <w:rPr>
      <w:b/>
    </w:rPr>
  </w:style>
  <w:style w:type="paragraph" w:styleId="Heading9">
    <w:name w:val="heading 9"/>
    <w:basedOn w:val="Normal"/>
    <w:next w:val="Normal"/>
    <w:qFormat/>
    <w:rsid w:val="004B6EDD"/>
    <w:pPr>
      <w:keepNext/>
      <w:ind w:left="72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B6EDD"/>
    <w:rPr>
      <w:rFonts w:ascii="Tahoma" w:hAnsi="Tahoma" w:cs="Tahoma"/>
      <w:sz w:val="16"/>
      <w:szCs w:val="16"/>
    </w:rPr>
  </w:style>
  <w:style w:type="character" w:customStyle="1" w:styleId="BalloonTextChar">
    <w:name w:val="Balloon Text Char"/>
    <w:basedOn w:val="DefaultParagraphFont"/>
    <w:link w:val="BalloonText"/>
    <w:uiPriority w:val="99"/>
    <w:semiHidden/>
    <w:rsid w:val="00042CA4"/>
    <w:rPr>
      <w:rFonts w:ascii="Lucida Grande" w:hAnsi="Lucida Grande"/>
      <w:sz w:val="18"/>
      <w:szCs w:val="18"/>
    </w:rPr>
  </w:style>
  <w:style w:type="paragraph" w:styleId="BodyTextIndent">
    <w:name w:val="Body Text Indent"/>
    <w:basedOn w:val="Normal"/>
    <w:semiHidden/>
    <w:rsid w:val="004B6EDD"/>
    <w:pPr>
      <w:ind w:left="720"/>
    </w:pPr>
  </w:style>
  <w:style w:type="paragraph" w:styleId="BodyTextIndent2">
    <w:name w:val="Body Text Indent 2"/>
    <w:basedOn w:val="Normal"/>
    <w:semiHidden/>
    <w:rsid w:val="004B6EDD"/>
    <w:pPr>
      <w:ind w:left="1440"/>
    </w:pPr>
  </w:style>
  <w:style w:type="paragraph" w:styleId="BodyTextIndent3">
    <w:name w:val="Body Text Indent 3"/>
    <w:basedOn w:val="Normal"/>
    <w:semiHidden/>
    <w:rsid w:val="004B6EDD"/>
    <w:pPr>
      <w:ind w:left="2160"/>
      <w:jc w:val="both"/>
    </w:pPr>
  </w:style>
  <w:style w:type="paragraph" w:styleId="Footer">
    <w:name w:val="footer"/>
    <w:basedOn w:val="Normal"/>
    <w:semiHidden/>
    <w:rsid w:val="004B6EDD"/>
    <w:pPr>
      <w:tabs>
        <w:tab w:val="center" w:pos="4320"/>
        <w:tab w:val="right" w:pos="8640"/>
      </w:tabs>
    </w:pPr>
  </w:style>
  <w:style w:type="character" w:styleId="PageNumber">
    <w:name w:val="page number"/>
    <w:basedOn w:val="DefaultParagraphFont"/>
    <w:semiHidden/>
    <w:rsid w:val="004B6EDD"/>
  </w:style>
  <w:style w:type="paragraph" w:styleId="Header">
    <w:name w:val="header"/>
    <w:basedOn w:val="Normal"/>
    <w:semiHidden/>
    <w:rsid w:val="004B6EDD"/>
    <w:pPr>
      <w:tabs>
        <w:tab w:val="center" w:pos="4320"/>
        <w:tab w:val="right" w:pos="8640"/>
      </w:tabs>
    </w:pPr>
  </w:style>
  <w:style w:type="character" w:styleId="Hyperlink">
    <w:name w:val="Hyperlink"/>
    <w:basedOn w:val="DefaultParagraphFont"/>
    <w:semiHidden/>
    <w:rsid w:val="004B6EDD"/>
    <w:rPr>
      <w:color w:val="0000FF"/>
      <w:u w:val="single"/>
    </w:rPr>
  </w:style>
  <w:style w:type="paragraph" w:styleId="DocumentMap">
    <w:name w:val="Document Map"/>
    <w:basedOn w:val="Normal"/>
    <w:semiHidden/>
    <w:rsid w:val="004B6EDD"/>
    <w:pPr>
      <w:shd w:val="clear" w:color="auto" w:fill="000080"/>
    </w:pPr>
    <w:rPr>
      <w:rFonts w:ascii="Tahoma" w:hAnsi="Tahoma" w:cs="Tahoma"/>
    </w:rPr>
  </w:style>
  <w:style w:type="paragraph" w:styleId="Title">
    <w:name w:val="Title"/>
    <w:basedOn w:val="Normal"/>
    <w:qFormat/>
    <w:rsid w:val="004B6EDD"/>
    <w:pPr>
      <w:ind w:left="720" w:right="-1260"/>
      <w:jc w:val="center"/>
    </w:pPr>
    <w:rPr>
      <w:b/>
    </w:rPr>
  </w:style>
  <w:style w:type="character" w:styleId="CommentReference">
    <w:name w:val="annotation reference"/>
    <w:basedOn w:val="DefaultParagraphFont"/>
    <w:semiHidden/>
    <w:rsid w:val="004B6EDD"/>
    <w:rPr>
      <w:sz w:val="16"/>
      <w:szCs w:val="16"/>
    </w:rPr>
  </w:style>
  <w:style w:type="paragraph" w:styleId="CommentText">
    <w:name w:val="annotation text"/>
    <w:basedOn w:val="Normal"/>
    <w:semiHidden/>
    <w:rsid w:val="004B6EDD"/>
    <w:rPr>
      <w:sz w:val="20"/>
      <w:szCs w:val="20"/>
    </w:rPr>
  </w:style>
  <w:style w:type="paragraph" w:styleId="CommentSubject">
    <w:name w:val="annotation subject"/>
    <w:basedOn w:val="CommentText"/>
    <w:next w:val="CommentText"/>
    <w:semiHidden/>
    <w:rsid w:val="004B6EDD"/>
    <w:rPr>
      <w:b/>
      <w:bCs/>
    </w:rPr>
  </w:style>
  <w:style w:type="character" w:customStyle="1" w:styleId="EmailStyle281">
    <w:name w:val="EmailStyle281"/>
    <w:basedOn w:val="DefaultParagraphFont"/>
    <w:semiHidden/>
    <w:rsid w:val="004B6EDD"/>
    <w:rPr>
      <w:rFonts w:ascii="Arial" w:hAnsi="Arial" w:cs="Arial"/>
      <w:color w:val="auto"/>
      <w:sz w:val="20"/>
      <w:szCs w:val="20"/>
    </w:rPr>
  </w:style>
  <w:style w:type="paragraph" w:styleId="BodyText">
    <w:name w:val="Body Text"/>
    <w:basedOn w:val="Normal"/>
    <w:link w:val="BodyTextChar"/>
    <w:uiPriority w:val="99"/>
    <w:unhideWhenUsed/>
    <w:rsid w:val="008C7DCA"/>
    <w:pPr>
      <w:spacing w:after="120"/>
    </w:pPr>
  </w:style>
  <w:style w:type="paragraph" w:customStyle="1" w:styleId="Default">
    <w:name w:val="Default"/>
    <w:basedOn w:val="Normal"/>
    <w:rsid w:val="004B6EDD"/>
    <w:pPr>
      <w:tabs>
        <w:tab w:val="left" w:pos="540"/>
      </w:tabs>
      <w:spacing w:before="120" w:after="120"/>
      <w:jc w:val="both"/>
    </w:pPr>
    <w:rPr>
      <w:rFonts w:ascii="Arial" w:hAnsi="Arial"/>
    </w:rPr>
  </w:style>
  <w:style w:type="paragraph" w:styleId="NormalWeb">
    <w:name w:val="Normal (Web)"/>
    <w:basedOn w:val="Normal"/>
    <w:semiHidden/>
    <w:rsid w:val="004B6EDD"/>
    <w:pPr>
      <w:spacing w:before="100" w:beforeAutospacing="1" w:after="100" w:afterAutospacing="1"/>
    </w:pPr>
    <w:rPr>
      <w:lang w:eastAsia="en-GB"/>
    </w:rPr>
  </w:style>
  <w:style w:type="paragraph" w:styleId="ListParagraph">
    <w:name w:val="List Paragraph"/>
    <w:basedOn w:val="Normal"/>
    <w:qFormat/>
    <w:rsid w:val="004B6EDD"/>
    <w:pPr>
      <w:ind w:left="720"/>
    </w:pPr>
  </w:style>
  <w:style w:type="character" w:customStyle="1" w:styleId="BodyTextChar">
    <w:name w:val="Body Text Char"/>
    <w:basedOn w:val="DefaultParagraphFont"/>
    <w:link w:val="BodyText"/>
    <w:uiPriority w:val="99"/>
    <w:rsid w:val="008C7DCA"/>
    <w:rPr>
      <w:sz w:val="24"/>
      <w:szCs w:val="24"/>
      <w:lang w:val="en-US" w:eastAsia="en-US"/>
    </w:rPr>
  </w:style>
  <w:style w:type="paragraph" w:styleId="Subtitle">
    <w:name w:val="Subtitle"/>
    <w:basedOn w:val="Normal"/>
    <w:link w:val="SubtitleChar"/>
    <w:qFormat/>
    <w:rsid w:val="008C7DCA"/>
    <w:pPr>
      <w:jc w:val="center"/>
    </w:pPr>
    <w:rPr>
      <w:rFonts w:ascii="Arial" w:hAnsi="Arial"/>
      <w:b/>
      <w:color w:val="000000"/>
      <w:sz w:val="20"/>
      <w:szCs w:val="20"/>
    </w:rPr>
  </w:style>
  <w:style w:type="character" w:customStyle="1" w:styleId="SubtitleChar">
    <w:name w:val="Subtitle Char"/>
    <w:basedOn w:val="DefaultParagraphFont"/>
    <w:link w:val="Subtitle"/>
    <w:rsid w:val="008C7DCA"/>
    <w:rPr>
      <w:rFonts w:ascii="Arial" w:hAnsi="Arial"/>
      <w:b/>
      <w:color w:val="000000"/>
      <w:lang w:eastAsia="en-US"/>
    </w:rPr>
  </w:style>
  <w:style w:type="table" w:styleId="TableGrid">
    <w:name w:val="Table Grid"/>
    <w:basedOn w:val="TableNormal"/>
    <w:rsid w:val="008C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36C84"/>
    <w:rPr>
      <w:rFonts w:ascii="Consolas" w:eastAsia="Calibri" w:hAnsi="Consolas"/>
      <w:sz w:val="21"/>
      <w:szCs w:val="21"/>
    </w:rPr>
  </w:style>
  <w:style w:type="character" w:customStyle="1" w:styleId="PlainTextChar">
    <w:name w:val="Plain Text Char"/>
    <w:basedOn w:val="DefaultParagraphFont"/>
    <w:link w:val="PlainText"/>
    <w:uiPriority w:val="99"/>
    <w:semiHidden/>
    <w:rsid w:val="00636C84"/>
    <w:rPr>
      <w:rFonts w:ascii="Consolas" w:eastAsia="Calibri" w:hAnsi="Consolas" w:cs="Times New Roman"/>
      <w:sz w:val="21"/>
      <w:szCs w:val="21"/>
      <w:lang w:eastAsia="en-US"/>
    </w:rPr>
  </w:style>
  <w:style w:type="character" w:styleId="Strong">
    <w:name w:val="Strong"/>
    <w:basedOn w:val="DefaultParagraphFont"/>
    <w:uiPriority w:val="22"/>
    <w:qFormat/>
    <w:rsid w:val="001347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820977">
      <w:bodyDiv w:val="1"/>
      <w:marLeft w:val="0"/>
      <w:marRight w:val="0"/>
      <w:marTop w:val="0"/>
      <w:marBottom w:val="0"/>
      <w:divBdr>
        <w:top w:val="none" w:sz="0" w:space="0" w:color="auto"/>
        <w:left w:val="none" w:sz="0" w:space="0" w:color="auto"/>
        <w:bottom w:val="none" w:sz="0" w:space="0" w:color="auto"/>
        <w:right w:val="none" w:sz="0" w:space="0" w:color="auto"/>
      </w:divBdr>
    </w:div>
    <w:div w:id="738792232">
      <w:bodyDiv w:val="1"/>
      <w:marLeft w:val="0"/>
      <w:marRight w:val="0"/>
      <w:marTop w:val="0"/>
      <w:marBottom w:val="0"/>
      <w:divBdr>
        <w:top w:val="none" w:sz="0" w:space="0" w:color="auto"/>
        <w:left w:val="none" w:sz="0" w:space="0" w:color="auto"/>
        <w:bottom w:val="none" w:sz="0" w:space="0" w:color="auto"/>
        <w:right w:val="none" w:sz="0" w:space="0" w:color="auto"/>
      </w:divBdr>
    </w:div>
    <w:div w:id="1647513436">
      <w:bodyDiv w:val="1"/>
      <w:marLeft w:val="0"/>
      <w:marRight w:val="0"/>
      <w:marTop w:val="0"/>
      <w:marBottom w:val="0"/>
      <w:divBdr>
        <w:top w:val="none" w:sz="0" w:space="0" w:color="auto"/>
        <w:left w:val="none" w:sz="0" w:space="0" w:color="auto"/>
        <w:bottom w:val="none" w:sz="0" w:space="0" w:color="auto"/>
        <w:right w:val="none" w:sz="0" w:space="0" w:color="auto"/>
      </w:divBdr>
    </w:div>
    <w:div w:id="1820268921">
      <w:bodyDiv w:val="1"/>
      <w:marLeft w:val="0"/>
      <w:marRight w:val="0"/>
      <w:marTop w:val="0"/>
      <w:marBottom w:val="0"/>
      <w:divBdr>
        <w:top w:val="none" w:sz="0" w:space="0" w:color="auto"/>
        <w:left w:val="none" w:sz="0" w:space="0" w:color="auto"/>
        <w:bottom w:val="none" w:sz="0" w:space="0" w:color="auto"/>
        <w:right w:val="none" w:sz="0" w:space="0" w:color="auto"/>
      </w:divBdr>
    </w:div>
    <w:div w:id="192499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7</Pages>
  <Words>2110</Words>
  <Characters>12031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UKOPA</vt:lpstr>
    </vt:vector>
  </TitlesOfParts>
  <Company>BG Technology</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UKOPA</dc:title>
  <dc:creator>HymersCA</dc:creator>
  <cp:lastModifiedBy>Nikki Barker</cp:lastModifiedBy>
  <cp:revision>138</cp:revision>
  <cp:lastPrinted>2012-09-18T12:01:00Z</cp:lastPrinted>
  <dcterms:created xsi:type="dcterms:W3CDTF">2020-04-06T14:03:00Z</dcterms:created>
  <dcterms:modified xsi:type="dcterms:W3CDTF">2020-05-28T17:24:00Z</dcterms:modified>
</cp:coreProperties>
</file>