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rPr>
        <w:id w:val="11944780"/>
        <w:docPartObj>
          <w:docPartGallery w:val="Cover Pages"/>
          <w:docPartUnique/>
        </w:docPartObj>
      </w:sdtPr>
      <w:sdtEndPr>
        <w:rPr>
          <w:rFonts w:asciiTheme="minorHAnsi" w:eastAsiaTheme="minorHAnsi" w:hAnsiTheme="minorHAnsi" w:cstheme="minorBidi"/>
          <w:sz w:val="22"/>
          <w:szCs w:val="22"/>
          <w:lang w:val="en-GB"/>
        </w:rPr>
      </w:sdtEndPr>
      <w:sdtContent>
        <w:p w14:paraId="1F546D91" w14:textId="77777777" w:rsidR="000D69F7" w:rsidRDefault="00FA43B6">
          <w:pPr>
            <w:pStyle w:val="NoSpacing"/>
            <w:rPr>
              <w:rFonts w:asciiTheme="majorHAnsi" w:eastAsiaTheme="majorEastAsia" w:hAnsiTheme="majorHAnsi" w:cstheme="majorBidi"/>
              <w:sz w:val="72"/>
              <w:szCs w:val="72"/>
            </w:rPr>
          </w:pP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576A07EA" wp14:editId="19BE76AC">
                    <wp:simplePos x="0" y="0"/>
                    <wp:positionH relativeFrom="page">
                      <wp:posOffset>-118110</wp:posOffset>
                    </wp:positionH>
                    <wp:positionV relativeFrom="page">
                      <wp:align>top</wp:align>
                    </wp:positionV>
                    <wp:extent cx="8148320" cy="807085"/>
                    <wp:effectExtent l="0" t="0" r="11430" b="152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320" cy="807085"/>
                            </a:xfrm>
                            <a:prstGeom prst="rect">
                              <a:avLst/>
                            </a:prstGeom>
                            <a:solidFill>
                              <a:schemeClr val="accent5">
                                <a:lumMod val="100000"/>
                                <a:lumOff val="0"/>
                              </a:schemeClr>
                            </a:solidFill>
                            <a:ln w="9525">
                              <a:solidFill>
                                <a:schemeClr val="accent5">
                                  <a:lumMod val="75000"/>
                                  <a:lumOff val="0"/>
                                </a:schemeClr>
                              </a:solidFill>
                              <a:miter lim="800000"/>
                              <a:headEnd/>
                              <a:tailEnd/>
                            </a:ln>
                          </wps:spPr>
                          <wps:txbx>
                            <w:txbxContent>
                              <w:p w14:paraId="2FD7DD52" w14:textId="77777777" w:rsidR="002C583F" w:rsidRPr="00FB2CAC" w:rsidRDefault="002C583F" w:rsidP="00FB2CAC">
                                <w:pPr>
                                  <w:ind w:left="1134" w:right="759"/>
                                  <w:rPr>
                                    <w:b/>
                                    <w:sz w:val="32"/>
                                  </w:rPr>
                                </w:pPr>
                                <w:r>
                                  <w:rPr>
                                    <w:b/>
                                    <w:sz w:val="32"/>
                                  </w:rPr>
                                  <w:t>UKOPA/GP/XX</w:t>
                                </w:r>
                              </w:p>
                              <w:p w14:paraId="075259E6" w14:textId="098D0639" w:rsidR="002C583F" w:rsidRPr="00FB2CAC" w:rsidRDefault="002C583F" w:rsidP="00FB2CAC">
                                <w:pPr>
                                  <w:ind w:left="1134" w:right="759"/>
                                  <w:rPr>
                                    <w:b/>
                                    <w:sz w:val="32"/>
                                  </w:rPr>
                                </w:pPr>
                                <w:r w:rsidRPr="00FB2CAC">
                                  <w:rPr>
                                    <w:b/>
                                    <w:sz w:val="32"/>
                                  </w:rPr>
                                  <w:t xml:space="preserve">Edition </w:t>
                                </w:r>
                                <w:r>
                                  <w:rPr>
                                    <w:b/>
                                    <w:sz w:val="32"/>
                                  </w:rPr>
                                  <w:t>0.</w:t>
                                </w:r>
                                <w:r w:rsidR="002F12DB">
                                  <w:rPr>
                                    <w:b/>
                                    <w:sz w:val="32"/>
                                  </w:rPr>
                                  <w:t>1</w:t>
                                </w:r>
                                <w:r>
                                  <w:rPr>
                                    <w:b/>
                                    <w:sz w:val="32"/>
                                  </w:rPr>
                                  <w:t xml:space="preserve">                                               </w:t>
                                </w: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9.3pt;margin-top:0;width:641.6pt;height:63.55pt;z-index:251661312;visibility:visible;mso-wrap-style:square;mso-width-percent:1050;mso-height-percent:900;mso-wrap-distance-left:9pt;mso-wrap-distance-top:0;mso-wrap-distance-right:9pt;mso-wrap-distance-bottom:0;mso-position-horizontal:absolute;mso-position-horizontal-relative:page;mso-position-vertical:top;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" o:allowincell="f" fillcolor="#4bacc6 [3208]" strokecolor="#31849b [2408]">
                    <v:textbox>
                      <w:txbxContent>
                        <w:p w14:paraId="2FD7DD52" w14:textId="77777777" w:rsidR="002C583F" w:rsidRPr="00FB2CAC" w:rsidRDefault="002C583F" w:rsidP="00FB2CAC">
                          <w:pPr>
                            <w:ind w:left="1134" w:right="759"/>
                            <w:rPr>
                              <w:b/>
                              <w:sz w:val="32"/>
                            </w:rPr>
                          </w:pPr>
                          <w:r>
                            <w:rPr>
                              <w:b/>
                              <w:sz w:val="32"/>
                            </w:rPr>
                            <w:t>UKOPA/GP/XX</w:t>
                          </w:r>
                        </w:p>
                        <w:p w14:paraId="075259E6" w14:textId="098D0639" w:rsidR="002C583F" w:rsidRPr="00FB2CAC" w:rsidRDefault="002C583F" w:rsidP="00FB2CAC">
                          <w:pPr>
                            <w:ind w:left="1134" w:right="759"/>
                            <w:rPr>
                              <w:b/>
                              <w:sz w:val="32"/>
                            </w:rPr>
                          </w:pPr>
                          <w:r w:rsidRPr="00FB2CAC">
                            <w:rPr>
                              <w:b/>
                              <w:sz w:val="32"/>
                            </w:rPr>
                            <w:t xml:space="preserve">Edition </w:t>
                          </w:r>
                          <w:r>
                            <w:rPr>
                              <w:b/>
                              <w:sz w:val="32"/>
                            </w:rPr>
                            <w:t>0.</w:t>
                          </w:r>
                          <w:r w:rsidR="002F12DB">
                            <w:rPr>
                              <w:b/>
                              <w:sz w:val="32"/>
                            </w:rPr>
                            <w:t>1</w:t>
                          </w:r>
                          <w:r>
                            <w:rPr>
                              <w:b/>
                              <w:sz w:val="32"/>
                            </w:rPr>
                            <w:t xml:space="preserve">                                               </w:t>
                          </w:r>
                        </w:p>
                      </w:txbxContent>
                    </v:textbox>
                    <w10:wrap anchorx="page" anchory="page"/>
                  </v:rect>
                </w:pict>
              </mc:Fallback>
            </mc:AlternateContent>
          </w:r>
          <w:r w:rsidR="003F71FF">
            <w:rPr>
              <w:rFonts w:asciiTheme="majorHAnsi" w:eastAsiaTheme="majorEastAsia" w:hAnsiTheme="majorHAnsi" w:cstheme="majorBidi"/>
              <w:noProof/>
              <w:sz w:val="72"/>
              <w:szCs w:val="72"/>
              <w:lang w:val="en-GB" w:eastAsia="en-GB"/>
            </w:rPr>
            <w:drawing>
              <wp:inline distT="0" distB="0" distL="0" distR="0" wp14:anchorId="3ADB7615" wp14:editId="104DD60E">
                <wp:extent cx="1819910" cy="440055"/>
                <wp:effectExtent l="19050" t="0" r="889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819910" cy="440055"/>
                        </a:xfrm>
                        <a:prstGeom prst="rect">
                          <a:avLst/>
                        </a:prstGeom>
                        <a:noFill/>
                        <a:ln w="9525">
                          <a:noFill/>
                          <a:miter lim="800000"/>
                          <a:headEnd/>
                          <a:tailEnd/>
                        </a:ln>
                      </pic:spPr>
                    </pic:pic>
                  </a:graphicData>
                </a:graphic>
              </wp:inline>
            </w:drawing>
          </w: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15198312" wp14:editId="0EC614EC">
                    <wp:simplePos x="0" y="0"/>
                    <wp:positionH relativeFrom="page">
                      <wp:align>center</wp:align>
                    </wp:positionH>
                    <wp:positionV relativeFrom="page">
                      <wp:align>bottom</wp:align>
                    </wp:positionV>
                    <wp:extent cx="8138795" cy="797560"/>
                    <wp:effectExtent l="0" t="0" r="1143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79756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53DEE02C" id="Rectangle 2" o:spid="_x0000_s1026" style="position:absolute;margin-left:0;margin-top:0;width:640.85pt;height:62.8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" o:allowincell="f" fillcolor="#4bacc6 [3208]" strokecolor="#31849b [2408]">
                    <w10:wrap anchorx="page" anchory="page"/>
                  </v:rect>
                </w:pict>
              </mc:Fallback>
            </mc:AlternateContent>
          </w:r>
        </w:p>
        <w:p w14:paraId="04FC267A" w14:textId="77777777" w:rsidR="003F71FF" w:rsidRDefault="003F71FF">
          <w:pPr>
            <w:pStyle w:val="NoSpacing"/>
            <w:rPr>
              <w:rFonts w:asciiTheme="majorHAnsi" w:eastAsiaTheme="majorEastAsia" w:hAnsiTheme="majorHAnsi" w:cstheme="majorBidi"/>
              <w:sz w:val="72"/>
              <w:szCs w:val="72"/>
            </w:rPr>
          </w:pPr>
        </w:p>
        <w:p w14:paraId="585CBEC8" w14:textId="77777777" w:rsidR="000D69F7" w:rsidRDefault="000D69F7">
          <w:pPr>
            <w:pStyle w:val="NoSpacing"/>
            <w:rPr>
              <w:rFonts w:asciiTheme="majorHAnsi" w:eastAsiaTheme="majorEastAsia" w:hAnsiTheme="majorHAnsi" w:cstheme="majorBidi"/>
              <w:sz w:val="72"/>
              <w:szCs w:val="72"/>
            </w:rPr>
          </w:pPr>
        </w:p>
        <w:sdt>
          <w:sdtPr>
            <w:rPr>
              <w:rFonts w:ascii="Calibri" w:eastAsiaTheme="majorEastAsia" w:hAnsi="Calibri" w:cstheme="majorBidi"/>
              <w:sz w:val="56"/>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790FDBCA" w14:textId="77777777" w:rsidR="000D69F7" w:rsidRDefault="00020677" w:rsidP="0040198F">
              <w:pPr>
                <w:pStyle w:val="NoSpacing"/>
                <w:spacing w:after="600"/>
                <w:rPr>
                  <w:rFonts w:asciiTheme="majorHAnsi" w:eastAsiaTheme="majorEastAsia" w:hAnsiTheme="majorHAnsi" w:cstheme="majorBidi"/>
                  <w:sz w:val="72"/>
                  <w:szCs w:val="72"/>
                </w:rPr>
              </w:pPr>
              <w:r>
                <w:rPr>
                  <w:rFonts w:ascii="Calibri" w:eastAsiaTheme="majorEastAsia" w:hAnsi="Calibri" w:cstheme="majorBidi"/>
                  <w:sz w:val="56"/>
                  <w:szCs w:val="72"/>
                </w:rPr>
                <w:t xml:space="preserve">UK ONSHORE PIPELINE OPERATORS’ ASSOCIATION </w:t>
              </w:r>
              <w:r w:rsidR="00164DB8">
                <w:rPr>
                  <w:rFonts w:ascii="Calibri" w:eastAsiaTheme="majorEastAsia" w:hAnsi="Calibri" w:cstheme="majorBidi"/>
                  <w:sz w:val="56"/>
                  <w:szCs w:val="72"/>
                </w:rPr>
                <w:t xml:space="preserve">- </w:t>
              </w:r>
              <w:r w:rsidR="00157B97">
                <w:rPr>
                  <w:rFonts w:ascii="Calibri" w:eastAsiaTheme="majorEastAsia" w:hAnsi="Calibri" w:cstheme="majorBidi"/>
                  <w:sz w:val="56"/>
                  <w:szCs w:val="72"/>
                </w:rPr>
                <w:t xml:space="preserve">INDUSTRY </w:t>
              </w:r>
              <w:r w:rsidR="00466985">
                <w:rPr>
                  <w:rFonts w:ascii="Calibri" w:eastAsiaTheme="majorEastAsia" w:hAnsi="Calibri" w:cstheme="majorBidi"/>
                  <w:sz w:val="56"/>
                  <w:szCs w:val="72"/>
                </w:rPr>
                <w:t>GOOD PRACTICE GUIDE</w:t>
              </w:r>
            </w:p>
          </w:sdtContent>
        </w:sdt>
        <w:sdt>
          <w:sdtPr>
            <w:rPr>
              <w:rFonts w:ascii="Calibri" w:eastAsiaTheme="majorEastAsia" w:hAnsi="Calibr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14:paraId="706FCC1E" w14:textId="77777777" w:rsidR="000D69F7" w:rsidRPr="000D69F7" w:rsidRDefault="00056756">
              <w:pPr>
                <w:pStyle w:val="NoSpacing"/>
                <w:rPr>
                  <w:rFonts w:ascii="Calibri" w:eastAsiaTheme="majorEastAsia" w:hAnsi="Calibri" w:cstheme="majorBidi"/>
                  <w:sz w:val="36"/>
                  <w:szCs w:val="36"/>
                </w:rPr>
              </w:pPr>
              <w:r>
                <w:rPr>
                  <w:rFonts w:ascii="Calibri" w:eastAsiaTheme="majorEastAsia" w:hAnsi="Calibri" w:cstheme="majorBidi"/>
                  <w:sz w:val="36"/>
                  <w:szCs w:val="36"/>
                </w:rPr>
                <w:t>ASSESSING RESIDUAL DRAIN-DOWN FROM OIL PIPELINES</w:t>
              </w:r>
            </w:p>
          </w:sdtContent>
        </w:sdt>
        <w:p w14:paraId="0BF67EEE" w14:textId="77777777" w:rsidR="000D69F7" w:rsidRDefault="000D69F7">
          <w:pPr>
            <w:pStyle w:val="NoSpacing"/>
            <w:rPr>
              <w:rFonts w:ascii="Calibri" w:eastAsiaTheme="majorEastAsia" w:hAnsi="Calibri" w:cstheme="majorBidi"/>
              <w:sz w:val="36"/>
              <w:szCs w:val="36"/>
            </w:rPr>
          </w:pPr>
        </w:p>
        <w:p w14:paraId="0A7036D2" w14:textId="77777777" w:rsidR="000D69F7" w:rsidRDefault="000D69F7">
          <w:pPr>
            <w:pStyle w:val="NoSpacing"/>
            <w:rPr>
              <w:rFonts w:ascii="Calibri" w:eastAsiaTheme="majorEastAsia" w:hAnsi="Calibri" w:cstheme="majorBidi"/>
              <w:sz w:val="36"/>
              <w:szCs w:val="36"/>
            </w:rPr>
          </w:pPr>
        </w:p>
        <w:p w14:paraId="0DF3DF46" w14:textId="77777777" w:rsidR="000D69F7" w:rsidRDefault="00056756" w:rsidP="00056756">
          <w:pPr>
            <w:pStyle w:val="NoSpacing"/>
            <w:jc w:val="center"/>
            <w:rPr>
              <w:rFonts w:ascii="Calibri" w:eastAsiaTheme="majorEastAsia" w:hAnsi="Calibri" w:cstheme="majorBidi"/>
              <w:sz w:val="36"/>
              <w:szCs w:val="36"/>
            </w:rPr>
          </w:pPr>
          <w:r w:rsidRPr="00056756">
            <w:rPr>
              <w:rFonts w:ascii="Calibri" w:eastAsiaTheme="majorEastAsia" w:hAnsi="Calibri" w:cstheme="majorBidi"/>
              <w:noProof/>
              <w:sz w:val="36"/>
              <w:szCs w:val="36"/>
              <w:lang w:val="en-GB" w:eastAsia="en-GB"/>
            </w:rPr>
            <w:drawing>
              <wp:inline distT="0" distB="0" distL="0" distR="0" wp14:anchorId="601D4ADE" wp14:editId="5ECE1C22">
                <wp:extent cx="3690730" cy="2676618"/>
                <wp:effectExtent l="0" t="0" r="5080" b="9525"/>
                <wp:docPr id="9220"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20" name="Content Placeholder 4"/>
                        <pic:cNvPicPr>
                          <a:picLocks noGrp="1"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3684981" cy="2672449"/>
                        </a:xfrm>
                        <a:prstGeom prst="rect">
                          <a:avLst/>
                        </a:prstGeom>
                      </pic:spPr>
                    </pic:pic>
                  </a:graphicData>
                </a:graphic>
              </wp:inline>
            </w:drawing>
          </w:r>
        </w:p>
        <w:p w14:paraId="5FC930C2" w14:textId="77777777" w:rsidR="000D69F7" w:rsidRDefault="000D69F7">
          <w:pPr>
            <w:pStyle w:val="NoSpacing"/>
            <w:rPr>
              <w:rFonts w:ascii="Calibri" w:eastAsiaTheme="majorEastAsia" w:hAnsi="Calibri" w:cstheme="majorBidi"/>
              <w:sz w:val="36"/>
              <w:szCs w:val="36"/>
            </w:rPr>
          </w:pPr>
        </w:p>
        <w:p w14:paraId="44606263" w14:textId="77777777" w:rsidR="000D69F7" w:rsidRPr="000D69F7" w:rsidRDefault="000D69F7">
          <w:pPr>
            <w:pStyle w:val="NoSpacing"/>
            <w:rPr>
              <w:rFonts w:ascii="Calibri" w:eastAsiaTheme="majorEastAsia" w:hAnsi="Calibri" w:cstheme="majorBidi"/>
              <w:sz w:val="36"/>
              <w:szCs w:val="36"/>
            </w:rPr>
          </w:pPr>
        </w:p>
        <w:p w14:paraId="40AB369F" w14:textId="77777777" w:rsidR="003F71FF" w:rsidRDefault="000D69F7" w:rsidP="00020677">
          <w:pPr>
            <w:ind w:left="2160" w:firstLine="720"/>
            <w:jc w:val="center"/>
            <w:rPr>
              <w:lang w:val="en-GB"/>
            </w:rPr>
          </w:pPr>
          <w:r>
            <w:rPr>
              <w:lang w:val="en-GB"/>
            </w:rPr>
            <w:br w:type="page"/>
          </w:r>
        </w:p>
      </w:sdtContent>
    </w:sdt>
    <w:p w14:paraId="035B569F" w14:textId="77777777" w:rsidR="003F71FF" w:rsidRDefault="003F71FF" w:rsidP="003F71FF">
      <w:pPr>
        <w:rPr>
          <w:lang w:val="en-GB"/>
        </w:rPr>
      </w:pPr>
    </w:p>
    <w:p w14:paraId="6216B19B" w14:textId="77777777" w:rsidR="00A01A00" w:rsidRDefault="00A01A00" w:rsidP="00164DB8">
      <w:r>
        <w:t>Comments, questions and enquiries about this publication should be directed to:</w:t>
      </w:r>
    </w:p>
    <w:p w14:paraId="1BA868B8" w14:textId="77777777" w:rsidR="00A01A00" w:rsidRDefault="00A01A00" w:rsidP="00164DB8"/>
    <w:p w14:paraId="26C6136B" w14:textId="77777777" w:rsidR="00164DB8" w:rsidRDefault="00A01A00" w:rsidP="00164DB8">
      <w:pPr>
        <w:pStyle w:val="NoSpacing"/>
      </w:pPr>
      <w:r>
        <w:t>The United Kingdom Onshore Pipeline Operators’ Association</w:t>
      </w:r>
    </w:p>
    <w:p w14:paraId="17E3A8AB" w14:textId="77777777" w:rsidR="00A01A00" w:rsidRDefault="00A01A00" w:rsidP="00164DB8">
      <w:pPr>
        <w:pStyle w:val="NoSpacing"/>
      </w:pPr>
      <w:r>
        <w:t>Pipeline Maintenance Centre</w:t>
      </w:r>
    </w:p>
    <w:p w14:paraId="13CA75D3" w14:textId="77777777" w:rsidR="00A01A00" w:rsidRDefault="00A01A00" w:rsidP="00164DB8">
      <w:pPr>
        <w:pStyle w:val="NoSpacing"/>
      </w:pPr>
      <w:r>
        <w:t>Ripley Road</w:t>
      </w:r>
    </w:p>
    <w:p w14:paraId="5916E0FD" w14:textId="77777777" w:rsidR="00A01A00" w:rsidRDefault="00A01A00" w:rsidP="00164DB8">
      <w:pPr>
        <w:pStyle w:val="NoSpacing"/>
      </w:pPr>
      <w:r>
        <w:t>Ambergate</w:t>
      </w:r>
    </w:p>
    <w:p w14:paraId="5DC232BC" w14:textId="77777777" w:rsidR="00A01A00" w:rsidRDefault="00A01A00" w:rsidP="00164DB8">
      <w:pPr>
        <w:pStyle w:val="NoSpacing"/>
      </w:pPr>
      <w:r>
        <w:t>Derbyshire</w:t>
      </w:r>
    </w:p>
    <w:p w14:paraId="7E21348E" w14:textId="77777777" w:rsidR="00A01A00" w:rsidRDefault="00A01A00" w:rsidP="00164DB8">
      <w:pPr>
        <w:pStyle w:val="NoSpacing"/>
      </w:pPr>
      <w:r>
        <w:t>DE56 2FZ</w:t>
      </w:r>
    </w:p>
    <w:p w14:paraId="5AEA18C1" w14:textId="77777777" w:rsidR="00A01A00" w:rsidRDefault="00A01A00" w:rsidP="00164DB8">
      <w:pPr>
        <w:pStyle w:val="NoSpacing"/>
        <w:rPr>
          <w:lang w:val="en-GB"/>
        </w:rPr>
      </w:pPr>
      <w:proofErr w:type="gramStart"/>
      <w:r>
        <w:t>e-mail</w:t>
      </w:r>
      <w:proofErr w:type="gramEnd"/>
      <w:r>
        <w:t>: enquiries@ukopa.co.uk</w:t>
      </w:r>
    </w:p>
    <w:p w14:paraId="61C496FA" w14:textId="77777777" w:rsidR="00A01A00" w:rsidRDefault="00A01A00" w:rsidP="00A01A00">
      <w:pPr>
        <w:rPr>
          <w:lang w:val="en-GB"/>
        </w:rPr>
      </w:pPr>
    </w:p>
    <w:p w14:paraId="4DE0E01E" w14:textId="77777777" w:rsidR="00A01A00" w:rsidRDefault="00A01A00" w:rsidP="00A01A00">
      <w:pPr>
        <w:rPr>
          <w:lang w:val="en-GB"/>
        </w:rPr>
      </w:pPr>
    </w:p>
    <w:p w14:paraId="4702BCEF" w14:textId="77777777" w:rsidR="00C97A91" w:rsidRDefault="00C97A91" w:rsidP="00A01A00">
      <w:pPr>
        <w:rPr>
          <w:lang w:val="en-GB"/>
        </w:rPr>
      </w:pPr>
    </w:p>
    <w:p w14:paraId="4F16F517" w14:textId="77777777" w:rsidR="002915FA" w:rsidRPr="004D3197" w:rsidRDefault="002915FA" w:rsidP="002915FA">
      <w:pPr>
        <w:pStyle w:val="Footer"/>
        <w:jc w:val="both"/>
        <w:rPr>
          <w:rFonts w:cs="Arial"/>
        </w:rPr>
      </w:pPr>
    </w:p>
    <w:p w14:paraId="3EC54C25" w14:textId="77777777" w:rsidR="002915FA" w:rsidRPr="004D3197" w:rsidRDefault="002915FA" w:rsidP="002915FA">
      <w:pPr>
        <w:pStyle w:val="Footer"/>
        <w:jc w:val="both"/>
        <w:rPr>
          <w:rFonts w:cs="Arial"/>
        </w:rPr>
      </w:pP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8"/>
        <w:gridCol w:w="4769"/>
      </w:tblGrid>
      <w:tr w:rsidR="002915FA" w:rsidRPr="004D3197" w14:paraId="7E606ABC" w14:textId="77777777" w:rsidTr="008279C6">
        <w:trPr>
          <w:trHeight w:val="525"/>
        </w:trPr>
        <w:tc>
          <w:tcPr>
            <w:tcW w:w="4768" w:type="dxa"/>
            <w:vAlign w:val="center"/>
          </w:tcPr>
          <w:p w14:paraId="32070AA6" w14:textId="77777777" w:rsidR="002915FA" w:rsidRPr="004D3197" w:rsidRDefault="002915FA" w:rsidP="008279C6">
            <w:pPr>
              <w:pStyle w:val="Footer"/>
              <w:jc w:val="both"/>
              <w:rPr>
                <w:rFonts w:cs="Arial"/>
                <w:b/>
              </w:rPr>
            </w:pPr>
            <w:r w:rsidRPr="004D3197">
              <w:rPr>
                <w:rFonts w:cs="Arial"/>
                <w:b/>
              </w:rPr>
              <w:t>Document History</w:t>
            </w:r>
          </w:p>
        </w:tc>
        <w:tc>
          <w:tcPr>
            <w:tcW w:w="4769" w:type="dxa"/>
            <w:vAlign w:val="center"/>
          </w:tcPr>
          <w:p w14:paraId="533048A9" w14:textId="77777777" w:rsidR="002915FA" w:rsidRPr="004D3197" w:rsidRDefault="002915FA" w:rsidP="008279C6">
            <w:pPr>
              <w:pStyle w:val="Footer"/>
              <w:jc w:val="both"/>
              <w:rPr>
                <w:rFonts w:cs="Arial"/>
                <w:b/>
              </w:rPr>
            </w:pPr>
            <w:r w:rsidRPr="004D3197">
              <w:rPr>
                <w:rFonts w:cs="Arial"/>
                <w:b/>
              </w:rPr>
              <w:t>Date</w:t>
            </w:r>
          </w:p>
        </w:tc>
      </w:tr>
      <w:tr w:rsidR="002915FA" w:rsidRPr="004D3197" w14:paraId="53AA8FD6" w14:textId="77777777" w:rsidTr="008279C6">
        <w:trPr>
          <w:trHeight w:val="637"/>
        </w:trPr>
        <w:tc>
          <w:tcPr>
            <w:tcW w:w="4768" w:type="dxa"/>
            <w:vAlign w:val="center"/>
          </w:tcPr>
          <w:p w14:paraId="53EBAB5A" w14:textId="02345D0D" w:rsidR="002915FA" w:rsidRPr="004D3197" w:rsidRDefault="002915FA" w:rsidP="008279C6">
            <w:pPr>
              <w:pStyle w:val="Footer"/>
              <w:jc w:val="both"/>
              <w:rPr>
                <w:rFonts w:cs="Arial"/>
              </w:rPr>
            </w:pPr>
            <w:r>
              <w:rPr>
                <w:rFonts w:cs="Arial"/>
              </w:rPr>
              <w:t xml:space="preserve">Edition </w:t>
            </w:r>
            <w:r w:rsidR="00056756">
              <w:rPr>
                <w:rFonts w:cs="Arial"/>
              </w:rPr>
              <w:t>0.</w:t>
            </w:r>
            <w:r>
              <w:rPr>
                <w:rFonts w:cs="Arial"/>
              </w:rPr>
              <w:t>1</w:t>
            </w:r>
          </w:p>
        </w:tc>
        <w:tc>
          <w:tcPr>
            <w:tcW w:w="4769" w:type="dxa"/>
            <w:vAlign w:val="center"/>
          </w:tcPr>
          <w:p w14:paraId="13197BAE" w14:textId="77777777" w:rsidR="002915FA" w:rsidRPr="004D3197" w:rsidRDefault="00056756" w:rsidP="008279C6">
            <w:pPr>
              <w:pStyle w:val="Footer"/>
              <w:jc w:val="both"/>
              <w:rPr>
                <w:rFonts w:cs="Arial"/>
              </w:rPr>
            </w:pPr>
            <w:r>
              <w:rPr>
                <w:rFonts w:cs="Arial"/>
              </w:rPr>
              <w:t>February 2016</w:t>
            </w:r>
          </w:p>
        </w:tc>
      </w:tr>
    </w:tbl>
    <w:p w14:paraId="515CE579" w14:textId="77777777" w:rsidR="00C97A91" w:rsidRDefault="00C97A91" w:rsidP="00A01A00">
      <w:pPr>
        <w:rPr>
          <w:lang w:val="en-GB"/>
        </w:rPr>
      </w:pPr>
    </w:p>
    <w:p w14:paraId="73DC3FE6" w14:textId="77777777" w:rsidR="00C97A91" w:rsidRDefault="00D30E85" w:rsidP="00A01A00">
      <w:pPr>
        <w:rPr>
          <w:lang w:val="en-GB"/>
        </w:rPr>
      </w:pPr>
      <w:r>
        <w:rPr>
          <w:lang w:val="en-GB"/>
        </w:rPr>
        <w:t xml:space="preserve">Planned revision date </w:t>
      </w:r>
      <w:r w:rsidR="00056756">
        <w:rPr>
          <w:lang w:val="en-GB"/>
        </w:rPr>
        <w:t>February 2017</w:t>
      </w:r>
    </w:p>
    <w:p w14:paraId="638C5ECD" w14:textId="77777777" w:rsidR="00C97A91" w:rsidRDefault="00C97A91" w:rsidP="00A01A00">
      <w:pPr>
        <w:rPr>
          <w:lang w:val="en-GB"/>
        </w:rPr>
      </w:pPr>
    </w:p>
    <w:p w14:paraId="1B1DCF3E" w14:textId="77777777" w:rsidR="00A01A00" w:rsidRDefault="00A01A00" w:rsidP="00A01A00">
      <w:pPr>
        <w:rPr>
          <w:lang w:val="en-GB"/>
        </w:rPr>
      </w:pPr>
    </w:p>
    <w:p w14:paraId="61A43F29" w14:textId="77777777" w:rsidR="00A01A00" w:rsidRPr="00A01A00" w:rsidRDefault="00A01A00" w:rsidP="00A01A00">
      <w:pPr>
        <w:rPr>
          <w:lang w:val="en-GB"/>
        </w:rPr>
      </w:pPr>
      <w:r w:rsidRPr="00A01A00">
        <w:rPr>
          <w:lang w:val="en-GB"/>
        </w:rPr>
        <w:t>Disclaimer</w:t>
      </w:r>
    </w:p>
    <w:p w14:paraId="7517E63A" w14:textId="77777777" w:rsidR="001B41A0" w:rsidRDefault="00A01A00" w:rsidP="004750D8">
      <w:pPr>
        <w:pStyle w:val="NoSpacing"/>
        <w:jc w:val="both"/>
        <w:rPr>
          <w:lang w:val="en-GB"/>
        </w:rPr>
      </w:pPr>
      <w:r w:rsidRPr="00A01A00">
        <w:rPr>
          <w:lang w:val="en-GB"/>
        </w:rPr>
        <w:t>This document is protected by copyright and may not be reproduced in whole or in part by</w:t>
      </w:r>
      <w:r w:rsidR="004750D8">
        <w:rPr>
          <w:lang w:val="en-GB"/>
        </w:rPr>
        <w:t xml:space="preserve"> </w:t>
      </w:r>
      <w:r w:rsidRPr="00A01A00">
        <w:rPr>
          <w:lang w:val="en-GB"/>
        </w:rPr>
        <w:t>any means without the prior approval in writing of UKOPA. The information contained in</w:t>
      </w:r>
      <w:r w:rsidR="004750D8">
        <w:rPr>
          <w:lang w:val="en-GB"/>
        </w:rPr>
        <w:t xml:space="preserve"> </w:t>
      </w:r>
      <w:r w:rsidRPr="00A01A00">
        <w:rPr>
          <w:lang w:val="en-GB"/>
        </w:rPr>
        <w:t>this document is provided as guidance only and while every reasonable care has been take</w:t>
      </w:r>
      <w:r w:rsidR="004750D8">
        <w:rPr>
          <w:lang w:val="en-GB"/>
        </w:rPr>
        <w:t xml:space="preserve"> i</w:t>
      </w:r>
      <w:r w:rsidRPr="00A01A00">
        <w:rPr>
          <w:lang w:val="en-GB"/>
        </w:rPr>
        <w:t>nto ensure the accuracy of its contents, UKOPA cannot accept any responsibility for any</w:t>
      </w:r>
      <w:r w:rsidR="004750D8">
        <w:rPr>
          <w:lang w:val="en-GB"/>
        </w:rPr>
        <w:t xml:space="preserve"> </w:t>
      </w:r>
      <w:r w:rsidRPr="00A01A00">
        <w:rPr>
          <w:lang w:val="en-GB"/>
        </w:rPr>
        <w:t>action taken, or not taken, on the basis of this information. UKOPA shall not be liable to any</w:t>
      </w:r>
      <w:r w:rsidR="004750D8">
        <w:rPr>
          <w:lang w:val="en-GB"/>
        </w:rPr>
        <w:t xml:space="preserve"> </w:t>
      </w:r>
      <w:r w:rsidRPr="00A01A00">
        <w:rPr>
          <w:lang w:val="en-GB"/>
        </w:rPr>
        <w:t>person for any loss or damage which may arise from the use of any of the information</w:t>
      </w:r>
      <w:r w:rsidR="004750D8">
        <w:rPr>
          <w:lang w:val="en-GB"/>
        </w:rPr>
        <w:t xml:space="preserve"> </w:t>
      </w:r>
      <w:r w:rsidRPr="00A01A00">
        <w:rPr>
          <w:lang w:val="en-GB"/>
        </w:rPr>
        <w:t>contained in any of its publications. The document must be read in its entirety and is subject</w:t>
      </w:r>
      <w:r w:rsidR="004750D8">
        <w:rPr>
          <w:lang w:val="en-GB"/>
        </w:rPr>
        <w:t xml:space="preserve"> </w:t>
      </w:r>
      <w:r w:rsidRPr="00A01A00">
        <w:rPr>
          <w:lang w:val="en-GB"/>
        </w:rPr>
        <w:t>to any assumptions and qualifications expressed therein. UKOPA documents may contain</w:t>
      </w:r>
      <w:r w:rsidR="004750D8">
        <w:rPr>
          <w:lang w:val="en-GB"/>
        </w:rPr>
        <w:t xml:space="preserve"> </w:t>
      </w:r>
      <w:r w:rsidRPr="00A01A00">
        <w:rPr>
          <w:lang w:val="en-GB"/>
        </w:rPr>
        <w:t>detailed technical data which is intended for analysis only by persons possessing requisite</w:t>
      </w:r>
      <w:r w:rsidR="004750D8">
        <w:rPr>
          <w:lang w:val="en-GB"/>
        </w:rPr>
        <w:t xml:space="preserve"> </w:t>
      </w:r>
      <w:r w:rsidRPr="00A01A00">
        <w:rPr>
          <w:lang w:val="en-GB"/>
        </w:rPr>
        <w:t>expertise in its subject matter.</w:t>
      </w:r>
    </w:p>
    <w:p w14:paraId="30E83336" w14:textId="77777777" w:rsidR="001B41A0" w:rsidRDefault="001B41A0" w:rsidP="00A01A00">
      <w:pPr>
        <w:pStyle w:val="NoSpacing"/>
        <w:rPr>
          <w:lang w:val="en-GB"/>
        </w:rPr>
      </w:pPr>
    </w:p>
    <w:p w14:paraId="57016712" w14:textId="77777777" w:rsidR="001B41A0" w:rsidRDefault="00CF13A3" w:rsidP="00A01A00">
      <w:pPr>
        <w:pStyle w:val="NoSpacing"/>
        <w:rPr>
          <w:lang w:val="en-GB"/>
        </w:rPr>
      </w:pPr>
      <w:r>
        <w:rPr>
          <w:lang w:val="en-GB"/>
        </w:rPr>
        <w:t>Copyright @201</w:t>
      </w:r>
      <w:r w:rsidR="000E33F4">
        <w:rPr>
          <w:lang w:val="en-GB"/>
        </w:rPr>
        <w:t>6</w:t>
      </w:r>
      <w:r w:rsidR="001B41A0">
        <w:rPr>
          <w:lang w:val="en-GB"/>
        </w:rPr>
        <w:t>, UKOPA.  All rights reserved</w:t>
      </w:r>
    </w:p>
    <w:p w14:paraId="6BDC102D" w14:textId="77777777" w:rsidR="00A01A00" w:rsidRDefault="00A01A00" w:rsidP="00A01A00">
      <w:pPr>
        <w:pStyle w:val="NoSpacing"/>
        <w:rPr>
          <w:rFonts w:asciiTheme="majorHAnsi" w:eastAsiaTheme="majorEastAsia" w:hAnsiTheme="majorHAnsi" w:cstheme="majorBidi"/>
          <w:b/>
          <w:bCs/>
          <w:color w:val="4F81BD" w:themeColor="accent1"/>
          <w:sz w:val="26"/>
          <w:szCs w:val="26"/>
          <w:lang w:val="en-GB"/>
        </w:rPr>
      </w:pPr>
      <w:r>
        <w:rPr>
          <w:lang w:val="en-GB"/>
        </w:rPr>
        <w:br w:type="page"/>
      </w:r>
    </w:p>
    <w:p w14:paraId="74658B1A" w14:textId="77777777" w:rsidR="00906898" w:rsidRDefault="00906898" w:rsidP="00B60D55">
      <w:pPr>
        <w:pStyle w:val="Heading2"/>
        <w:numPr>
          <w:ilvl w:val="0"/>
          <w:numId w:val="0"/>
        </w:numPr>
        <w:ind w:left="576" w:hanging="576"/>
        <w:rPr>
          <w:lang w:val="en-GB"/>
        </w:rPr>
      </w:pPr>
    </w:p>
    <w:p w14:paraId="76964EEA" w14:textId="77777777" w:rsidR="008D1783" w:rsidRDefault="003F71FF" w:rsidP="00B60D55">
      <w:pPr>
        <w:pStyle w:val="Heading1"/>
        <w:numPr>
          <w:ilvl w:val="0"/>
          <w:numId w:val="0"/>
        </w:numPr>
        <w:ind w:left="432"/>
        <w:rPr>
          <w:lang w:val="en-GB"/>
        </w:rPr>
      </w:pPr>
      <w:bookmarkStart w:id="1" w:name="_Toc443898173"/>
      <w:r>
        <w:rPr>
          <w:lang w:val="en-GB"/>
        </w:rPr>
        <w:t>CONTENTS</w:t>
      </w:r>
      <w:bookmarkEnd w:id="1"/>
    </w:p>
    <w:sdt>
      <w:sdtPr>
        <w:rPr>
          <w:rFonts w:asciiTheme="minorHAnsi" w:eastAsiaTheme="minorHAnsi" w:hAnsiTheme="minorHAnsi" w:cstheme="minorBidi"/>
          <w:b w:val="0"/>
          <w:bCs w:val="0"/>
          <w:color w:val="auto"/>
          <w:sz w:val="22"/>
          <w:szCs w:val="22"/>
        </w:rPr>
        <w:id w:val="7144124"/>
        <w:docPartObj>
          <w:docPartGallery w:val="Table of Contents"/>
          <w:docPartUnique/>
        </w:docPartObj>
      </w:sdtPr>
      <w:sdtEndPr/>
      <w:sdtContent>
        <w:p w14:paraId="7F5E6B8D" w14:textId="77777777" w:rsidR="008D1783" w:rsidRDefault="008D1783">
          <w:pPr>
            <w:pStyle w:val="TOCHeading"/>
          </w:pPr>
        </w:p>
        <w:p w14:paraId="64510CDC" w14:textId="77777777" w:rsidR="00026E05" w:rsidRDefault="000A0644">
          <w:pPr>
            <w:pStyle w:val="TOC1"/>
            <w:tabs>
              <w:tab w:val="right" w:leader="dot" w:pos="9350"/>
            </w:tabs>
            <w:rPr>
              <w:rFonts w:eastAsiaTheme="minorEastAsia"/>
              <w:noProof/>
              <w:lang w:val="en-GB" w:eastAsia="en-GB"/>
            </w:rPr>
          </w:pPr>
          <w:r>
            <w:fldChar w:fldCharType="begin"/>
          </w:r>
          <w:r w:rsidR="008D1783">
            <w:instrText xml:space="preserve"> TOC \o "1-3" \h \z \u </w:instrText>
          </w:r>
          <w:r>
            <w:fldChar w:fldCharType="separate"/>
          </w:r>
          <w:hyperlink w:anchor="_Toc443898173" w:history="1">
            <w:r w:rsidR="00026E05" w:rsidRPr="00601CEB">
              <w:rPr>
                <w:rStyle w:val="Hyperlink"/>
                <w:noProof/>
                <w:lang w:val="en-GB"/>
              </w:rPr>
              <w:t>CONTENTS</w:t>
            </w:r>
            <w:r w:rsidR="00026E05">
              <w:rPr>
                <w:noProof/>
                <w:webHidden/>
              </w:rPr>
              <w:tab/>
            </w:r>
            <w:r w:rsidR="00026E05">
              <w:rPr>
                <w:noProof/>
                <w:webHidden/>
              </w:rPr>
              <w:fldChar w:fldCharType="begin"/>
            </w:r>
            <w:r w:rsidR="00026E05">
              <w:rPr>
                <w:noProof/>
                <w:webHidden/>
              </w:rPr>
              <w:instrText xml:space="preserve"> PAGEREF _Toc443898173 \h </w:instrText>
            </w:r>
            <w:r w:rsidR="00026E05">
              <w:rPr>
                <w:noProof/>
                <w:webHidden/>
              </w:rPr>
            </w:r>
            <w:r w:rsidR="00026E05">
              <w:rPr>
                <w:noProof/>
                <w:webHidden/>
              </w:rPr>
              <w:fldChar w:fldCharType="separate"/>
            </w:r>
            <w:r w:rsidR="00F91C67">
              <w:rPr>
                <w:noProof/>
                <w:webHidden/>
              </w:rPr>
              <w:t>3</w:t>
            </w:r>
            <w:r w:rsidR="00026E05">
              <w:rPr>
                <w:noProof/>
                <w:webHidden/>
              </w:rPr>
              <w:fldChar w:fldCharType="end"/>
            </w:r>
          </w:hyperlink>
        </w:p>
        <w:p w14:paraId="146751E1" w14:textId="77777777" w:rsidR="00026E05" w:rsidRDefault="004146F0">
          <w:pPr>
            <w:pStyle w:val="TOC1"/>
            <w:tabs>
              <w:tab w:val="left" w:pos="440"/>
              <w:tab w:val="right" w:leader="dot" w:pos="9350"/>
            </w:tabs>
            <w:rPr>
              <w:rFonts w:eastAsiaTheme="minorEastAsia"/>
              <w:noProof/>
              <w:lang w:val="en-GB" w:eastAsia="en-GB"/>
            </w:rPr>
          </w:pPr>
          <w:hyperlink w:anchor="_Toc443898174" w:history="1">
            <w:r w:rsidR="00026E05" w:rsidRPr="00601CEB">
              <w:rPr>
                <w:rStyle w:val="Hyperlink"/>
                <w:noProof/>
              </w:rPr>
              <w:t>1</w:t>
            </w:r>
            <w:r w:rsidR="00026E05">
              <w:rPr>
                <w:rFonts w:eastAsiaTheme="minorEastAsia"/>
                <w:noProof/>
                <w:lang w:val="en-GB" w:eastAsia="en-GB"/>
              </w:rPr>
              <w:tab/>
            </w:r>
            <w:r w:rsidR="00026E05" w:rsidRPr="00601CEB">
              <w:rPr>
                <w:rStyle w:val="Hyperlink"/>
                <w:noProof/>
              </w:rPr>
              <w:t>INTRODUCTION</w:t>
            </w:r>
            <w:r w:rsidR="00026E05">
              <w:rPr>
                <w:noProof/>
                <w:webHidden/>
              </w:rPr>
              <w:tab/>
            </w:r>
            <w:r w:rsidR="00026E05">
              <w:rPr>
                <w:noProof/>
                <w:webHidden/>
              </w:rPr>
              <w:fldChar w:fldCharType="begin"/>
            </w:r>
            <w:r w:rsidR="00026E05">
              <w:rPr>
                <w:noProof/>
                <w:webHidden/>
              </w:rPr>
              <w:instrText xml:space="preserve"> PAGEREF _Toc443898174 \h </w:instrText>
            </w:r>
            <w:r w:rsidR="00026E05">
              <w:rPr>
                <w:noProof/>
                <w:webHidden/>
              </w:rPr>
            </w:r>
            <w:r w:rsidR="00026E05">
              <w:rPr>
                <w:noProof/>
                <w:webHidden/>
              </w:rPr>
              <w:fldChar w:fldCharType="separate"/>
            </w:r>
            <w:r w:rsidR="00F91C67">
              <w:rPr>
                <w:noProof/>
                <w:webHidden/>
              </w:rPr>
              <w:t>4</w:t>
            </w:r>
            <w:r w:rsidR="00026E05">
              <w:rPr>
                <w:noProof/>
                <w:webHidden/>
              </w:rPr>
              <w:fldChar w:fldCharType="end"/>
            </w:r>
          </w:hyperlink>
        </w:p>
        <w:p w14:paraId="5ABCE52D" w14:textId="77777777" w:rsidR="00026E05" w:rsidRDefault="004146F0">
          <w:pPr>
            <w:pStyle w:val="TOC1"/>
            <w:tabs>
              <w:tab w:val="left" w:pos="440"/>
              <w:tab w:val="right" w:leader="dot" w:pos="9350"/>
            </w:tabs>
            <w:rPr>
              <w:rFonts w:eastAsiaTheme="minorEastAsia"/>
              <w:noProof/>
              <w:lang w:val="en-GB" w:eastAsia="en-GB"/>
            </w:rPr>
          </w:pPr>
          <w:hyperlink w:anchor="_Toc443898175" w:history="1">
            <w:r w:rsidR="00026E05" w:rsidRPr="00601CEB">
              <w:rPr>
                <w:rStyle w:val="Hyperlink"/>
                <w:noProof/>
              </w:rPr>
              <w:t>2</w:t>
            </w:r>
            <w:r w:rsidR="00026E05">
              <w:rPr>
                <w:rFonts w:eastAsiaTheme="minorEastAsia"/>
                <w:noProof/>
                <w:lang w:val="en-GB" w:eastAsia="en-GB"/>
              </w:rPr>
              <w:tab/>
            </w:r>
            <w:r w:rsidR="00026E05" w:rsidRPr="00601CEB">
              <w:rPr>
                <w:rStyle w:val="Hyperlink"/>
                <w:noProof/>
              </w:rPr>
              <w:t>SCOPE AND APPLICATION</w:t>
            </w:r>
            <w:r w:rsidR="00026E05">
              <w:rPr>
                <w:noProof/>
                <w:webHidden/>
              </w:rPr>
              <w:tab/>
            </w:r>
            <w:r w:rsidR="00026E05">
              <w:rPr>
                <w:noProof/>
                <w:webHidden/>
              </w:rPr>
              <w:fldChar w:fldCharType="begin"/>
            </w:r>
            <w:r w:rsidR="00026E05">
              <w:rPr>
                <w:noProof/>
                <w:webHidden/>
              </w:rPr>
              <w:instrText xml:space="preserve"> PAGEREF _Toc443898175 \h </w:instrText>
            </w:r>
            <w:r w:rsidR="00026E05">
              <w:rPr>
                <w:noProof/>
                <w:webHidden/>
              </w:rPr>
            </w:r>
            <w:r w:rsidR="00026E05">
              <w:rPr>
                <w:noProof/>
                <w:webHidden/>
              </w:rPr>
              <w:fldChar w:fldCharType="separate"/>
            </w:r>
            <w:r w:rsidR="00F91C67">
              <w:rPr>
                <w:noProof/>
                <w:webHidden/>
              </w:rPr>
              <w:t>4</w:t>
            </w:r>
            <w:r w:rsidR="00026E05">
              <w:rPr>
                <w:noProof/>
                <w:webHidden/>
              </w:rPr>
              <w:fldChar w:fldCharType="end"/>
            </w:r>
          </w:hyperlink>
        </w:p>
        <w:p w14:paraId="1BB0D148" w14:textId="77777777" w:rsidR="00026E05" w:rsidRDefault="004146F0">
          <w:pPr>
            <w:pStyle w:val="TOC2"/>
            <w:tabs>
              <w:tab w:val="left" w:pos="880"/>
              <w:tab w:val="right" w:leader="dot" w:pos="9350"/>
            </w:tabs>
            <w:rPr>
              <w:rFonts w:eastAsiaTheme="minorEastAsia"/>
              <w:noProof/>
              <w:lang w:val="en-GB" w:eastAsia="en-GB"/>
            </w:rPr>
          </w:pPr>
          <w:hyperlink w:anchor="_Toc443898176" w:history="1">
            <w:r w:rsidR="00026E05" w:rsidRPr="00601CEB">
              <w:rPr>
                <w:rStyle w:val="Hyperlink"/>
                <w:noProof/>
                <w:lang w:val="en-GB"/>
              </w:rPr>
              <w:t>2.1</w:t>
            </w:r>
            <w:r w:rsidR="00026E05">
              <w:rPr>
                <w:rFonts w:eastAsiaTheme="minorEastAsia"/>
                <w:noProof/>
                <w:lang w:val="en-GB" w:eastAsia="en-GB"/>
              </w:rPr>
              <w:tab/>
            </w:r>
            <w:r w:rsidR="00026E05" w:rsidRPr="00601CEB">
              <w:rPr>
                <w:rStyle w:val="Hyperlink"/>
                <w:noProof/>
                <w:lang w:val="en-GB"/>
              </w:rPr>
              <w:t>Scope</w:t>
            </w:r>
            <w:r w:rsidR="00026E05">
              <w:rPr>
                <w:noProof/>
                <w:webHidden/>
              </w:rPr>
              <w:tab/>
            </w:r>
            <w:r w:rsidR="00026E05">
              <w:rPr>
                <w:noProof/>
                <w:webHidden/>
              </w:rPr>
              <w:fldChar w:fldCharType="begin"/>
            </w:r>
            <w:r w:rsidR="00026E05">
              <w:rPr>
                <w:noProof/>
                <w:webHidden/>
              </w:rPr>
              <w:instrText xml:space="preserve"> PAGEREF _Toc443898176 \h </w:instrText>
            </w:r>
            <w:r w:rsidR="00026E05">
              <w:rPr>
                <w:noProof/>
                <w:webHidden/>
              </w:rPr>
            </w:r>
            <w:r w:rsidR="00026E05">
              <w:rPr>
                <w:noProof/>
                <w:webHidden/>
              </w:rPr>
              <w:fldChar w:fldCharType="separate"/>
            </w:r>
            <w:r w:rsidR="00F91C67">
              <w:rPr>
                <w:noProof/>
                <w:webHidden/>
              </w:rPr>
              <w:t>4</w:t>
            </w:r>
            <w:r w:rsidR="00026E05">
              <w:rPr>
                <w:noProof/>
                <w:webHidden/>
              </w:rPr>
              <w:fldChar w:fldCharType="end"/>
            </w:r>
          </w:hyperlink>
        </w:p>
        <w:p w14:paraId="69597A24" w14:textId="77777777" w:rsidR="00026E05" w:rsidRDefault="004146F0">
          <w:pPr>
            <w:pStyle w:val="TOC2"/>
            <w:tabs>
              <w:tab w:val="left" w:pos="880"/>
              <w:tab w:val="right" w:leader="dot" w:pos="9350"/>
            </w:tabs>
            <w:rPr>
              <w:rFonts w:eastAsiaTheme="minorEastAsia"/>
              <w:noProof/>
              <w:lang w:val="en-GB" w:eastAsia="en-GB"/>
            </w:rPr>
          </w:pPr>
          <w:hyperlink w:anchor="_Toc443898177" w:history="1">
            <w:r w:rsidR="00026E05" w:rsidRPr="00601CEB">
              <w:rPr>
                <w:rStyle w:val="Hyperlink"/>
                <w:noProof/>
                <w:lang w:val="en-GB"/>
              </w:rPr>
              <w:t>2.2</w:t>
            </w:r>
            <w:r w:rsidR="00026E05">
              <w:rPr>
                <w:rFonts w:eastAsiaTheme="minorEastAsia"/>
                <w:noProof/>
                <w:lang w:val="en-GB" w:eastAsia="en-GB"/>
              </w:rPr>
              <w:tab/>
            </w:r>
            <w:r w:rsidR="00026E05" w:rsidRPr="00601CEB">
              <w:rPr>
                <w:rStyle w:val="Hyperlink"/>
                <w:noProof/>
                <w:lang w:val="en-GB"/>
              </w:rPr>
              <w:t>Application</w:t>
            </w:r>
            <w:r w:rsidR="00026E05">
              <w:rPr>
                <w:noProof/>
                <w:webHidden/>
              </w:rPr>
              <w:tab/>
            </w:r>
            <w:r w:rsidR="00026E05">
              <w:rPr>
                <w:noProof/>
                <w:webHidden/>
              </w:rPr>
              <w:fldChar w:fldCharType="begin"/>
            </w:r>
            <w:r w:rsidR="00026E05">
              <w:rPr>
                <w:noProof/>
                <w:webHidden/>
              </w:rPr>
              <w:instrText xml:space="preserve"> PAGEREF _Toc443898177 \h </w:instrText>
            </w:r>
            <w:r w:rsidR="00026E05">
              <w:rPr>
                <w:noProof/>
                <w:webHidden/>
              </w:rPr>
            </w:r>
            <w:r w:rsidR="00026E05">
              <w:rPr>
                <w:noProof/>
                <w:webHidden/>
              </w:rPr>
              <w:fldChar w:fldCharType="separate"/>
            </w:r>
            <w:r w:rsidR="00F91C67">
              <w:rPr>
                <w:noProof/>
                <w:webHidden/>
              </w:rPr>
              <w:t>4</w:t>
            </w:r>
            <w:r w:rsidR="00026E05">
              <w:rPr>
                <w:noProof/>
                <w:webHidden/>
              </w:rPr>
              <w:fldChar w:fldCharType="end"/>
            </w:r>
          </w:hyperlink>
        </w:p>
        <w:p w14:paraId="28AF9FC1" w14:textId="77777777" w:rsidR="00026E05" w:rsidRDefault="004146F0">
          <w:pPr>
            <w:pStyle w:val="TOC1"/>
            <w:tabs>
              <w:tab w:val="left" w:pos="440"/>
              <w:tab w:val="right" w:leader="dot" w:pos="9350"/>
            </w:tabs>
            <w:rPr>
              <w:rFonts w:eastAsiaTheme="minorEastAsia"/>
              <w:noProof/>
              <w:lang w:val="en-GB" w:eastAsia="en-GB"/>
            </w:rPr>
          </w:pPr>
          <w:hyperlink w:anchor="_Toc443898178" w:history="1">
            <w:r w:rsidR="00026E05" w:rsidRPr="00601CEB">
              <w:rPr>
                <w:rStyle w:val="Hyperlink"/>
                <w:noProof/>
              </w:rPr>
              <w:t>3</w:t>
            </w:r>
            <w:r w:rsidR="00026E05">
              <w:rPr>
                <w:rFonts w:eastAsiaTheme="minorEastAsia"/>
                <w:noProof/>
                <w:lang w:val="en-GB" w:eastAsia="en-GB"/>
              </w:rPr>
              <w:tab/>
            </w:r>
            <w:r w:rsidR="00026E05" w:rsidRPr="00601CEB">
              <w:rPr>
                <w:rStyle w:val="Hyperlink"/>
                <w:noProof/>
              </w:rPr>
              <w:t>STAGES OF DRAIN-DOWN FOLLOWING A LEAK</w:t>
            </w:r>
            <w:r w:rsidR="00026E05">
              <w:rPr>
                <w:noProof/>
                <w:webHidden/>
              </w:rPr>
              <w:tab/>
            </w:r>
            <w:r w:rsidR="00026E05">
              <w:rPr>
                <w:noProof/>
                <w:webHidden/>
              </w:rPr>
              <w:fldChar w:fldCharType="begin"/>
            </w:r>
            <w:r w:rsidR="00026E05">
              <w:rPr>
                <w:noProof/>
                <w:webHidden/>
              </w:rPr>
              <w:instrText xml:space="preserve"> PAGEREF _Toc443898178 \h </w:instrText>
            </w:r>
            <w:r w:rsidR="00026E05">
              <w:rPr>
                <w:noProof/>
                <w:webHidden/>
              </w:rPr>
            </w:r>
            <w:r w:rsidR="00026E05">
              <w:rPr>
                <w:noProof/>
                <w:webHidden/>
              </w:rPr>
              <w:fldChar w:fldCharType="separate"/>
            </w:r>
            <w:r w:rsidR="00F91C67">
              <w:rPr>
                <w:noProof/>
                <w:webHidden/>
              </w:rPr>
              <w:t>5</w:t>
            </w:r>
            <w:r w:rsidR="00026E05">
              <w:rPr>
                <w:noProof/>
                <w:webHidden/>
              </w:rPr>
              <w:fldChar w:fldCharType="end"/>
            </w:r>
          </w:hyperlink>
        </w:p>
        <w:p w14:paraId="74907F6F" w14:textId="77777777" w:rsidR="00026E05" w:rsidRDefault="004146F0">
          <w:pPr>
            <w:pStyle w:val="TOC2"/>
            <w:tabs>
              <w:tab w:val="left" w:pos="880"/>
              <w:tab w:val="right" w:leader="dot" w:pos="9350"/>
            </w:tabs>
            <w:rPr>
              <w:rFonts w:eastAsiaTheme="minorEastAsia"/>
              <w:noProof/>
              <w:lang w:val="en-GB" w:eastAsia="en-GB"/>
            </w:rPr>
          </w:pPr>
          <w:hyperlink w:anchor="_Toc443898179" w:history="1">
            <w:r w:rsidR="00026E05" w:rsidRPr="00601CEB">
              <w:rPr>
                <w:rStyle w:val="Hyperlink"/>
                <w:noProof/>
              </w:rPr>
              <w:t>3.1</w:t>
            </w:r>
            <w:r w:rsidR="00026E05">
              <w:rPr>
                <w:rFonts w:eastAsiaTheme="minorEastAsia"/>
                <w:noProof/>
                <w:lang w:val="en-GB" w:eastAsia="en-GB"/>
              </w:rPr>
              <w:tab/>
            </w:r>
            <w:r w:rsidR="00026E05" w:rsidRPr="00601CEB">
              <w:rPr>
                <w:rStyle w:val="Hyperlink"/>
                <w:noProof/>
              </w:rPr>
              <w:t>Stage 1 – Leak identification, pumps operating</w:t>
            </w:r>
            <w:r w:rsidR="00026E05">
              <w:rPr>
                <w:noProof/>
                <w:webHidden/>
              </w:rPr>
              <w:tab/>
            </w:r>
            <w:r w:rsidR="00026E05">
              <w:rPr>
                <w:noProof/>
                <w:webHidden/>
              </w:rPr>
              <w:fldChar w:fldCharType="begin"/>
            </w:r>
            <w:r w:rsidR="00026E05">
              <w:rPr>
                <w:noProof/>
                <w:webHidden/>
              </w:rPr>
              <w:instrText xml:space="preserve"> PAGEREF _Toc443898179 \h </w:instrText>
            </w:r>
            <w:r w:rsidR="00026E05">
              <w:rPr>
                <w:noProof/>
                <w:webHidden/>
              </w:rPr>
            </w:r>
            <w:r w:rsidR="00026E05">
              <w:rPr>
                <w:noProof/>
                <w:webHidden/>
              </w:rPr>
              <w:fldChar w:fldCharType="separate"/>
            </w:r>
            <w:r w:rsidR="00F91C67">
              <w:rPr>
                <w:noProof/>
                <w:webHidden/>
              </w:rPr>
              <w:t>5</w:t>
            </w:r>
            <w:r w:rsidR="00026E05">
              <w:rPr>
                <w:noProof/>
                <w:webHidden/>
              </w:rPr>
              <w:fldChar w:fldCharType="end"/>
            </w:r>
          </w:hyperlink>
        </w:p>
        <w:p w14:paraId="6675BABC" w14:textId="77777777" w:rsidR="00026E05" w:rsidRDefault="004146F0">
          <w:pPr>
            <w:pStyle w:val="TOC2"/>
            <w:tabs>
              <w:tab w:val="left" w:pos="880"/>
              <w:tab w:val="right" w:leader="dot" w:pos="9350"/>
            </w:tabs>
            <w:rPr>
              <w:rFonts w:eastAsiaTheme="minorEastAsia"/>
              <w:noProof/>
              <w:lang w:val="en-GB" w:eastAsia="en-GB"/>
            </w:rPr>
          </w:pPr>
          <w:hyperlink w:anchor="_Toc443898180" w:history="1">
            <w:r w:rsidR="00026E05" w:rsidRPr="00601CEB">
              <w:rPr>
                <w:rStyle w:val="Hyperlink"/>
                <w:noProof/>
              </w:rPr>
              <w:t>3.2</w:t>
            </w:r>
            <w:r w:rsidR="00026E05">
              <w:rPr>
                <w:rFonts w:eastAsiaTheme="minorEastAsia"/>
                <w:noProof/>
                <w:lang w:val="en-GB" w:eastAsia="en-GB"/>
              </w:rPr>
              <w:tab/>
            </w:r>
            <w:r w:rsidR="00026E05" w:rsidRPr="00601CEB">
              <w:rPr>
                <w:rStyle w:val="Hyperlink"/>
                <w:noProof/>
              </w:rPr>
              <w:t>Stage 2 - Pipeline contents depressurisation</w:t>
            </w:r>
            <w:r w:rsidR="00026E05">
              <w:rPr>
                <w:noProof/>
                <w:webHidden/>
              </w:rPr>
              <w:tab/>
            </w:r>
            <w:r w:rsidR="00026E05">
              <w:rPr>
                <w:noProof/>
                <w:webHidden/>
              </w:rPr>
              <w:fldChar w:fldCharType="begin"/>
            </w:r>
            <w:r w:rsidR="00026E05">
              <w:rPr>
                <w:noProof/>
                <w:webHidden/>
              </w:rPr>
              <w:instrText xml:space="preserve"> PAGEREF _Toc443898180 \h </w:instrText>
            </w:r>
            <w:r w:rsidR="00026E05">
              <w:rPr>
                <w:noProof/>
                <w:webHidden/>
              </w:rPr>
            </w:r>
            <w:r w:rsidR="00026E05">
              <w:rPr>
                <w:noProof/>
                <w:webHidden/>
              </w:rPr>
              <w:fldChar w:fldCharType="separate"/>
            </w:r>
            <w:r w:rsidR="00F91C67">
              <w:rPr>
                <w:noProof/>
                <w:webHidden/>
              </w:rPr>
              <w:t>5</w:t>
            </w:r>
            <w:r w:rsidR="00026E05">
              <w:rPr>
                <w:noProof/>
                <w:webHidden/>
              </w:rPr>
              <w:fldChar w:fldCharType="end"/>
            </w:r>
          </w:hyperlink>
        </w:p>
        <w:p w14:paraId="4D89B06A" w14:textId="77777777" w:rsidR="00026E05" w:rsidRDefault="004146F0">
          <w:pPr>
            <w:pStyle w:val="TOC2"/>
            <w:tabs>
              <w:tab w:val="left" w:pos="880"/>
              <w:tab w:val="right" w:leader="dot" w:pos="9350"/>
            </w:tabs>
            <w:rPr>
              <w:rFonts w:eastAsiaTheme="minorEastAsia"/>
              <w:noProof/>
              <w:lang w:val="en-GB" w:eastAsia="en-GB"/>
            </w:rPr>
          </w:pPr>
          <w:hyperlink w:anchor="_Toc443898181" w:history="1">
            <w:r w:rsidR="00026E05" w:rsidRPr="00601CEB">
              <w:rPr>
                <w:rStyle w:val="Hyperlink"/>
                <w:noProof/>
              </w:rPr>
              <w:t>3.3</w:t>
            </w:r>
            <w:r w:rsidR="00026E05">
              <w:rPr>
                <w:rFonts w:eastAsiaTheme="minorEastAsia"/>
                <w:noProof/>
                <w:lang w:val="en-GB" w:eastAsia="en-GB"/>
              </w:rPr>
              <w:tab/>
            </w:r>
            <w:r w:rsidR="00026E05" w:rsidRPr="00601CEB">
              <w:rPr>
                <w:rStyle w:val="Hyperlink"/>
                <w:noProof/>
              </w:rPr>
              <w:t>Stage 3 - Vacuum-induced drain-down</w:t>
            </w:r>
            <w:r w:rsidR="00026E05">
              <w:rPr>
                <w:noProof/>
                <w:webHidden/>
              </w:rPr>
              <w:tab/>
            </w:r>
            <w:r w:rsidR="00026E05">
              <w:rPr>
                <w:noProof/>
                <w:webHidden/>
              </w:rPr>
              <w:fldChar w:fldCharType="begin"/>
            </w:r>
            <w:r w:rsidR="00026E05">
              <w:rPr>
                <w:noProof/>
                <w:webHidden/>
              </w:rPr>
              <w:instrText xml:space="preserve"> PAGEREF _Toc443898181 \h </w:instrText>
            </w:r>
            <w:r w:rsidR="00026E05">
              <w:rPr>
                <w:noProof/>
                <w:webHidden/>
              </w:rPr>
            </w:r>
            <w:r w:rsidR="00026E05">
              <w:rPr>
                <w:noProof/>
                <w:webHidden/>
              </w:rPr>
              <w:fldChar w:fldCharType="separate"/>
            </w:r>
            <w:r w:rsidR="00F91C67">
              <w:rPr>
                <w:noProof/>
                <w:webHidden/>
              </w:rPr>
              <w:t>5</w:t>
            </w:r>
            <w:r w:rsidR="00026E05">
              <w:rPr>
                <w:noProof/>
                <w:webHidden/>
              </w:rPr>
              <w:fldChar w:fldCharType="end"/>
            </w:r>
          </w:hyperlink>
        </w:p>
        <w:p w14:paraId="36419E7C" w14:textId="77777777" w:rsidR="00026E05" w:rsidRDefault="004146F0">
          <w:pPr>
            <w:pStyle w:val="TOC2"/>
            <w:tabs>
              <w:tab w:val="left" w:pos="880"/>
              <w:tab w:val="right" w:leader="dot" w:pos="9350"/>
            </w:tabs>
            <w:rPr>
              <w:rFonts w:eastAsiaTheme="minorEastAsia"/>
              <w:noProof/>
              <w:lang w:val="en-GB" w:eastAsia="en-GB"/>
            </w:rPr>
          </w:pPr>
          <w:hyperlink w:anchor="_Toc443898182" w:history="1">
            <w:r w:rsidR="00026E05" w:rsidRPr="00601CEB">
              <w:rPr>
                <w:rStyle w:val="Hyperlink"/>
                <w:noProof/>
              </w:rPr>
              <w:t>3.4</w:t>
            </w:r>
            <w:r w:rsidR="00026E05">
              <w:rPr>
                <w:rFonts w:eastAsiaTheme="minorEastAsia"/>
                <w:noProof/>
                <w:lang w:val="en-GB" w:eastAsia="en-GB"/>
              </w:rPr>
              <w:tab/>
            </w:r>
            <w:r w:rsidR="00026E05" w:rsidRPr="00601CEB">
              <w:rPr>
                <w:rStyle w:val="Hyperlink"/>
                <w:noProof/>
              </w:rPr>
              <w:t>Stage 4 - Gravity-induced drain-down.</w:t>
            </w:r>
            <w:r w:rsidR="00026E05">
              <w:rPr>
                <w:noProof/>
                <w:webHidden/>
              </w:rPr>
              <w:tab/>
            </w:r>
            <w:r w:rsidR="00026E05">
              <w:rPr>
                <w:noProof/>
                <w:webHidden/>
              </w:rPr>
              <w:fldChar w:fldCharType="begin"/>
            </w:r>
            <w:r w:rsidR="00026E05">
              <w:rPr>
                <w:noProof/>
                <w:webHidden/>
              </w:rPr>
              <w:instrText xml:space="preserve"> PAGEREF _Toc443898182 \h </w:instrText>
            </w:r>
            <w:r w:rsidR="00026E05">
              <w:rPr>
                <w:noProof/>
                <w:webHidden/>
              </w:rPr>
            </w:r>
            <w:r w:rsidR="00026E05">
              <w:rPr>
                <w:noProof/>
                <w:webHidden/>
              </w:rPr>
              <w:fldChar w:fldCharType="separate"/>
            </w:r>
            <w:r w:rsidR="00F91C67">
              <w:rPr>
                <w:noProof/>
                <w:webHidden/>
              </w:rPr>
              <w:t>5</w:t>
            </w:r>
            <w:r w:rsidR="00026E05">
              <w:rPr>
                <w:noProof/>
                <w:webHidden/>
              </w:rPr>
              <w:fldChar w:fldCharType="end"/>
            </w:r>
          </w:hyperlink>
        </w:p>
        <w:p w14:paraId="0E69DBEF" w14:textId="77777777" w:rsidR="00026E05" w:rsidRDefault="004146F0">
          <w:pPr>
            <w:pStyle w:val="TOC1"/>
            <w:tabs>
              <w:tab w:val="left" w:pos="440"/>
              <w:tab w:val="right" w:leader="dot" w:pos="9350"/>
            </w:tabs>
            <w:rPr>
              <w:rFonts w:eastAsiaTheme="minorEastAsia"/>
              <w:noProof/>
              <w:lang w:val="en-GB" w:eastAsia="en-GB"/>
            </w:rPr>
          </w:pPr>
          <w:hyperlink w:anchor="_Toc443898183" w:history="1">
            <w:r w:rsidR="00026E05" w:rsidRPr="00601CEB">
              <w:rPr>
                <w:rStyle w:val="Hyperlink"/>
                <w:noProof/>
              </w:rPr>
              <w:t>4</w:t>
            </w:r>
            <w:r w:rsidR="00026E05">
              <w:rPr>
                <w:rFonts w:eastAsiaTheme="minorEastAsia"/>
                <w:noProof/>
                <w:lang w:val="en-GB" w:eastAsia="en-GB"/>
              </w:rPr>
              <w:tab/>
            </w:r>
            <w:r w:rsidR="00026E05" w:rsidRPr="00601CEB">
              <w:rPr>
                <w:rStyle w:val="Hyperlink"/>
                <w:noProof/>
              </w:rPr>
              <w:t>CALCULATION OF VACUUM AND GRAVITY DRAIN-DOWN</w:t>
            </w:r>
            <w:r w:rsidR="00026E05">
              <w:rPr>
                <w:noProof/>
                <w:webHidden/>
              </w:rPr>
              <w:tab/>
            </w:r>
            <w:r w:rsidR="00026E05">
              <w:rPr>
                <w:noProof/>
                <w:webHidden/>
              </w:rPr>
              <w:fldChar w:fldCharType="begin"/>
            </w:r>
            <w:r w:rsidR="00026E05">
              <w:rPr>
                <w:noProof/>
                <w:webHidden/>
              </w:rPr>
              <w:instrText xml:space="preserve"> PAGEREF _Toc443898183 \h </w:instrText>
            </w:r>
            <w:r w:rsidR="00026E05">
              <w:rPr>
                <w:noProof/>
                <w:webHidden/>
              </w:rPr>
            </w:r>
            <w:r w:rsidR="00026E05">
              <w:rPr>
                <w:noProof/>
                <w:webHidden/>
              </w:rPr>
              <w:fldChar w:fldCharType="separate"/>
            </w:r>
            <w:r w:rsidR="00F91C67">
              <w:rPr>
                <w:noProof/>
                <w:webHidden/>
              </w:rPr>
              <w:t>6</w:t>
            </w:r>
            <w:r w:rsidR="00026E05">
              <w:rPr>
                <w:noProof/>
                <w:webHidden/>
              </w:rPr>
              <w:fldChar w:fldCharType="end"/>
            </w:r>
          </w:hyperlink>
        </w:p>
        <w:p w14:paraId="0E270DFC" w14:textId="77777777" w:rsidR="00026E05" w:rsidRDefault="004146F0">
          <w:pPr>
            <w:pStyle w:val="TOC2"/>
            <w:tabs>
              <w:tab w:val="left" w:pos="880"/>
              <w:tab w:val="right" w:leader="dot" w:pos="9350"/>
            </w:tabs>
            <w:rPr>
              <w:rFonts w:eastAsiaTheme="minorEastAsia"/>
              <w:noProof/>
              <w:lang w:val="en-GB" w:eastAsia="en-GB"/>
            </w:rPr>
          </w:pPr>
          <w:hyperlink w:anchor="_Toc443898184" w:history="1">
            <w:r w:rsidR="00026E05" w:rsidRPr="00601CEB">
              <w:rPr>
                <w:rStyle w:val="Hyperlink"/>
                <w:noProof/>
              </w:rPr>
              <w:t>4.1</w:t>
            </w:r>
            <w:r w:rsidR="00026E05">
              <w:rPr>
                <w:rFonts w:eastAsiaTheme="minorEastAsia"/>
                <w:noProof/>
                <w:lang w:val="en-GB" w:eastAsia="en-GB"/>
              </w:rPr>
              <w:tab/>
            </w:r>
            <w:r w:rsidR="00026E05" w:rsidRPr="00601CEB">
              <w:rPr>
                <w:rStyle w:val="Hyperlink"/>
                <w:noProof/>
              </w:rPr>
              <w:t>Vacuum Drain-Down</w:t>
            </w:r>
            <w:r w:rsidR="00026E05">
              <w:rPr>
                <w:noProof/>
                <w:webHidden/>
              </w:rPr>
              <w:tab/>
            </w:r>
            <w:r w:rsidR="00026E05">
              <w:rPr>
                <w:noProof/>
                <w:webHidden/>
              </w:rPr>
              <w:fldChar w:fldCharType="begin"/>
            </w:r>
            <w:r w:rsidR="00026E05">
              <w:rPr>
                <w:noProof/>
                <w:webHidden/>
              </w:rPr>
              <w:instrText xml:space="preserve"> PAGEREF _Toc443898184 \h </w:instrText>
            </w:r>
            <w:r w:rsidR="00026E05">
              <w:rPr>
                <w:noProof/>
                <w:webHidden/>
              </w:rPr>
            </w:r>
            <w:r w:rsidR="00026E05">
              <w:rPr>
                <w:noProof/>
                <w:webHidden/>
              </w:rPr>
              <w:fldChar w:fldCharType="separate"/>
            </w:r>
            <w:r w:rsidR="00F91C67">
              <w:rPr>
                <w:noProof/>
                <w:webHidden/>
              </w:rPr>
              <w:t>6</w:t>
            </w:r>
            <w:r w:rsidR="00026E05">
              <w:rPr>
                <w:noProof/>
                <w:webHidden/>
              </w:rPr>
              <w:fldChar w:fldCharType="end"/>
            </w:r>
          </w:hyperlink>
        </w:p>
        <w:p w14:paraId="0B502BD5" w14:textId="77777777" w:rsidR="00026E05" w:rsidRDefault="004146F0">
          <w:pPr>
            <w:pStyle w:val="TOC2"/>
            <w:tabs>
              <w:tab w:val="left" w:pos="880"/>
              <w:tab w:val="right" w:leader="dot" w:pos="9350"/>
            </w:tabs>
            <w:rPr>
              <w:rFonts w:eastAsiaTheme="minorEastAsia"/>
              <w:noProof/>
              <w:lang w:val="en-GB" w:eastAsia="en-GB"/>
            </w:rPr>
          </w:pPr>
          <w:hyperlink w:anchor="_Toc443898185" w:history="1">
            <w:r w:rsidR="00026E05" w:rsidRPr="00601CEB">
              <w:rPr>
                <w:rStyle w:val="Hyperlink"/>
                <w:noProof/>
              </w:rPr>
              <w:t>4.2</w:t>
            </w:r>
            <w:r w:rsidR="00026E05">
              <w:rPr>
                <w:rFonts w:eastAsiaTheme="minorEastAsia"/>
                <w:noProof/>
                <w:lang w:val="en-GB" w:eastAsia="en-GB"/>
              </w:rPr>
              <w:tab/>
            </w:r>
            <w:r w:rsidR="00026E05" w:rsidRPr="00601CEB">
              <w:rPr>
                <w:rStyle w:val="Hyperlink"/>
                <w:noProof/>
              </w:rPr>
              <w:t>Calculation of Vacuum Drain-Down</w:t>
            </w:r>
            <w:r w:rsidR="00026E05">
              <w:rPr>
                <w:noProof/>
                <w:webHidden/>
              </w:rPr>
              <w:tab/>
            </w:r>
            <w:r w:rsidR="00026E05">
              <w:rPr>
                <w:noProof/>
                <w:webHidden/>
              </w:rPr>
              <w:fldChar w:fldCharType="begin"/>
            </w:r>
            <w:r w:rsidR="00026E05">
              <w:rPr>
                <w:noProof/>
                <w:webHidden/>
              </w:rPr>
              <w:instrText xml:space="preserve"> PAGEREF _Toc443898185 \h </w:instrText>
            </w:r>
            <w:r w:rsidR="00026E05">
              <w:rPr>
                <w:noProof/>
                <w:webHidden/>
              </w:rPr>
            </w:r>
            <w:r w:rsidR="00026E05">
              <w:rPr>
                <w:noProof/>
                <w:webHidden/>
              </w:rPr>
              <w:fldChar w:fldCharType="separate"/>
            </w:r>
            <w:r w:rsidR="00F91C67">
              <w:rPr>
                <w:noProof/>
                <w:webHidden/>
              </w:rPr>
              <w:t>6</w:t>
            </w:r>
            <w:r w:rsidR="00026E05">
              <w:rPr>
                <w:noProof/>
                <w:webHidden/>
              </w:rPr>
              <w:fldChar w:fldCharType="end"/>
            </w:r>
          </w:hyperlink>
        </w:p>
        <w:p w14:paraId="1DAE2F19" w14:textId="77777777" w:rsidR="00026E05" w:rsidRDefault="004146F0">
          <w:pPr>
            <w:pStyle w:val="TOC2"/>
            <w:tabs>
              <w:tab w:val="left" w:pos="880"/>
              <w:tab w:val="right" w:leader="dot" w:pos="9350"/>
            </w:tabs>
            <w:rPr>
              <w:rFonts w:eastAsiaTheme="minorEastAsia"/>
              <w:noProof/>
              <w:lang w:val="en-GB" w:eastAsia="en-GB"/>
            </w:rPr>
          </w:pPr>
          <w:hyperlink w:anchor="_Toc443898186" w:history="1">
            <w:r w:rsidR="00026E05" w:rsidRPr="00601CEB">
              <w:rPr>
                <w:rStyle w:val="Hyperlink"/>
                <w:noProof/>
              </w:rPr>
              <w:t>4.3</w:t>
            </w:r>
            <w:r w:rsidR="00026E05">
              <w:rPr>
                <w:rFonts w:eastAsiaTheme="minorEastAsia"/>
                <w:noProof/>
                <w:lang w:val="en-GB" w:eastAsia="en-GB"/>
              </w:rPr>
              <w:tab/>
            </w:r>
            <w:r w:rsidR="00026E05" w:rsidRPr="00601CEB">
              <w:rPr>
                <w:rStyle w:val="Hyperlink"/>
                <w:noProof/>
              </w:rPr>
              <w:t>Effect of Intermediate Valves</w:t>
            </w:r>
            <w:r w:rsidR="00026E05">
              <w:rPr>
                <w:noProof/>
                <w:webHidden/>
              </w:rPr>
              <w:tab/>
            </w:r>
            <w:r w:rsidR="00026E05">
              <w:rPr>
                <w:noProof/>
                <w:webHidden/>
              </w:rPr>
              <w:fldChar w:fldCharType="begin"/>
            </w:r>
            <w:r w:rsidR="00026E05">
              <w:rPr>
                <w:noProof/>
                <w:webHidden/>
              </w:rPr>
              <w:instrText xml:space="preserve"> PAGEREF _Toc443898186 \h </w:instrText>
            </w:r>
            <w:r w:rsidR="00026E05">
              <w:rPr>
                <w:noProof/>
                <w:webHidden/>
              </w:rPr>
            </w:r>
            <w:r w:rsidR="00026E05">
              <w:rPr>
                <w:noProof/>
                <w:webHidden/>
              </w:rPr>
              <w:fldChar w:fldCharType="separate"/>
            </w:r>
            <w:r w:rsidR="00F91C67">
              <w:rPr>
                <w:noProof/>
                <w:webHidden/>
              </w:rPr>
              <w:t>8</w:t>
            </w:r>
            <w:r w:rsidR="00026E05">
              <w:rPr>
                <w:noProof/>
                <w:webHidden/>
              </w:rPr>
              <w:fldChar w:fldCharType="end"/>
            </w:r>
          </w:hyperlink>
        </w:p>
        <w:p w14:paraId="3E5185B5" w14:textId="77777777" w:rsidR="00026E05" w:rsidRDefault="004146F0">
          <w:pPr>
            <w:pStyle w:val="TOC2"/>
            <w:tabs>
              <w:tab w:val="left" w:pos="880"/>
              <w:tab w:val="right" w:leader="dot" w:pos="9350"/>
            </w:tabs>
            <w:rPr>
              <w:rFonts w:eastAsiaTheme="minorEastAsia"/>
              <w:noProof/>
              <w:lang w:val="en-GB" w:eastAsia="en-GB"/>
            </w:rPr>
          </w:pPr>
          <w:hyperlink w:anchor="_Toc443898187" w:history="1">
            <w:r w:rsidR="00026E05" w:rsidRPr="00601CEB">
              <w:rPr>
                <w:rStyle w:val="Hyperlink"/>
                <w:noProof/>
              </w:rPr>
              <w:t>4.4</w:t>
            </w:r>
            <w:r w:rsidR="00026E05">
              <w:rPr>
                <w:rFonts w:eastAsiaTheme="minorEastAsia"/>
                <w:noProof/>
                <w:lang w:val="en-GB" w:eastAsia="en-GB"/>
              </w:rPr>
              <w:tab/>
            </w:r>
            <w:r w:rsidR="00026E05" w:rsidRPr="00601CEB">
              <w:rPr>
                <w:rStyle w:val="Hyperlink"/>
                <w:noProof/>
              </w:rPr>
              <w:t>Gravity or air-ingress drain-down</w:t>
            </w:r>
            <w:r w:rsidR="00026E05">
              <w:rPr>
                <w:noProof/>
                <w:webHidden/>
              </w:rPr>
              <w:tab/>
            </w:r>
            <w:r w:rsidR="00026E05">
              <w:rPr>
                <w:noProof/>
                <w:webHidden/>
              </w:rPr>
              <w:fldChar w:fldCharType="begin"/>
            </w:r>
            <w:r w:rsidR="00026E05">
              <w:rPr>
                <w:noProof/>
                <w:webHidden/>
              </w:rPr>
              <w:instrText xml:space="preserve"> PAGEREF _Toc443898187 \h </w:instrText>
            </w:r>
            <w:r w:rsidR="00026E05">
              <w:rPr>
                <w:noProof/>
                <w:webHidden/>
              </w:rPr>
            </w:r>
            <w:r w:rsidR="00026E05">
              <w:rPr>
                <w:noProof/>
                <w:webHidden/>
              </w:rPr>
              <w:fldChar w:fldCharType="separate"/>
            </w:r>
            <w:r w:rsidR="00F91C67">
              <w:rPr>
                <w:noProof/>
                <w:webHidden/>
              </w:rPr>
              <w:t>8</w:t>
            </w:r>
            <w:r w:rsidR="00026E05">
              <w:rPr>
                <w:noProof/>
                <w:webHidden/>
              </w:rPr>
              <w:fldChar w:fldCharType="end"/>
            </w:r>
          </w:hyperlink>
        </w:p>
        <w:p w14:paraId="5883505C" w14:textId="77777777" w:rsidR="00026E05" w:rsidRDefault="004146F0">
          <w:pPr>
            <w:pStyle w:val="TOC1"/>
            <w:tabs>
              <w:tab w:val="left" w:pos="440"/>
              <w:tab w:val="right" w:leader="dot" w:pos="9350"/>
            </w:tabs>
            <w:rPr>
              <w:rFonts w:eastAsiaTheme="minorEastAsia"/>
              <w:noProof/>
              <w:lang w:val="en-GB" w:eastAsia="en-GB"/>
            </w:rPr>
          </w:pPr>
          <w:hyperlink w:anchor="_Toc443898188" w:history="1">
            <w:r w:rsidR="00026E05" w:rsidRPr="00601CEB">
              <w:rPr>
                <w:rStyle w:val="Hyperlink"/>
                <w:noProof/>
              </w:rPr>
              <w:t>5</w:t>
            </w:r>
            <w:r w:rsidR="00026E05">
              <w:rPr>
                <w:rFonts w:eastAsiaTheme="minorEastAsia"/>
                <w:noProof/>
                <w:lang w:val="en-GB" w:eastAsia="en-GB"/>
              </w:rPr>
              <w:tab/>
            </w:r>
            <w:r w:rsidR="00026E05" w:rsidRPr="00601CEB">
              <w:rPr>
                <w:rStyle w:val="Hyperlink"/>
                <w:noProof/>
              </w:rPr>
              <w:t>RISK PRIORITISATION APPLIED TO CROSS-COUNTRY VALVES</w:t>
            </w:r>
            <w:r w:rsidR="00026E05">
              <w:rPr>
                <w:noProof/>
                <w:webHidden/>
              </w:rPr>
              <w:tab/>
            </w:r>
            <w:r w:rsidR="00026E05">
              <w:rPr>
                <w:noProof/>
                <w:webHidden/>
              </w:rPr>
              <w:fldChar w:fldCharType="begin"/>
            </w:r>
            <w:r w:rsidR="00026E05">
              <w:rPr>
                <w:noProof/>
                <w:webHidden/>
              </w:rPr>
              <w:instrText xml:space="preserve"> PAGEREF _Toc443898188 \h </w:instrText>
            </w:r>
            <w:r w:rsidR="00026E05">
              <w:rPr>
                <w:noProof/>
                <w:webHidden/>
              </w:rPr>
            </w:r>
            <w:r w:rsidR="00026E05">
              <w:rPr>
                <w:noProof/>
                <w:webHidden/>
              </w:rPr>
              <w:fldChar w:fldCharType="separate"/>
            </w:r>
            <w:r w:rsidR="00F91C67">
              <w:rPr>
                <w:noProof/>
                <w:webHidden/>
              </w:rPr>
              <w:t>9</w:t>
            </w:r>
            <w:r w:rsidR="00026E05">
              <w:rPr>
                <w:noProof/>
                <w:webHidden/>
              </w:rPr>
              <w:fldChar w:fldCharType="end"/>
            </w:r>
          </w:hyperlink>
        </w:p>
        <w:p w14:paraId="40AED0EF" w14:textId="77777777" w:rsidR="00026E05" w:rsidRDefault="004146F0">
          <w:pPr>
            <w:pStyle w:val="TOC2"/>
            <w:tabs>
              <w:tab w:val="left" w:pos="880"/>
              <w:tab w:val="right" w:leader="dot" w:pos="9350"/>
            </w:tabs>
            <w:rPr>
              <w:rFonts w:eastAsiaTheme="minorEastAsia"/>
              <w:noProof/>
              <w:lang w:val="en-GB" w:eastAsia="en-GB"/>
            </w:rPr>
          </w:pPr>
          <w:hyperlink w:anchor="_Toc443898189" w:history="1">
            <w:r w:rsidR="00026E05" w:rsidRPr="00601CEB">
              <w:rPr>
                <w:rStyle w:val="Hyperlink"/>
                <w:noProof/>
              </w:rPr>
              <w:t>5.1</w:t>
            </w:r>
            <w:r w:rsidR="00026E05">
              <w:rPr>
                <w:rFonts w:eastAsiaTheme="minorEastAsia"/>
                <w:noProof/>
                <w:lang w:val="en-GB" w:eastAsia="en-GB"/>
              </w:rPr>
              <w:tab/>
            </w:r>
            <w:r w:rsidR="00026E05" w:rsidRPr="00601CEB">
              <w:rPr>
                <w:rStyle w:val="Hyperlink"/>
                <w:noProof/>
              </w:rPr>
              <w:t>Size of Leak</w:t>
            </w:r>
            <w:r w:rsidR="00026E05">
              <w:rPr>
                <w:noProof/>
                <w:webHidden/>
              </w:rPr>
              <w:tab/>
            </w:r>
            <w:r w:rsidR="00026E05">
              <w:rPr>
                <w:noProof/>
                <w:webHidden/>
              </w:rPr>
              <w:fldChar w:fldCharType="begin"/>
            </w:r>
            <w:r w:rsidR="00026E05">
              <w:rPr>
                <w:noProof/>
                <w:webHidden/>
              </w:rPr>
              <w:instrText xml:space="preserve"> PAGEREF _Toc443898189 \h </w:instrText>
            </w:r>
            <w:r w:rsidR="00026E05">
              <w:rPr>
                <w:noProof/>
                <w:webHidden/>
              </w:rPr>
            </w:r>
            <w:r w:rsidR="00026E05">
              <w:rPr>
                <w:noProof/>
                <w:webHidden/>
              </w:rPr>
              <w:fldChar w:fldCharType="separate"/>
            </w:r>
            <w:r w:rsidR="00F91C67">
              <w:rPr>
                <w:noProof/>
                <w:webHidden/>
              </w:rPr>
              <w:t>9</w:t>
            </w:r>
            <w:r w:rsidR="00026E05">
              <w:rPr>
                <w:noProof/>
                <w:webHidden/>
              </w:rPr>
              <w:fldChar w:fldCharType="end"/>
            </w:r>
          </w:hyperlink>
        </w:p>
        <w:p w14:paraId="0D922FCD" w14:textId="77777777" w:rsidR="00026E05" w:rsidRDefault="004146F0">
          <w:pPr>
            <w:pStyle w:val="TOC2"/>
            <w:tabs>
              <w:tab w:val="left" w:pos="880"/>
              <w:tab w:val="right" w:leader="dot" w:pos="9350"/>
            </w:tabs>
            <w:rPr>
              <w:rFonts w:eastAsiaTheme="minorEastAsia"/>
              <w:noProof/>
              <w:lang w:val="en-GB" w:eastAsia="en-GB"/>
            </w:rPr>
          </w:pPr>
          <w:hyperlink w:anchor="_Toc443898190" w:history="1">
            <w:r w:rsidR="00026E05" w:rsidRPr="00601CEB">
              <w:rPr>
                <w:rStyle w:val="Hyperlink"/>
                <w:noProof/>
              </w:rPr>
              <w:t>5.2</w:t>
            </w:r>
            <w:r w:rsidR="00026E05">
              <w:rPr>
                <w:rFonts w:eastAsiaTheme="minorEastAsia"/>
                <w:noProof/>
                <w:lang w:val="en-GB" w:eastAsia="en-GB"/>
              </w:rPr>
              <w:tab/>
            </w:r>
            <w:r w:rsidR="00026E05" w:rsidRPr="00601CEB">
              <w:rPr>
                <w:rStyle w:val="Hyperlink"/>
                <w:noProof/>
              </w:rPr>
              <w:t>Frequency of Leak</w:t>
            </w:r>
            <w:r w:rsidR="00026E05">
              <w:rPr>
                <w:noProof/>
                <w:webHidden/>
              </w:rPr>
              <w:tab/>
            </w:r>
            <w:r w:rsidR="00026E05">
              <w:rPr>
                <w:noProof/>
                <w:webHidden/>
              </w:rPr>
              <w:fldChar w:fldCharType="begin"/>
            </w:r>
            <w:r w:rsidR="00026E05">
              <w:rPr>
                <w:noProof/>
                <w:webHidden/>
              </w:rPr>
              <w:instrText xml:space="preserve"> PAGEREF _Toc443898190 \h </w:instrText>
            </w:r>
            <w:r w:rsidR="00026E05">
              <w:rPr>
                <w:noProof/>
                <w:webHidden/>
              </w:rPr>
            </w:r>
            <w:r w:rsidR="00026E05">
              <w:rPr>
                <w:noProof/>
                <w:webHidden/>
              </w:rPr>
              <w:fldChar w:fldCharType="separate"/>
            </w:r>
            <w:r w:rsidR="00F91C67">
              <w:rPr>
                <w:noProof/>
                <w:webHidden/>
              </w:rPr>
              <w:t>9</w:t>
            </w:r>
            <w:r w:rsidR="00026E05">
              <w:rPr>
                <w:noProof/>
                <w:webHidden/>
              </w:rPr>
              <w:fldChar w:fldCharType="end"/>
            </w:r>
          </w:hyperlink>
        </w:p>
        <w:p w14:paraId="3C40902F" w14:textId="77777777" w:rsidR="00026E05" w:rsidRDefault="004146F0">
          <w:pPr>
            <w:pStyle w:val="TOC2"/>
            <w:tabs>
              <w:tab w:val="left" w:pos="880"/>
              <w:tab w:val="right" w:leader="dot" w:pos="9350"/>
            </w:tabs>
            <w:rPr>
              <w:rFonts w:eastAsiaTheme="minorEastAsia"/>
              <w:noProof/>
              <w:lang w:val="en-GB" w:eastAsia="en-GB"/>
            </w:rPr>
          </w:pPr>
          <w:hyperlink w:anchor="_Toc443898191" w:history="1">
            <w:r w:rsidR="00026E05" w:rsidRPr="00601CEB">
              <w:rPr>
                <w:rStyle w:val="Hyperlink"/>
                <w:noProof/>
              </w:rPr>
              <w:t>5.3</w:t>
            </w:r>
            <w:r w:rsidR="00026E05">
              <w:rPr>
                <w:rFonts w:eastAsiaTheme="minorEastAsia"/>
                <w:noProof/>
                <w:lang w:val="en-GB" w:eastAsia="en-GB"/>
              </w:rPr>
              <w:tab/>
            </w:r>
            <w:r w:rsidR="00026E05" w:rsidRPr="00601CEB">
              <w:rPr>
                <w:rStyle w:val="Hyperlink"/>
                <w:noProof/>
              </w:rPr>
              <w:t>Safety Consequences – Populated Areas</w:t>
            </w:r>
            <w:r w:rsidR="00026E05">
              <w:rPr>
                <w:noProof/>
                <w:webHidden/>
              </w:rPr>
              <w:tab/>
            </w:r>
            <w:r w:rsidR="00026E05">
              <w:rPr>
                <w:noProof/>
                <w:webHidden/>
              </w:rPr>
              <w:fldChar w:fldCharType="begin"/>
            </w:r>
            <w:r w:rsidR="00026E05">
              <w:rPr>
                <w:noProof/>
                <w:webHidden/>
              </w:rPr>
              <w:instrText xml:space="preserve"> PAGEREF _Toc443898191 \h </w:instrText>
            </w:r>
            <w:r w:rsidR="00026E05">
              <w:rPr>
                <w:noProof/>
                <w:webHidden/>
              </w:rPr>
            </w:r>
            <w:r w:rsidR="00026E05">
              <w:rPr>
                <w:noProof/>
                <w:webHidden/>
              </w:rPr>
              <w:fldChar w:fldCharType="separate"/>
            </w:r>
            <w:r w:rsidR="00F91C67">
              <w:rPr>
                <w:noProof/>
                <w:webHidden/>
              </w:rPr>
              <w:t>10</w:t>
            </w:r>
            <w:r w:rsidR="00026E05">
              <w:rPr>
                <w:noProof/>
                <w:webHidden/>
              </w:rPr>
              <w:fldChar w:fldCharType="end"/>
            </w:r>
          </w:hyperlink>
        </w:p>
        <w:p w14:paraId="13E82435" w14:textId="77777777" w:rsidR="00026E05" w:rsidRDefault="004146F0">
          <w:pPr>
            <w:pStyle w:val="TOC2"/>
            <w:tabs>
              <w:tab w:val="left" w:pos="880"/>
              <w:tab w:val="right" w:leader="dot" w:pos="9350"/>
            </w:tabs>
            <w:rPr>
              <w:rFonts w:eastAsiaTheme="minorEastAsia"/>
              <w:noProof/>
              <w:lang w:val="en-GB" w:eastAsia="en-GB"/>
            </w:rPr>
          </w:pPr>
          <w:hyperlink w:anchor="_Toc443898192" w:history="1">
            <w:r w:rsidR="00026E05" w:rsidRPr="00601CEB">
              <w:rPr>
                <w:rStyle w:val="Hyperlink"/>
                <w:noProof/>
              </w:rPr>
              <w:t>5.4</w:t>
            </w:r>
            <w:r w:rsidR="00026E05">
              <w:rPr>
                <w:rFonts w:eastAsiaTheme="minorEastAsia"/>
                <w:noProof/>
                <w:lang w:val="en-GB" w:eastAsia="en-GB"/>
              </w:rPr>
              <w:tab/>
            </w:r>
            <w:r w:rsidR="00026E05" w:rsidRPr="00601CEB">
              <w:rPr>
                <w:rStyle w:val="Hyperlink"/>
                <w:noProof/>
              </w:rPr>
              <w:t>Consequences – Environmental Factors</w:t>
            </w:r>
            <w:r w:rsidR="00026E05">
              <w:rPr>
                <w:noProof/>
                <w:webHidden/>
              </w:rPr>
              <w:tab/>
            </w:r>
            <w:r w:rsidR="00026E05">
              <w:rPr>
                <w:noProof/>
                <w:webHidden/>
              </w:rPr>
              <w:fldChar w:fldCharType="begin"/>
            </w:r>
            <w:r w:rsidR="00026E05">
              <w:rPr>
                <w:noProof/>
                <w:webHidden/>
              </w:rPr>
              <w:instrText xml:space="preserve"> PAGEREF _Toc443898192 \h </w:instrText>
            </w:r>
            <w:r w:rsidR="00026E05">
              <w:rPr>
                <w:noProof/>
                <w:webHidden/>
              </w:rPr>
            </w:r>
            <w:r w:rsidR="00026E05">
              <w:rPr>
                <w:noProof/>
                <w:webHidden/>
              </w:rPr>
              <w:fldChar w:fldCharType="separate"/>
            </w:r>
            <w:r w:rsidR="00F91C67">
              <w:rPr>
                <w:noProof/>
                <w:webHidden/>
              </w:rPr>
              <w:t>10</w:t>
            </w:r>
            <w:r w:rsidR="00026E05">
              <w:rPr>
                <w:noProof/>
                <w:webHidden/>
              </w:rPr>
              <w:fldChar w:fldCharType="end"/>
            </w:r>
          </w:hyperlink>
        </w:p>
        <w:p w14:paraId="4BC1C385" w14:textId="77777777" w:rsidR="00026E05" w:rsidRDefault="004146F0">
          <w:pPr>
            <w:pStyle w:val="TOC2"/>
            <w:tabs>
              <w:tab w:val="left" w:pos="880"/>
              <w:tab w:val="right" w:leader="dot" w:pos="9350"/>
            </w:tabs>
            <w:rPr>
              <w:rFonts w:eastAsiaTheme="minorEastAsia"/>
              <w:noProof/>
              <w:lang w:val="en-GB" w:eastAsia="en-GB"/>
            </w:rPr>
          </w:pPr>
          <w:hyperlink w:anchor="_Toc443898193" w:history="1">
            <w:r w:rsidR="00026E05" w:rsidRPr="00601CEB">
              <w:rPr>
                <w:rStyle w:val="Hyperlink"/>
                <w:noProof/>
              </w:rPr>
              <w:t>5.5</w:t>
            </w:r>
            <w:r w:rsidR="00026E05">
              <w:rPr>
                <w:rFonts w:eastAsiaTheme="minorEastAsia"/>
                <w:noProof/>
                <w:lang w:val="en-GB" w:eastAsia="en-GB"/>
              </w:rPr>
              <w:tab/>
            </w:r>
            <w:r w:rsidR="00026E05" w:rsidRPr="00601CEB">
              <w:rPr>
                <w:rStyle w:val="Hyperlink"/>
                <w:noProof/>
              </w:rPr>
              <w:t>Drain Down Quantity</w:t>
            </w:r>
            <w:r w:rsidR="00026E05">
              <w:rPr>
                <w:noProof/>
                <w:webHidden/>
              </w:rPr>
              <w:tab/>
            </w:r>
            <w:r w:rsidR="00026E05">
              <w:rPr>
                <w:noProof/>
                <w:webHidden/>
              </w:rPr>
              <w:fldChar w:fldCharType="begin"/>
            </w:r>
            <w:r w:rsidR="00026E05">
              <w:rPr>
                <w:noProof/>
                <w:webHidden/>
              </w:rPr>
              <w:instrText xml:space="preserve"> PAGEREF _Toc443898193 \h </w:instrText>
            </w:r>
            <w:r w:rsidR="00026E05">
              <w:rPr>
                <w:noProof/>
                <w:webHidden/>
              </w:rPr>
            </w:r>
            <w:r w:rsidR="00026E05">
              <w:rPr>
                <w:noProof/>
                <w:webHidden/>
              </w:rPr>
              <w:fldChar w:fldCharType="separate"/>
            </w:r>
            <w:r w:rsidR="00F91C67">
              <w:rPr>
                <w:noProof/>
                <w:webHidden/>
              </w:rPr>
              <w:t>10</w:t>
            </w:r>
            <w:r w:rsidR="00026E05">
              <w:rPr>
                <w:noProof/>
                <w:webHidden/>
              </w:rPr>
              <w:fldChar w:fldCharType="end"/>
            </w:r>
          </w:hyperlink>
        </w:p>
        <w:p w14:paraId="63769CFB" w14:textId="77777777" w:rsidR="00026E05" w:rsidRDefault="004146F0">
          <w:pPr>
            <w:pStyle w:val="TOC2"/>
            <w:tabs>
              <w:tab w:val="left" w:pos="880"/>
              <w:tab w:val="right" w:leader="dot" w:pos="9350"/>
            </w:tabs>
            <w:rPr>
              <w:rFonts w:eastAsiaTheme="minorEastAsia"/>
              <w:noProof/>
              <w:lang w:val="en-GB" w:eastAsia="en-GB"/>
            </w:rPr>
          </w:pPr>
          <w:hyperlink w:anchor="_Toc443898194" w:history="1">
            <w:r w:rsidR="00026E05" w:rsidRPr="00601CEB">
              <w:rPr>
                <w:rStyle w:val="Hyperlink"/>
                <w:noProof/>
              </w:rPr>
              <w:t>5.6</w:t>
            </w:r>
            <w:r w:rsidR="00026E05">
              <w:rPr>
                <w:rFonts w:eastAsiaTheme="minorEastAsia"/>
                <w:noProof/>
                <w:lang w:val="en-GB" w:eastAsia="en-GB"/>
              </w:rPr>
              <w:tab/>
            </w:r>
            <w:r w:rsidR="00026E05" w:rsidRPr="00601CEB">
              <w:rPr>
                <w:rStyle w:val="Hyperlink"/>
                <w:noProof/>
              </w:rPr>
              <w:t>Current Code Requirements</w:t>
            </w:r>
            <w:r w:rsidR="00026E05">
              <w:rPr>
                <w:noProof/>
                <w:webHidden/>
              </w:rPr>
              <w:tab/>
            </w:r>
            <w:r w:rsidR="00026E05">
              <w:rPr>
                <w:noProof/>
                <w:webHidden/>
              </w:rPr>
              <w:fldChar w:fldCharType="begin"/>
            </w:r>
            <w:r w:rsidR="00026E05">
              <w:rPr>
                <w:noProof/>
                <w:webHidden/>
              </w:rPr>
              <w:instrText xml:space="preserve"> PAGEREF _Toc443898194 \h </w:instrText>
            </w:r>
            <w:r w:rsidR="00026E05">
              <w:rPr>
                <w:noProof/>
                <w:webHidden/>
              </w:rPr>
            </w:r>
            <w:r w:rsidR="00026E05">
              <w:rPr>
                <w:noProof/>
                <w:webHidden/>
              </w:rPr>
              <w:fldChar w:fldCharType="separate"/>
            </w:r>
            <w:r w:rsidR="00F91C67">
              <w:rPr>
                <w:noProof/>
                <w:webHidden/>
              </w:rPr>
              <w:t>11</w:t>
            </w:r>
            <w:r w:rsidR="00026E05">
              <w:rPr>
                <w:noProof/>
                <w:webHidden/>
              </w:rPr>
              <w:fldChar w:fldCharType="end"/>
            </w:r>
          </w:hyperlink>
        </w:p>
        <w:p w14:paraId="587136F4" w14:textId="77777777" w:rsidR="00026E05" w:rsidRDefault="004146F0">
          <w:pPr>
            <w:pStyle w:val="TOC2"/>
            <w:tabs>
              <w:tab w:val="left" w:pos="880"/>
              <w:tab w:val="right" w:leader="dot" w:pos="9350"/>
            </w:tabs>
            <w:rPr>
              <w:rFonts w:eastAsiaTheme="minorEastAsia"/>
              <w:noProof/>
              <w:lang w:val="en-GB" w:eastAsia="en-GB"/>
            </w:rPr>
          </w:pPr>
          <w:hyperlink w:anchor="_Toc443898195" w:history="1">
            <w:r w:rsidR="00026E05" w:rsidRPr="00601CEB">
              <w:rPr>
                <w:rStyle w:val="Hyperlink"/>
                <w:noProof/>
                <w:lang w:val="en-GB"/>
              </w:rPr>
              <w:t>5.7</w:t>
            </w:r>
            <w:r w:rsidR="00026E05">
              <w:rPr>
                <w:rFonts w:eastAsiaTheme="minorEastAsia"/>
                <w:noProof/>
                <w:lang w:val="en-GB" w:eastAsia="en-GB"/>
              </w:rPr>
              <w:tab/>
            </w:r>
            <w:r w:rsidR="00026E05" w:rsidRPr="00601CEB">
              <w:rPr>
                <w:rStyle w:val="Hyperlink"/>
                <w:noProof/>
                <w:lang w:val="en-GB"/>
              </w:rPr>
              <w:t>Optimum Location of Remotely-Operated Valves</w:t>
            </w:r>
            <w:r w:rsidR="00026E05">
              <w:rPr>
                <w:noProof/>
                <w:webHidden/>
              </w:rPr>
              <w:tab/>
            </w:r>
            <w:r w:rsidR="00026E05">
              <w:rPr>
                <w:noProof/>
                <w:webHidden/>
              </w:rPr>
              <w:fldChar w:fldCharType="begin"/>
            </w:r>
            <w:r w:rsidR="00026E05">
              <w:rPr>
                <w:noProof/>
                <w:webHidden/>
              </w:rPr>
              <w:instrText xml:space="preserve"> PAGEREF _Toc443898195 \h </w:instrText>
            </w:r>
            <w:r w:rsidR="00026E05">
              <w:rPr>
                <w:noProof/>
                <w:webHidden/>
              </w:rPr>
            </w:r>
            <w:r w:rsidR="00026E05">
              <w:rPr>
                <w:noProof/>
                <w:webHidden/>
              </w:rPr>
              <w:fldChar w:fldCharType="separate"/>
            </w:r>
            <w:r w:rsidR="00F91C67">
              <w:rPr>
                <w:noProof/>
                <w:webHidden/>
              </w:rPr>
              <w:t>12</w:t>
            </w:r>
            <w:r w:rsidR="00026E05">
              <w:rPr>
                <w:noProof/>
                <w:webHidden/>
              </w:rPr>
              <w:fldChar w:fldCharType="end"/>
            </w:r>
          </w:hyperlink>
        </w:p>
        <w:p w14:paraId="0A560C74" w14:textId="77777777" w:rsidR="00026E05" w:rsidRDefault="004146F0">
          <w:pPr>
            <w:pStyle w:val="TOC1"/>
            <w:tabs>
              <w:tab w:val="left" w:pos="440"/>
              <w:tab w:val="right" w:leader="dot" w:pos="9350"/>
            </w:tabs>
            <w:rPr>
              <w:rFonts w:eastAsiaTheme="minorEastAsia"/>
              <w:noProof/>
              <w:lang w:val="en-GB" w:eastAsia="en-GB"/>
            </w:rPr>
          </w:pPr>
          <w:hyperlink w:anchor="_Toc443898196" w:history="1">
            <w:r w:rsidR="00026E05" w:rsidRPr="00601CEB">
              <w:rPr>
                <w:rStyle w:val="Hyperlink"/>
                <w:noProof/>
              </w:rPr>
              <w:t>6</w:t>
            </w:r>
            <w:r w:rsidR="00026E05">
              <w:rPr>
                <w:rFonts w:eastAsiaTheme="minorEastAsia"/>
                <w:noProof/>
                <w:lang w:val="en-GB" w:eastAsia="en-GB"/>
              </w:rPr>
              <w:tab/>
            </w:r>
            <w:r w:rsidR="00026E05" w:rsidRPr="00601CEB">
              <w:rPr>
                <w:rStyle w:val="Hyperlink"/>
                <w:noProof/>
              </w:rPr>
              <w:t>CALCULATION OF DURATION OF DRAIN DOWN BASED ON LEAK RATE</w:t>
            </w:r>
            <w:r w:rsidR="00026E05">
              <w:rPr>
                <w:noProof/>
                <w:webHidden/>
              </w:rPr>
              <w:tab/>
            </w:r>
            <w:r w:rsidR="00026E05">
              <w:rPr>
                <w:noProof/>
                <w:webHidden/>
              </w:rPr>
              <w:fldChar w:fldCharType="begin"/>
            </w:r>
            <w:r w:rsidR="00026E05">
              <w:rPr>
                <w:noProof/>
                <w:webHidden/>
              </w:rPr>
              <w:instrText xml:space="preserve"> PAGEREF _Toc443898196 \h </w:instrText>
            </w:r>
            <w:r w:rsidR="00026E05">
              <w:rPr>
                <w:noProof/>
                <w:webHidden/>
              </w:rPr>
            </w:r>
            <w:r w:rsidR="00026E05">
              <w:rPr>
                <w:noProof/>
                <w:webHidden/>
              </w:rPr>
              <w:fldChar w:fldCharType="separate"/>
            </w:r>
            <w:r w:rsidR="00F91C67">
              <w:rPr>
                <w:noProof/>
                <w:webHidden/>
              </w:rPr>
              <w:t>12</w:t>
            </w:r>
            <w:r w:rsidR="00026E05">
              <w:rPr>
                <w:noProof/>
                <w:webHidden/>
              </w:rPr>
              <w:fldChar w:fldCharType="end"/>
            </w:r>
          </w:hyperlink>
        </w:p>
        <w:p w14:paraId="22288181" w14:textId="77777777" w:rsidR="00026E05" w:rsidRDefault="004146F0">
          <w:pPr>
            <w:pStyle w:val="TOC2"/>
            <w:tabs>
              <w:tab w:val="left" w:pos="880"/>
              <w:tab w:val="right" w:leader="dot" w:pos="9350"/>
            </w:tabs>
            <w:rPr>
              <w:rFonts w:eastAsiaTheme="minorEastAsia"/>
              <w:noProof/>
              <w:lang w:val="en-GB" w:eastAsia="en-GB"/>
            </w:rPr>
          </w:pPr>
          <w:hyperlink w:anchor="_Toc443898197" w:history="1">
            <w:r w:rsidR="00026E05" w:rsidRPr="00601CEB">
              <w:rPr>
                <w:rStyle w:val="Hyperlink"/>
                <w:noProof/>
              </w:rPr>
              <w:t>6.1</w:t>
            </w:r>
            <w:r w:rsidR="00026E05">
              <w:rPr>
                <w:rFonts w:eastAsiaTheme="minorEastAsia"/>
                <w:noProof/>
                <w:lang w:val="en-GB" w:eastAsia="en-GB"/>
              </w:rPr>
              <w:tab/>
            </w:r>
            <w:r w:rsidR="00026E05" w:rsidRPr="00601CEB">
              <w:rPr>
                <w:rStyle w:val="Hyperlink"/>
                <w:noProof/>
              </w:rPr>
              <w:t>Main Input Data Required</w:t>
            </w:r>
            <w:r w:rsidR="00026E05">
              <w:rPr>
                <w:noProof/>
                <w:webHidden/>
              </w:rPr>
              <w:tab/>
            </w:r>
            <w:r w:rsidR="00026E05">
              <w:rPr>
                <w:noProof/>
                <w:webHidden/>
              </w:rPr>
              <w:fldChar w:fldCharType="begin"/>
            </w:r>
            <w:r w:rsidR="00026E05">
              <w:rPr>
                <w:noProof/>
                <w:webHidden/>
              </w:rPr>
              <w:instrText xml:space="preserve"> PAGEREF _Toc443898197 \h </w:instrText>
            </w:r>
            <w:r w:rsidR="00026E05">
              <w:rPr>
                <w:noProof/>
                <w:webHidden/>
              </w:rPr>
            </w:r>
            <w:r w:rsidR="00026E05">
              <w:rPr>
                <w:noProof/>
                <w:webHidden/>
              </w:rPr>
              <w:fldChar w:fldCharType="separate"/>
            </w:r>
            <w:r w:rsidR="00F91C67">
              <w:rPr>
                <w:noProof/>
                <w:webHidden/>
              </w:rPr>
              <w:t>13</w:t>
            </w:r>
            <w:r w:rsidR="00026E05">
              <w:rPr>
                <w:noProof/>
                <w:webHidden/>
              </w:rPr>
              <w:fldChar w:fldCharType="end"/>
            </w:r>
          </w:hyperlink>
        </w:p>
        <w:p w14:paraId="06FCF0A8" w14:textId="77777777" w:rsidR="00026E05" w:rsidRDefault="004146F0">
          <w:pPr>
            <w:pStyle w:val="TOC2"/>
            <w:tabs>
              <w:tab w:val="left" w:pos="880"/>
              <w:tab w:val="right" w:leader="dot" w:pos="9350"/>
            </w:tabs>
            <w:rPr>
              <w:rFonts w:eastAsiaTheme="minorEastAsia"/>
              <w:noProof/>
              <w:lang w:val="en-GB" w:eastAsia="en-GB"/>
            </w:rPr>
          </w:pPr>
          <w:hyperlink w:anchor="_Toc443898198" w:history="1">
            <w:r w:rsidR="00026E05" w:rsidRPr="00601CEB">
              <w:rPr>
                <w:rStyle w:val="Hyperlink"/>
                <w:noProof/>
              </w:rPr>
              <w:t>6.2</w:t>
            </w:r>
            <w:r w:rsidR="00026E05">
              <w:rPr>
                <w:rFonts w:eastAsiaTheme="minorEastAsia"/>
                <w:noProof/>
                <w:lang w:val="en-GB" w:eastAsia="en-GB"/>
              </w:rPr>
              <w:tab/>
            </w:r>
            <w:r w:rsidR="00026E05" w:rsidRPr="00601CEB">
              <w:rPr>
                <w:rStyle w:val="Hyperlink"/>
                <w:noProof/>
              </w:rPr>
              <w:t>Stage 1 – Calculation of Pressure at Leak Point</w:t>
            </w:r>
            <w:r w:rsidR="00026E05">
              <w:rPr>
                <w:noProof/>
                <w:webHidden/>
              </w:rPr>
              <w:tab/>
            </w:r>
            <w:r w:rsidR="00026E05">
              <w:rPr>
                <w:noProof/>
                <w:webHidden/>
              </w:rPr>
              <w:fldChar w:fldCharType="begin"/>
            </w:r>
            <w:r w:rsidR="00026E05">
              <w:rPr>
                <w:noProof/>
                <w:webHidden/>
              </w:rPr>
              <w:instrText xml:space="preserve"> PAGEREF _Toc443898198 \h </w:instrText>
            </w:r>
            <w:r w:rsidR="00026E05">
              <w:rPr>
                <w:noProof/>
                <w:webHidden/>
              </w:rPr>
            </w:r>
            <w:r w:rsidR="00026E05">
              <w:rPr>
                <w:noProof/>
                <w:webHidden/>
              </w:rPr>
              <w:fldChar w:fldCharType="separate"/>
            </w:r>
            <w:r w:rsidR="00F91C67">
              <w:rPr>
                <w:noProof/>
                <w:webHidden/>
              </w:rPr>
              <w:t>13</w:t>
            </w:r>
            <w:r w:rsidR="00026E05">
              <w:rPr>
                <w:noProof/>
                <w:webHidden/>
              </w:rPr>
              <w:fldChar w:fldCharType="end"/>
            </w:r>
          </w:hyperlink>
        </w:p>
        <w:p w14:paraId="30A918C0" w14:textId="77777777" w:rsidR="00026E05" w:rsidRDefault="004146F0">
          <w:pPr>
            <w:pStyle w:val="TOC2"/>
            <w:tabs>
              <w:tab w:val="left" w:pos="880"/>
              <w:tab w:val="right" w:leader="dot" w:pos="9350"/>
            </w:tabs>
            <w:rPr>
              <w:rFonts w:eastAsiaTheme="minorEastAsia"/>
              <w:noProof/>
              <w:lang w:val="en-GB" w:eastAsia="en-GB"/>
            </w:rPr>
          </w:pPr>
          <w:hyperlink w:anchor="_Toc443898199" w:history="1">
            <w:r w:rsidR="00026E05" w:rsidRPr="00601CEB">
              <w:rPr>
                <w:rStyle w:val="Hyperlink"/>
                <w:noProof/>
              </w:rPr>
              <w:t>6.3</w:t>
            </w:r>
            <w:r w:rsidR="00026E05">
              <w:rPr>
                <w:rFonts w:eastAsiaTheme="minorEastAsia"/>
                <w:noProof/>
                <w:lang w:val="en-GB" w:eastAsia="en-GB"/>
              </w:rPr>
              <w:tab/>
            </w:r>
            <w:r w:rsidR="00026E05" w:rsidRPr="00601CEB">
              <w:rPr>
                <w:rStyle w:val="Hyperlink"/>
                <w:noProof/>
              </w:rPr>
              <w:t>Stage 2 – Calculation of Hole Size from Leak Rate</w:t>
            </w:r>
            <w:r w:rsidR="00026E05">
              <w:rPr>
                <w:noProof/>
                <w:webHidden/>
              </w:rPr>
              <w:tab/>
            </w:r>
            <w:r w:rsidR="00026E05">
              <w:rPr>
                <w:noProof/>
                <w:webHidden/>
              </w:rPr>
              <w:fldChar w:fldCharType="begin"/>
            </w:r>
            <w:r w:rsidR="00026E05">
              <w:rPr>
                <w:noProof/>
                <w:webHidden/>
              </w:rPr>
              <w:instrText xml:space="preserve"> PAGEREF _Toc443898199 \h </w:instrText>
            </w:r>
            <w:r w:rsidR="00026E05">
              <w:rPr>
                <w:noProof/>
                <w:webHidden/>
              </w:rPr>
            </w:r>
            <w:r w:rsidR="00026E05">
              <w:rPr>
                <w:noProof/>
                <w:webHidden/>
              </w:rPr>
              <w:fldChar w:fldCharType="separate"/>
            </w:r>
            <w:r w:rsidR="00F91C67">
              <w:rPr>
                <w:noProof/>
                <w:webHidden/>
              </w:rPr>
              <w:t>13</w:t>
            </w:r>
            <w:r w:rsidR="00026E05">
              <w:rPr>
                <w:noProof/>
                <w:webHidden/>
              </w:rPr>
              <w:fldChar w:fldCharType="end"/>
            </w:r>
          </w:hyperlink>
        </w:p>
        <w:p w14:paraId="62274EAC" w14:textId="77777777" w:rsidR="00026E05" w:rsidRDefault="004146F0">
          <w:pPr>
            <w:pStyle w:val="TOC2"/>
            <w:tabs>
              <w:tab w:val="left" w:pos="880"/>
              <w:tab w:val="right" w:leader="dot" w:pos="9350"/>
            </w:tabs>
            <w:rPr>
              <w:rFonts w:eastAsiaTheme="minorEastAsia"/>
              <w:noProof/>
              <w:lang w:val="en-GB" w:eastAsia="en-GB"/>
            </w:rPr>
          </w:pPr>
          <w:hyperlink w:anchor="_Toc443898200" w:history="1">
            <w:r w:rsidR="00026E05" w:rsidRPr="00601CEB">
              <w:rPr>
                <w:rStyle w:val="Hyperlink"/>
                <w:noProof/>
              </w:rPr>
              <w:t>6.4</w:t>
            </w:r>
            <w:r w:rsidR="00026E05">
              <w:rPr>
                <w:rFonts w:eastAsiaTheme="minorEastAsia"/>
                <w:noProof/>
                <w:lang w:val="en-GB" w:eastAsia="en-GB"/>
              </w:rPr>
              <w:tab/>
            </w:r>
            <w:r w:rsidR="00026E05" w:rsidRPr="00601CEB">
              <w:rPr>
                <w:rStyle w:val="Hyperlink"/>
                <w:noProof/>
              </w:rPr>
              <w:t>Stage 3 – Pumps are Stopped, Drain-down is Calculated</w:t>
            </w:r>
            <w:r w:rsidR="00026E05">
              <w:rPr>
                <w:noProof/>
                <w:webHidden/>
              </w:rPr>
              <w:tab/>
            </w:r>
            <w:r w:rsidR="00026E05">
              <w:rPr>
                <w:noProof/>
                <w:webHidden/>
              </w:rPr>
              <w:fldChar w:fldCharType="begin"/>
            </w:r>
            <w:r w:rsidR="00026E05">
              <w:rPr>
                <w:noProof/>
                <w:webHidden/>
              </w:rPr>
              <w:instrText xml:space="preserve"> PAGEREF _Toc443898200 \h </w:instrText>
            </w:r>
            <w:r w:rsidR="00026E05">
              <w:rPr>
                <w:noProof/>
                <w:webHidden/>
              </w:rPr>
            </w:r>
            <w:r w:rsidR="00026E05">
              <w:rPr>
                <w:noProof/>
                <w:webHidden/>
              </w:rPr>
              <w:fldChar w:fldCharType="separate"/>
            </w:r>
            <w:r w:rsidR="00F91C67">
              <w:rPr>
                <w:noProof/>
                <w:webHidden/>
              </w:rPr>
              <w:t>14</w:t>
            </w:r>
            <w:r w:rsidR="00026E05">
              <w:rPr>
                <w:noProof/>
                <w:webHidden/>
              </w:rPr>
              <w:fldChar w:fldCharType="end"/>
            </w:r>
          </w:hyperlink>
        </w:p>
        <w:p w14:paraId="1901FCEB" w14:textId="77777777" w:rsidR="00026E05" w:rsidRDefault="004146F0">
          <w:pPr>
            <w:pStyle w:val="TOC2"/>
            <w:tabs>
              <w:tab w:val="left" w:pos="880"/>
              <w:tab w:val="right" w:leader="dot" w:pos="9350"/>
            </w:tabs>
            <w:rPr>
              <w:rFonts w:eastAsiaTheme="minorEastAsia"/>
              <w:noProof/>
              <w:lang w:val="en-GB" w:eastAsia="en-GB"/>
            </w:rPr>
          </w:pPr>
          <w:hyperlink w:anchor="_Toc443898201" w:history="1">
            <w:r w:rsidR="00026E05" w:rsidRPr="00601CEB">
              <w:rPr>
                <w:rStyle w:val="Hyperlink"/>
                <w:noProof/>
              </w:rPr>
              <w:t>6.5</w:t>
            </w:r>
            <w:r w:rsidR="00026E05">
              <w:rPr>
                <w:rFonts w:eastAsiaTheme="minorEastAsia"/>
                <w:noProof/>
                <w:lang w:val="en-GB" w:eastAsia="en-GB"/>
              </w:rPr>
              <w:tab/>
            </w:r>
            <w:r w:rsidR="00026E05" w:rsidRPr="00601CEB">
              <w:rPr>
                <w:rStyle w:val="Hyperlink"/>
                <w:noProof/>
              </w:rPr>
              <w:t>Stage 4 – Vacuum Drain-down, Calculation of Rate and Duration</w:t>
            </w:r>
            <w:r w:rsidR="00026E05">
              <w:rPr>
                <w:noProof/>
                <w:webHidden/>
              </w:rPr>
              <w:tab/>
            </w:r>
            <w:r w:rsidR="00026E05">
              <w:rPr>
                <w:noProof/>
                <w:webHidden/>
              </w:rPr>
              <w:fldChar w:fldCharType="begin"/>
            </w:r>
            <w:r w:rsidR="00026E05">
              <w:rPr>
                <w:noProof/>
                <w:webHidden/>
              </w:rPr>
              <w:instrText xml:space="preserve"> PAGEREF _Toc443898201 \h </w:instrText>
            </w:r>
            <w:r w:rsidR="00026E05">
              <w:rPr>
                <w:noProof/>
                <w:webHidden/>
              </w:rPr>
            </w:r>
            <w:r w:rsidR="00026E05">
              <w:rPr>
                <w:noProof/>
                <w:webHidden/>
              </w:rPr>
              <w:fldChar w:fldCharType="separate"/>
            </w:r>
            <w:r w:rsidR="00F91C67">
              <w:rPr>
                <w:noProof/>
                <w:webHidden/>
              </w:rPr>
              <w:t>14</w:t>
            </w:r>
            <w:r w:rsidR="00026E05">
              <w:rPr>
                <w:noProof/>
                <w:webHidden/>
              </w:rPr>
              <w:fldChar w:fldCharType="end"/>
            </w:r>
          </w:hyperlink>
        </w:p>
        <w:p w14:paraId="7C509471" w14:textId="77777777" w:rsidR="00026E05" w:rsidRDefault="004146F0">
          <w:pPr>
            <w:pStyle w:val="TOC2"/>
            <w:tabs>
              <w:tab w:val="left" w:pos="880"/>
              <w:tab w:val="right" w:leader="dot" w:pos="9350"/>
            </w:tabs>
            <w:rPr>
              <w:rFonts w:eastAsiaTheme="minorEastAsia"/>
              <w:noProof/>
              <w:lang w:val="en-GB" w:eastAsia="en-GB"/>
            </w:rPr>
          </w:pPr>
          <w:hyperlink w:anchor="_Toc443898202" w:history="1">
            <w:r w:rsidR="00026E05" w:rsidRPr="00601CEB">
              <w:rPr>
                <w:rStyle w:val="Hyperlink"/>
                <w:noProof/>
              </w:rPr>
              <w:t>6.6</w:t>
            </w:r>
            <w:r w:rsidR="00026E05">
              <w:rPr>
                <w:rFonts w:eastAsiaTheme="minorEastAsia"/>
                <w:noProof/>
                <w:lang w:val="en-GB" w:eastAsia="en-GB"/>
              </w:rPr>
              <w:tab/>
            </w:r>
            <w:r w:rsidR="00026E05" w:rsidRPr="00601CEB">
              <w:rPr>
                <w:rStyle w:val="Hyperlink"/>
                <w:noProof/>
              </w:rPr>
              <w:t>Stage 5 - Drain-down Rate and Duration for Gravity Drain-down</w:t>
            </w:r>
            <w:r w:rsidR="00026E05">
              <w:rPr>
                <w:noProof/>
                <w:webHidden/>
              </w:rPr>
              <w:tab/>
            </w:r>
            <w:r w:rsidR="00026E05">
              <w:rPr>
                <w:noProof/>
                <w:webHidden/>
              </w:rPr>
              <w:fldChar w:fldCharType="begin"/>
            </w:r>
            <w:r w:rsidR="00026E05">
              <w:rPr>
                <w:noProof/>
                <w:webHidden/>
              </w:rPr>
              <w:instrText xml:space="preserve"> PAGEREF _Toc443898202 \h </w:instrText>
            </w:r>
            <w:r w:rsidR="00026E05">
              <w:rPr>
                <w:noProof/>
                <w:webHidden/>
              </w:rPr>
            </w:r>
            <w:r w:rsidR="00026E05">
              <w:rPr>
                <w:noProof/>
                <w:webHidden/>
              </w:rPr>
              <w:fldChar w:fldCharType="separate"/>
            </w:r>
            <w:r w:rsidR="00F91C67">
              <w:rPr>
                <w:noProof/>
                <w:webHidden/>
              </w:rPr>
              <w:t>14</w:t>
            </w:r>
            <w:r w:rsidR="00026E05">
              <w:rPr>
                <w:noProof/>
                <w:webHidden/>
              </w:rPr>
              <w:fldChar w:fldCharType="end"/>
            </w:r>
          </w:hyperlink>
        </w:p>
        <w:p w14:paraId="3A5BA16C" w14:textId="77777777" w:rsidR="00026E05" w:rsidRDefault="004146F0">
          <w:pPr>
            <w:pStyle w:val="TOC1"/>
            <w:tabs>
              <w:tab w:val="left" w:pos="440"/>
              <w:tab w:val="right" w:leader="dot" w:pos="9350"/>
            </w:tabs>
            <w:rPr>
              <w:rFonts w:eastAsiaTheme="minorEastAsia"/>
              <w:noProof/>
              <w:lang w:val="en-GB" w:eastAsia="en-GB"/>
            </w:rPr>
          </w:pPr>
          <w:hyperlink w:anchor="_Toc443898203" w:history="1">
            <w:r w:rsidR="00026E05" w:rsidRPr="00601CEB">
              <w:rPr>
                <w:rStyle w:val="Hyperlink"/>
                <w:noProof/>
              </w:rPr>
              <w:t>7</w:t>
            </w:r>
            <w:r w:rsidR="00026E05">
              <w:rPr>
                <w:rFonts w:eastAsiaTheme="minorEastAsia"/>
                <w:noProof/>
                <w:lang w:val="en-GB" w:eastAsia="en-GB"/>
              </w:rPr>
              <w:tab/>
            </w:r>
            <w:r w:rsidR="00026E05" w:rsidRPr="00601CEB">
              <w:rPr>
                <w:rStyle w:val="Hyperlink"/>
                <w:noProof/>
              </w:rPr>
              <w:t>THE DRAIN-DOWN CALCULATOR IN AN EMERGENCY SITUATION</w:t>
            </w:r>
            <w:r w:rsidR="00026E05">
              <w:rPr>
                <w:noProof/>
                <w:webHidden/>
              </w:rPr>
              <w:tab/>
            </w:r>
            <w:r w:rsidR="00026E05">
              <w:rPr>
                <w:noProof/>
                <w:webHidden/>
              </w:rPr>
              <w:fldChar w:fldCharType="begin"/>
            </w:r>
            <w:r w:rsidR="00026E05">
              <w:rPr>
                <w:noProof/>
                <w:webHidden/>
              </w:rPr>
              <w:instrText xml:space="preserve"> PAGEREF _Toc443898203 \h </w:instrText>
            </w:r>
            <w:r w:rsidR="00026E05">
              <w:rPr>
                <w:noProof/>
                <w:webHidden/>
              </w:rPr>
            </w:r>
            <w:r w:rsidR="00026E05">
              <w:rPr>
                <w:noProof/>
                <w:webHidden/>
              </w:rPr>
              <w:fldChar w:fldCharType="separate"/>
            </w:r>
            <w:r w:rsidR="00F91C67">
              <w:rPr>
                <w:noProof/>
                <w:webHidden/>
              </w:rPr>
              <w:t>15</w:t>
            </w:r>
            <w:r w:rsidR="00026E05">
              <w:rPr>
                <w:noProof/>
                <w:webHidden/>
              </w:rPr>
              <w:fldChar w:fldCharType="end"/>
            </w:r>
          </w:hyperlink>
        </w:p>
        <w:p w14:paraId="684C7523" w14:textId="77777777" w:rsidR="00026E05" w:rsidRDefault="004146F0">
          <w:pPr>
            <w:pStyle w:val="TOC1"/>
            <w:tabs>
              <w:tab w:val="left" w:pos="440"/>
              <w:tab w:val="right" w:leader="dot" w:pos="9350"/>
            </w:tabs>
            <w:rPr>
              <w:rFonts w:eastAsiaTheme="minorEastAsia"/>
              <w:noProof/>
              <w:lang w:val="en-GB" w:eastAsia="en-GB"/>
            </w:rPr>
          </w:pPr>
          <w:hyperlink w:anchor="_Toc443898204" w:history="1">
            <w:r w:rsidR="00026E05" w:rsidRPr="00601CEB">
              <w:rPr>
                <w:rStyle w:val="Hyperlink"/>
                <w:noProof/>
                <w:lang w:val="en-GB"/>
              </w:rPr>
              <w:t>8</w:t>
            </w:r>
            <w:r w:rsidR="00026E05">
              <w:rPr>
                <w:rFonts w:eastAsiaTheme="minorEastAsia"/>
                <w:noProof/>
                <w:lang w:val="en-GB" w:eastAsia="en-GB"/>
              </w:rPr>
              <w:tab/>
            </w:r>
            <w:r w:rsidR="00026E05" w:rsidRPr="00601CEB">
              <w:rPr>
                <w:rStyle w:val="Hyperlink"/>
                <w:noProof/>
                <w:lang w:val="en-GB"/>
              </w:rPr>
              <w:t>REFERENCES</w:t>
            </w:r>
            <w:r w:rsidR="00026E05">
              <w:rPr>
                <w:noProof/>
                <w:webHidden/>
              </w:rPr>
              <w:tab/>
            </w:r>
            <w:r w:rsidR="00026E05">
              <w:rPr>
                <w:noProof/>
                <w:webHidden/>
              </w:rPr>
              <w:fldChar w:fldCharType="begin"/>
            </w:r>
            <w:r w:rsidR="00026E05">
              <w:rPr>
                <w:noProof/>
                <w:webHidden/>
              </w:rPr>
              <w:instrText xml:space="preserve"> PAGEREF _Toc443898204 \h </w:instrText>
            </w:r>
            <w:r w:rsidR="00026E05">
              <w:rPr>
                <w:noProof/>
                <w:webHidden/>
              </w:rPr>
            </w:r>
            <w:r w:rsidR="00026E05">
              <w:rPr>
                <w:noProof/>
                <w:webHidden/>
              </w:rPr>
              <w:fldChar w:fldCharType="separate"/>
            </w:r>
            <w:r w:rsidR="00F91C67">
              <w:rPr>
                <w:noProof/>
                <w:webHidden/>
              </w:rPr>
              <w:t>16</w:t>
            </w:r>
            <w:r w:rsidR="00026E05">
              <w:rPr>
                <w:noProof/>
                <w:webHidden/>
              </w:rPr>
              <w:fldChar w:fldCharType="end"/>
            </w:r>
          </w:hyperlink>
        </w:p>
        <w:p w14:paraId="5836B5CD" w14:textId="77777777" w:rsidR="008D1783" w:rsidRDefault="000A0644">
          <w:r>
            <w:fldChar w:fldCharType="end"/>
          </w:r>
        </w:p>
      </w:sdtContent>
    </w:sdt>
    <w:p w14:paraId="45E95D80" w14:textId="77777777" w:rsidR="00F91C67" w:rsidRDefault="00F91C67" w:rsidP="00F91C67">
      <w:pPr>
        <w:pStyle w:val="Heading1"/>
        <w:numPr>
          <w:ilvl w:val="0"/>
          <w:numId w:val="0"/>
        </w:numPr>
        <w:ind w:left="432"/>
      </w:pPr>
      <w:bookmarkStart w:id="2" w:name="_Toc443898174"/>
      <w:r>
        <w:br w:type="page"/>
      </w:r>
    </w:p>
    <w:p w14:paraId="24B4E426" w14:textId="77777777" w:rsidR="00F91C67" w:rsidRDefault="00F91C67" w:rsidP="00F91C67">
      <w:pPr>
        <w:pStyle w:val="Heading1"/>
        <w:numPr>
          <w:ilvl w:val="0"/>
          <w:numId w:val="0"/>
        </w:numPr>
        <w:ind w:left="432"/>
      </w:pPr>
    </w:p>
    <w:p w14:paraId="4AA147D1" w14:textId="77777777" w:rsidR="00BB6CB8" w:rsidRPr="00B60D55" w:rsidRDefault="004C030D" w:rsidP="00B60D55">
      <w:pPr>
        <w:pStyle w:val="Heading1"/>
      </w:pPr>
      <w:r w:rsidRPr="00B60D55">
        <w:t>INTRODUCTION</w:t>
      </w:r>
      <w:bookmarkEnd w:id="2"/>
    </w:p>
    <w:p w14:paraId="284CF7BE" w14:textId="77777777" w:rsidR="00B70232" w:rsidRDefault="00B70232" w:rsidP="00056756">
      <w:pPr>
        <w:rPr>
          <w:lang w:val="en-GB"/>
        </w:rPr>
      </w:pPr>
    </w:p>
    <w:p w14:paraId="2BC8ED32" w14:textId="3571C5C3" w:rsidR="00056756" w:rsidRDefault="00056756" w:rsidP="007404CF">
      <w:pPr>
        <w:jc w:val="both"/>
        <w:rPr>
          <w:rFonts w:ascii="Times New Roman" w:hAnsi="Times New Roman" w:cs="Times New Roman"/>
          <w:b/>
          <w:bCs/>
          <w:sz w:val="24"/>
          <w:szCs w:val="24"/>
          <w:lang w:val="en-GB"/>
        </w:rPr>
      </w:pPr>
      <w:r>
        <w:rPr>
          <w:lang w:val="en-GB"/>
        </w:rPr>
        <w:t xml:space="preserve">The </w:t>
      </w:r>
      <w:r w:rsidR="002C583F">
        <w:rPr>
          <w:lang w:val="en-GB"/>
        </w:rPr>
        <w:t>need</w:t>
      </w:r>
      <w:r>
        <w:rPr>
          <w:lang w:val="en-GB"/>
        </w:rPr>
        <w:t xml:space="preserve"> to assess drain-down from a</w:t>
      </w:r>
      <w:r w:rsidR="00026E05">
        <w:rPr>
          <w:lang w:val="en-GB"/>
        </w:rPr>
        <w:t xml:space="preserve">n </w:t>
      </w:r>
      <w:r>
        <w:rPr>
          <w:lang w:val="en-GB"/>
        </w:rPr>
        <w:t>oil pipeline</w:t>
      </w:r>
      <w:r w:rsidR="00026E05">
        <w:rPr>
          <w:lang w:val="en-GB"/>
        </w:rPr>
        <w:t xml:space="preserve"> leak</w:t>
      </w:r>
      <w:r>
        <w:rPr>
          <w:lang w:val="en-GB"/>
        </w:rPr>
        <w:t xml:space="preserve"> is </w:t>
      </w:r>
      <w:r w:rsidR="002C583F">
        <w:rPr>
          <w:lang w:val="en-GB"/>
        </w:rPr>
        <w:t>required to allow the location of section isolating valves to be identified as stated in</w:t>
      </w:r>
      <w:r>
        <w:rPr>
          <w:lang w:val="en-GB"/>
        </w:rPr>
        <w:t xml:space="preserve"> Section 6.12 of PD 8010 (Ref 1) as follows:-</w:t>
      </w:r>
    </w:p>
    <w:p w14:paraId="56406158" w14:textId="68BC9CA2" w:rsidR="00056756" w:rsidRPr="00B70232" w:rsidRDefault="00056756" w:rsidP="007404CF">
      <w:pPr>
        <w:autoSpaceDE w:val="0"/>
        <w:autoSpaceDN w:val="0"/>
        <w:adjustRightInd w:val="0"/>
        <w:spacing w:after="0" w:line="240" w:lineRule="auto"/>
        <w:jc w:val="both"/>
        <w:rPr>
          <w:rFonts w:ascii="Times New Roman" w:hAnsi="Times New Roman" w:cs="Times New Roman"/>
          <w:i/>
          <w:sz w:val="24"/>
          <w:szCs w:val="24"/>
          <w:lang w:val="en-GB"/>
        </w:rPr>
      </w:pPr>
      <w:r w:rsidRPr="00B70232">
        <w:rPr>
          <w:rFonts w:ascii="Times New Roman" w:hAnsi="Times New Roman" w:cs="Times New Roman"/>
          <w:b/>
          <w:bCs/>
          <w:i/>
          <w:sz w:val="24"/>
          <w:szCs w:val="24"/>
          <w:lang w:val="en-GB"/>
        </w:rPr>
        <w:t xml:space="preserve"> </w:t>
      </w:r>
      <w:r w:rsidRPr="00B70232">
        <w:rPr>
          <w:rFonts w:ascii="Times New Roman" w:hAnsi="Times New Roman" w:cs="Times New Roman"/>
          <w:i/>
          <w:sz w:val="24"/>
          <w:szCs w:val="24"/>
          <w:lang w:val="en-GB"/>
        </w:rPr>
        <w:t>For pipelines designed to convey category B substances, section isolating valves</w:t>
      </w:r>
    </w:p>
    <w:p w14:paraId="7EE34010" w14:textId="77777777" w:rsidR="00056756" w:rsidRPr="00B70232" w:rsidRDefault="00056756" w:rsidP="007404CF">
      <w:pPr>
        <w:autoSpaceDE w:val="0"/>
        <w:autoSpaceDN w:val="0"/>
        <w:adjustRightInd w:val="0"/>
        <w:spacing w:after="0" w:line="240" w:lineRule="auto"/>
        <w:jc w:val="both"/>
        <w:rPr>
          <w:rFonts w:ascii="Times New Roman" w:hAnsi="Times New Roman" w:cs="Times New Roman"/>
          <w:i/>
          <w:sz w:val="24"/>
          <w:szCs w:val="24"/>
          <w:lang w:val="en-GB"/>
        </w:rPr>
      </w:pPr>
      <w:proofErr w:type="gramStart"/>
      <w:r w:rsidRPr="00B70232">
        <w:rPr>
          <w:rFonts w:ascii="Times New Roman" w:hAnsi="Times New Roman" w:cs="Times New Roman"/>
          <w:i/>
          <w:sz w:val="24"/>
          <w:szCs w:val="24"/>
          <w:lang w:val="en-GB"/>
        </w:rPr>
        <w:t>should</w:t>
      </w:r>
      <w:proofErr w:type="gramEnd"/>
      <w:r w:rsidRPr="00B70232">
        <w:rPr>
          <w:rFonts w:ascii="Times New Roman" w:hAnsi="Times New Roman" w:cs="Times New Roman"/>
          <w:i/>
          <w:sz w:val="24"/>
          <w:szCs w:val="24"/>
          <w:lang w:val="en-GB"/>
        </w:rPr>
        <w:t xml:space="preserve"> be installed at locations which would limit drain down of pipeline contents at any low</w:t>
      </w:r>
    </w:p>
    <w:p w14:paraId="6F1D9082" w14:textId="77777777" w:rsidR="00056756" w:rsidRPr="00B70232" w:rsidRDefault="00056756" w:rsidP="007404CF">
      <w:pPr>
        <w:jc w:val="both"/>
        <w:rPr>
          <w:i/>
          <w:lang w:val="en-GB"/>
        </w:rPr>
      </w:pPr>
      <w:proofErr w:type="gramStart"/>
      <w:r w:rsidRPr="00B70232">
        <w:rPr>
          <w:rFonts w:ascii="Times New Roman" w:hAnsi="Times New Roman" w:cs="Times New Roman"/>
          <w:i/>
          <w:sz w:val="24"/>
          <w:szCs w:val="24"/>
          <w:lang w:val="en-GB"/>
        </w:rPr>
        <w:t>point</w:t>
      </w:r>
      <w:proofErr w:type="gramEnd"/>
      <w:r w:rsidRPr="00B70232">
        <w:rPr>
          <w:rFonts w:ascii="Times New Roman" w:hAnsi="Times New Roman" w:cs="Times New Roman"/>
          <w:i/>
          <w:sz w:val="24"/>
          <w:szCs w:val="24"/>
          <w:lang w:val="en-GB"/>
        </w:rPr>
        <w:t>.</w:t>
      </w:r>
    </w:p>
    <w:p w14:paraId="5C3DBE3D" w14:textId="26D1E80B" w:rsidR="00056756" w:rsidRDefault="00056756" w:rsidP="007404CF">
      <w:pPr>
        <w:jc w:val="both"/>
      </w:pPr>
      <w:r>
        <w:t xml:space="preserve">UKOPA pipeline operators have further identified that </w:t>
      </w:r>
      <w:r w:rsidR="00EC5FD5">
        <w:t>i</w:t>
      </w:r>
      <w:r>
        <w:t xml:space="preserve">n the event of a leak from a cross-country pipeline, part of the information required </w:t>
      </w:r>
      <w:r w:rsidR="00947F41">
        <w:t xml:space="preserve">to handle the emergency </w:t>
      </w:r>
      <w:r>
        <w:t xml:space="preserve">is the quantity of oil which could be released based on the location of the leak, </w:t>
      </w:r>
      <w:r w:rsidR="00B70232">
        <w:t xml:space="preserve">the potential size and duration of the leak, </w:t>
      </w:r>
      <w:r>
        <w:t>and the effect of closing remotely-operated cross-country valves or manual valves adjacent to the leak point.</w:t>
      </w:r>
    </w:p>
    <w:p w14:paraId="47B82378" w14:textId="77777777" w:rsidR="00056756" w:rsidRDefault="00056756" w:rsidP="007404CF">
      <w:pPr>
        <w:jc w:val="both"/>
      </w:pPr>
      <w:r>
        <w:t>A drain</w:t>
      </w:r>
      <w:r w:rsidR="009E4D14">
        <w:t>-</w:t>
      </w:r>
      <w:r>
        <w:t>down calculator has therefore been developed to calculate how much would be released at any given location along a pipeline, and the effect of closing adjacent valves.  It also allows the optimum location for cross-country valves to be identified.</w:t>
      </w:r>
    </w:p>
    <w:p w14:paraId="7E358F5A" w14:textId="77777777" w:rsidR="00FA7813" w:rsidRPr="00791FF0" w:rsidRDefault="00FA7813" w:rsidP="00B70232">
      <w:pPr>
        <w:pStyle w:val="Heading1"/>
        <w:ind w:left="431" w:hanging="431"/>
      </w:pPr>
      <w:bookmarkStart w:id="3" w:name="_Toc443898175"/>
      <w:r w:rsidRPr="00791FF0">
        <w:t>SCOPE</w:t>
      </w:r>
      <w:r w:rsidR="007430DE" w:rsidRPr="00791FF0">
        <w:t xml:space="preserve"> AND APPLICATION</w:t>
      </w:r>
      <w:bookmarkEnd w:id="3"/>
    </w:p>
    <w:p w14:paraId="67C96AF3" w14:textId="77777777" w:rsidR="00FA7813" w:rsidRDefault="00FA7813" w:rsidP="00FA7813">
      <w:pPr>
        <w:rPr>
          <w:lang w:val="en-GB"/>
        </w:rPr>
      </w:pPr>
    </w:p>
    <w:p w14:paraId="3518E4D7" w14:textId="77777777" w:rsidR="00AB4E42" w:rsidRDefault="00AB4E42" w:rsidP="00AB4E42">
      <w:pPr>
        <w:pStyle w:val="Heading2"/>
        <w:rPr>
          <w:lang w:val="en-GB"/>
        </w:rPr>
      </w:pPr>
      <w:bookmarkStart w:id="4" w:name="_Toc443898176"/>
      <w:r>
        <w:rPr>
          <w:lang w:val="en-GB"/>
        </w:rPr>
        <w:t>Scope</w:t>
      </w:r>
      <w:bookmarkEnd w:id="4"/>
    </w:p>
    <w:p w14:paraId="170FC98D" w14:textId="77777777" w:rsidR="00AB4E42" w:rsidRDefault="00AB4E42" w:rsidP="00FA7813">
      <w:pPr>
        <w:rPr>
          <w:lang w:val="en-GB"/>
        </w:rPr>
      </w:pPr>
    </w:p>
    <w:p w14:paraId="53B3D799" w14:textId="77777777" w:rsidR="00FA7813" w:rsidRDefault="00FA7813" w:rsidP="00FA7813">
      <w:pPr>
        <w:rPr>
          <w:lang w:val="en-GB"/>
        </w:rPr>
      </w:pPr>
      <w:r>
        <w:rPr>
          <w:lang w:val="en-GB"/>
        </w:rPr>
        <w:t xml:space="preserve">The guidance in this document is applicable to </w:t>
      </w:r>
      <w:r w:rsidR="00056756">
        <w:rPr>
          <w:lang w:val="en-GB"/>
        </w:rPr>
        <w:t xml:space="preserve">oil </w:t>
      </w:r>
      <w:r>
        <w:rPr>
          <w:lang w:val="en-GB"/>
        </w:rPr>
        <w:t>pipelines operated by the UKOPA member companies.  These pipelines can be categorised as:</w:t>
      </w:r>
    </w:p>
    <w:p w14:paraId="3562FD52" w14:textId="77777777" w:rsidR="00FA7813" w:rsidRDefault="00791FF0" w:rsidP="00FA7813">
      <w:pPr>
        <w:pStyle w:val="ListParagraph"/>
        <w:numPr>
          <w:ilvl w:val="0"/>
          <w:numId w:val="2"/>
        </w:numPr>
        <w:rPr>
          <w:lang w:val="en-GB"/>
        </w:rPr>
      </w:pPr>
      <w:r>
        <w:rPr>
          <w:lang w:val="en-GB"/>
        </w:rPr>
        <w:t>Crude oil</w:t>
      </w:r>
      <w:r w:rsidR="00FA7813">
        <w:rPr>
          <w:lang w:val="en-GB"/>
        </w:rPr>
        <w:t xml:space="preserve"> pipelines;</w:t>
      </w:r>
    </w:p>
    <w:p w14:paraId="319D0C7B" w14:textId="77777777" w:rsidR="00FA7813" w:rsidRDefault="009E4D14" w:rsidP="00FA7813">
      <w:pPr>
        <w:pStyle w:val="ListParagraph"/>
        <w:numPr>
          <w:ilvl w:val="0"/>
          <w:numId w:val="2"/>
        </w:numPr>
        <w:rPr>
          <w:lang w:val="en-GB"/>
        </w:rPr>
      </w:pPr>
      <w:r>
        <w:rPr>
          <w:lang w:val="en-GB"/>
        </w:rPr>
        <w:t>R</w:t>
      </w:r>
      <w:r w:rsidR="00FA7813">
        <w:rPr>
          <w:lang w:val="en-GB"/>
        </w:rPr>
        <w:t>efined liquid pipelines</w:t>
      </w:r>
      <w:r>
        <w:rPr>
          <w:lang w:val="en-GB"/>
        </w:rPr>
        <w:t>, such as multi-product and aviation fuel pipelines</w:t>
      </w:r>
      <w:r w:rsidR="00FA7813" w:rsidRPr="00FA7813">
        <w:rPr>
          <w:lang w:val="en-GB"/>
        </w:rPr>
        <w:t>.</w:t>
      </w:r>
    </w:p>
    <w:p w14:paraId="70F48E6B" w14:textId="77777777" w:rsidR="00CE4849" w:rsidRDefault="007430DE" w:rsidP="007430DE">
      <w:pPr>
        <w:pStyle w:val="Heading2"/>
        <w:rPr>
          <w:lang w:val="en-GB"/>
        </w:rPr>
      </w:pPr>
      <w:bookmarkStart w:id="5" w:name="_Toc443898177"/>
      <w:r>
        <w:rPr>
          <w:lang w:val="en-GB"/>
        </w:rPr>
        <w:t>Application</w:t>
      </w:r>
      <w:bookmarkEnd w:id="5"/>
    </w:p>
    <w:p w14:paraId="71088080" w14:textId="77777777" w:rsidR="007430DE" w:rsidRDefault="007430DE" w:rsidP="00CE4849">
      <w:pPr>
        <w:rPr>
          <w:lang w:val="en-GB"/>
        </w:rPr>
      </w:pPr>
    </w:p>
    <w:p w14:paraId="6E36A269" w14:textId="77777777" w:rsidR="000141EC" w:rsidRDefault="00CE4849" w:rsidP="007404CF">
      <w:pPr>
        <w:jc w:val="both"/>
        <w:rPr>
          <w:lang w:val="en-GB"/>
        </w:rPr>
      </w:pPr>
      <w:r>
        <w:rPr>
          <w:lang w:val="en-GB"/>
        </w:rPr>
        <w:t>The guidance in this document represent</w:t>
      </w:r>
      <w:r w:rsidR="00A413AF">
        <w:rPr>
          <w:lang w:val="en-GB"/>
        </w:rPr>
        <w:t>s</w:t>
      </w:r>
      <w:r>
        <w:rPr>
          <w:lang w:val="en-GB"/>
        </w:rPr>
        <w:t xml:space="preserve"> what is considered by UKOPA to represent current UK pipeline industry good practice</w:t>
      </w:r>
      <w:r w:rsidR="007430DE">
        <w:rPr>
          <w:lang w:val="en-GB"/>
        </w:rPr>
        <w:t xml:space="preserve"> within the defined scope of the document</w:t>
      </w:r>
      <w:r>
        <w:rPr>
          <w:lang w:val="en-GB"/>
        </w:rPr>
        <w:t xml:space="preserve">.  All requirements should be considered to be guidance and should not be considered to be obligatory against the judgement of the </w:t>
      </w:r>
      <w:r w:rsidR="005C3669">
        <w:rPr>
          <w:lang w:val="en-GB"/>
        </w:rPr>
        <w:t>P</w:t>
      </w:r>
      <w:r w:rsidR="00A413AF">
        <w:rPr>
          <w:lang w:val="en-GB"/>
        </w:rPr>
        <w:t xml:space="preserve">ipeline </w:t>
      </w:r>
      <w:r w:rsidR="00040CAC">
        <w:rPr>
          <w:lang w:val="en-GB"/>
        </w:rPr>
        <w:t>Owner/Operator</w:t>
      </w:r>
      <w:r>
        <w:rPr>
          <w:lang w:val="en-GB"/>
        </w:rPr>
        <w:t xml:space="preserve">.  Where new and better techniques are developed </w:t>
      </w:r>
      <w:r w:rsidR="007430DE">
        <w:rPr>
          <w:lang w:val="en-GB"/>
        </w:rPr>
        <w:t xml:space="preserve">and proved, they should be </w:t>
      </w:r>
      <w:r w:rsidR="009C5E11">
        <w:rPr>
          <w:lang w:val="en-GB"/>
        </w:rPr>
        <w:t xml:space="preserve">adopted without waiting for </w:t>
      </w:r>
      <w:r w:rsidR="007430DE">
        <w:rPr>
          <w:lang w:val="en-GB"/>
        </w:rPr>
        <w:t>modification</w:t>
      </w:r>
      <w:r w:rsidR="009C5E11">
        <w:rPr>
          <w:lang w:val="en-GB"/>
        </w:rPr>
        <w:t>s</w:t>
      </w:r>
      <w:r w:rsidR="007430DE">
        <w:rPr>
          <w:lang w:val="en-GB"/>
        </w:rPr>
        <w:t xml:space="preserve"> to the guidance in this document.</w:t>
      </w:r>
    </w:p>
    <w:p w14:paraId="41019659" w14:textId="77777777" w:rsidR="00791FF0" w:rsidRDefault="00791FF0" w:rsidP="00791FF0">
      <w:pPr>
        <w:pStyle w:val="Heading1"/>
      </w:pPr>
      <w:bookmarkStart w:id="6" w:name="_Toc213041961"/>
      <w:bookmarkStart w:id="7" w:name="_Toc443898178"/>
      <w:r>
        <w:lastRenderedPageBreak/>
        <w:t>STAGE</w:t>
      </w:r>
      <w:r w:rsidR="000E33F4">
        <w:t>S</w:t>
      </w:r>
      <w:r>
        <w:t xml:space="preserve"> OF DRAIN-D</w:t>
      </w:r>
      <w:r w:rsidR="000E33F4">
        <w:t>O</w:t>
      </w:r>
      <w:r>
        <w:t>WN FOLLOWING A LEAK</w:t>
      </w:r>
      <w:bookmarkEnd w:id="6"/>
      <w:bookmarkEnd w:id="7"/>
    </w:p>
    <w:p w14:paraId="74F1A613" w14:textId="77777777" w:rsidR="00791FF0" w:rsidRPr="00BF42EF" w:rsidRDefault="00791FF0" w:rsidP="00791FF0">
      <w:r w:rsidRPr="00BF42EF">
        <w:t xml:space="preserve">Following a leak or rupture of </w:t>
      </w:r>
      <w:r>
        <w:t>a</w:t>
      </w:r>
      <w:r w:rsidRPr="00BF42EF">
        <w:t xml:space="preserve"> pipeline when a liquid transfer is taking place, there are four stages of release of liquid -</w:t>
      </w:r>
    </w:p>
    <w:p w14:paraId="757D2D9F" w14:textId="77777777" w:rsidR="00791FF0" w:rsidRPr="00BF42EF" w:rsidRDefault="00791FF0" w:rsidP="00791FF0">
      <w:pPr>
        <w:pStyle w:val="Heading2"/>
        <w:jc w:val="both"/>
      </w:pPr>
      <w:bookmarkStart w:id="8" w:name="_Toc213041962"/>
      <w:bookmarkStart w:id="9" w:name="_Toc443898179"/>
      <w:r w:rsidRPr="00BF42EF">
        <w:t>Stage 1</w:t>
      </w:r>
      <w:r>
        <w:t xml:space="preserve"> – Leak identification, p</w:t>
      </w:r>
      <w:r w:rsidRPr="00BF42EF">
        <w:t>umps operating</w:t>
      </w:r>
      <w:bookmarkEnd w:id="8"/>
      <w:bookmarkEnd w:id="9"/>
    </w:p>
    <w:p w14:paraId="5E4C1D61" w14:textId="77777777" w:rsidR="00791FF0" w:rsidRPr="000E34B4" w:rsidRDefault="00791FF0" w:rsidP="007404CF">
      <w:pPr>
        <w:jc w:val="both"/>
      </w:pPr>
      <w:r>
        <w:t>The release rate during this period depends on the size of the leak, and on how long it takes before the pumps are switched off.  For the worst-case scenario of a large hole or pipeline rupture, the release rate could be as high as the full flow rate, typically varying between 150 m</w:t>
      </w:r>
      <w:r w:rsidRPr="00BF42EF">
        <w:rPr>
          <w:vertAlign w:val="superscript"/>
        </w:rPr>
        <w:t>3</w:t>
      </w:r>
      <w:r>
        <w:t>/hour and 600 m</w:t>
      </w:r>
      <w:r w:rsidRPr="00BF42EF">
        <w:rPr>
          <w:vertAlign w:val="superscript"/>
        </w:rPr>
        <w:t>3</w:t>
      </w:r>
      <w:r>
        <w:t xml:space="preserve">/hour depending on </w:t>
      </w:r>
      <w:r w:rsidR="00B70232">
        <w:t xml:space="preserve">the </w:t>
      </w:r>
      <w:r>
        <w:t>pipeline.  Response time for the control operator to shut off the pumps depends on how quickly the leak is identified and confirmed, usually by the leak detection system, and confirmation to the operator that the leak is real.  For 5 minutes response time, 12-50 m</w:t>
      </w:r>
      <w:r w:rsidRPr="00BF42EF">
        <w:rPr>
          <w:vertAlign w:val="superscript"/>
        </w:rPr>
        <w:t>3</w:t>
      </w:r>
      <w:r>
        <w:t xml:space="preserve"> could be released.</w:t>
      </w:r>
    </w:p>
    <w:p w14:paraId="290FEC61" w14:textId="77777777" w:rsidR="00791FF0" w:rsidRPr="00BF42EF" w:rsidRDefault="00791FF0" w:rsidP="00791FF0">
      <w:pPr>
        <w:pStyle w:val="Heading2"/>
        <w:jc w:val="both"/>
      </w:pPr>
      <w:bookmarkStart w:id="10" w:name="_Toc213041963"/>
      <w:bookmarkStart w:id="11" w:name="_Toc443898180"/>
      <w:r w:rsidRPr="00BF42EF">
        <w:t>Stage 2</w:t>
      </w:r>
      <w:r>
        <w:t xml:space="preserve"> </w:t>
      </w:r>
      <w:r w:rsidRPr="00BF42EF">
        <w:t>-</w:t>
      </w:r>
      <w:r>
        <w:t xml:space="preserve"> </w:t>
      </w:r>
      <w:r w:rsidRPr="00BF42EF">
        <w:t xml:space="preserve">Pipeline contents </w:t>
      </w:r>
      <w:proofErr w:type="spellStart"/>
      <w:r w:rsidRPr="00BF42EF">
        <w:t>depressurisation</w:t>
      </w:r>
      <w:bookmarkEnd w:id="10"/>
      <w:bookmarkEnd w:id="11"/>
      <w:proofErr w:type="spellEnd"/>
    </w:p>
    <w:p w14:paraId="62EC0C6B" w14:textId="77777777" w:rsidR="00791FF0" w:rsidRDefault="00791FF0" w:rsidP="00791FF0">
      <w:r w:rsidRPr="00BF42EF">
        <w:t>Product oils are slightly compressible, the compressibility of the liquids is ~ 70 x 10</w:t>
      </w:r>
      <w:r w:rsidRPr="00D173A8">
        <w:rPr>
          <w:vertAlign w:val="superscript"/>
        </w:rPr>
        <w:t xml:space="preserve">-6 </w:t>
      </w:r>
      <w:r w:rsidRPr="00BF42EF">
        <w:t>per bar per m</w:t>
      </w:r>
      <w:r w:rsidRPr="00D173A8">
        <w:rPr>
          <w:vertAlign w:val="superscript"/>
        </w:rPr>
        <w:t>3</w:t>
      </w:r>
      <w:r>
        <w:t xml:space="preserve">. </w:t>
      </w:r>
      <w:r w:rsidRPr="00BF42EF">
        <w:t xml:space="preserve"> </w:t>
      </w:r>
      <w:r>
        <w:t xml:space="preserve">For typical pumped systems at an average pressure of 50 bar, compressibility volumes which could be released are typically 3.5 </w:t>
      </w:r>
      <w:r w:rsidRPr="00BF42EF">
        <w:t>m</w:t>
      </w:r>
      <w:r w:rsidRPr="00D173A8">
        <w:rPr>
          <w:vertAlign w:val="superscript"/>
        </w:rPr>
        <w:t>3</w:t>
      </w:r>
      <w:r>
        <w:rPr>
          <w:vertAlign w:val="superscript"/>
        </w:rPr>
        <w:t xml:space="preserve"> </w:t>
      </w:r>
      <w:r>
        <w:t xml:space="preserve">per 1000 </w:t>
      </w:r>
      <w:r w:rsidRPr="00BF42EF">
        <w:t>m</w:t>
      </w:r>
      <w:r w:rsidRPr="00D173A8">
        <w:rPr>
          <w:vertAlign w:val="superscript"/>
        </w:rPr>
        <w:t>3</w:t>
      </w:r>
      <w:r>
        <w:t xml:space="preserve"> of pipeline volume.</w:t>
      </w:r>
    </w:p>
    <w:p w14:paraId="14A55424" w14:textId="77777777" w:rsidR="00791FF0" w:rsidRDefault="00791FF0" w:rsidP="00791FF0">
      <w:r>
        <w:t xml:space="preserve">However the location of the leak point will govern the final residual pressure profile in the pipeline </w:t>
      </w:r>
      <w:r w:rsidRPr="00BF42EF">
        <w:t xml:space="preserve">so </w:t>
      </w:r>
      <w:r>
        <w:t>the quantity released would be lower for high level leak points where the lower sections remain at pressure.  Also, operating procedures usually require the delivery terminal valve to be left open so allowing most of the liquid to de-</w:t>
      </w:r>
      <w:proofErr w:type="spellStart"/>
      <w:r>
        <w:t>pressurise</w:t>
      </w:r>
      <w:proofErr w:type="spellEnd"/>
      <w:r>
        <w:t xml:space="preserve"> to the receiving tank.</w:t>
      </w:r>
    </w:p>
    <w:p w14:paraId="2599B8CE" w14:textId="77777777" w:rsidR="00791FF0" w:rsidRDefault="00791FF0" w:rsidP="00791FF0">
      <w:pPr>
        <w:pStyle w:val="Heading2"/>
        <w:jc w:val="both"/>
      </w:pPr>
      <w:bookmarkStart w:id="12" w:name="_Toc213041964"/>
      <w:bookmarkStart w:id="13" w:name="_Toc443898181"/>
      <w:r w:rsidRPr="00BF42EF">
        <w:t>Stage 3</w:t>
      </w:r>
      <w:r>
        <w:t xml:space="preserve"> </w:t>
      </w:r>
      <w:r w:rsidRPr="00BF42EF">
        <w:t>-</w:t>
      </w:r>
      <w:r>
        <w:t xml:space="preserve"> </w:t>
      </w:r>
      <w:r w:rsidRPr="00BF42EF">
        <w:t>Vacuum-induced drain-down</w:t>
      </w:r>
      <w:bookmarkEnd w:id="12"/>
      <w:bookmarkEnd w:id="13"/>
      <w:r w:rsidRPr="00BF42EF">
        <w:t xml:space="preserve"> </w:t>
      </w:r>
    </w:p>
    <w:p w14:paraId="15537481" w14:textId="77777777" w:rsidR="00791FF0" w:rsidRPr="00BF42EF" w:rsidRDefault="00791FF0" w:rsidP="00791FF0">
      <w:r>
        <w:t xml:space="preserve">Drain down then starts to occur from the </w:t>
      </w:r>
      <w:r w:rsidRPr="00BF42EF">
        <w:t xml:space="preserve">pipeline due to vacuum formation in high points along the pipeline route.  </w:t>
      </w:r>
      <w:r>
        <w:t>The h</w:t>
      </w:r>
      <w:r w:rsidRPr="00BF42EF">
        <w:t xml:space="preserve">ighest points are likely to drain first.  </w:t>
      </w:r>
      <w:r>
        <w:t>Large quantities of liquid (100s of m</w:t>
      </w:r>
      <w:r w:rsidRPr="00BF42EF">
        <w:rPr>
          <w:vertAlign w:val="superscript"/>
        </w:rPr>
        <w:t>3</w:t>
      </w:r>
      <w:r>
        <w:t>) can be released over the period of several hours. This process is described in more detail below.</w:t>
      </w:r>
    </w:p>
    <w:p w14:paraId="3DA93F26" w14:textId="77777777" w:rsidR="00791FF0" w:rsidRPr="00BF42EF" w:rsidRDefault="00791FF0" w:rsidP="00791FF0">
      <w:pPr>
        <w:pStyle w:val="Heading2"/>
        <w:jc w:val="both"/>
      </w:pPr>
      <w:bookmarkStart w:id="14" w:name="_Toc213041965"/>
      <w:bookmarkStart w:id="15" w:name="_Toc443898182"/>
      <w:r w:rsidRPr="00BF42EF">
        <w:t>Stage 4</w:t>
      </w:r>
      <w:r>
        <w:t xml:space="preserve"> </w:t>
      </w:r>
      <w:r w:rsidRPr="00BF42EF">
        <w:t>-</w:t>
      </w:r>
      <w:r>
        <w:t xml:space="preserve"> </w:t>
      </w:r>
      <w:r w:rsidRPr="00BF42EF">
        <w:t>Gravity-induced drain-down.</w:t>
      </w:r>
      <w:bookmarkEnd w:id="14"/>
      <w:bookmarkEnd w:id="15"/>
    </w:p>
    <w:p w14:paraId="20E856D2" w14:textId="77777777" w:rsidR="00791FF0" w:rsidRPr="00BF42EF" w:rsidRDefault="00791FF0" w:rsidP="00791FF0">
      <w:r w:rsidRPr="00BF42EF">
        <w:t xml:space="preserve">Finally, after the vacuum-induced drain-down has finished, sections of pipeline adjacent to the leak point are then likely to drain due to gravity and air ingress. </w:t>
      </w:r>
      <w:r>
        <w:t xml:space="preserve"> The amounts are usually much smaller than for vacuum drain-down.  Again, this is described in more detail below.</w:t>
      </w:r>
    </w:p>
    <w:p w14:paraId="0C576ABE" w14:textId="77777777" w:rsidR="00791FF0" w:rsidRDefault="00791FF0" w:rsidP="00791FF0">
      <w:pPr>
        <w:pStyle w:val="Heading1"/>
        <w:spacing w:before="0"/>
        <w:ind w:left="431" w:hanging="431"/>
        <w:jc w:val="both"/>
      </w:pPr>
      <w:bookmarkStart w:id="16" w:name="_Toc443898183"/>
      <w:r>
        <w:t>CALCULATION OF VACUUM AND GRAVITY DRAIN-DOWN</w:t>
      </w:r>
      <w:bookmarkEnd w:id="16"/>
    </w:p>
    <w:p w14:paraId="10A6B432" w14:textId="77777777" w:rsidR="00791FF0" w:rsidRPr="00784163" w:rsidRDefault="00791FF0" w:rsidP="00791FF0">
      <w:pPr>
        <w:pStyle w:val="Heading2"/>
        <w:jc w:val="both"/>
      </w:pPr>
      <w:bookmarkStart w:id="17" w:name="_Toc213041967"/>
      <w:bookmarkStart w:id="18" w:name="_Toc443898184"/>
      <w:r>
        <w:t>Vacuum Drain-Down</w:t>
      </w:r>
      <w:bookmarkEnd w:id="17"/>
      <w:bookmarkEnd w:id="18"/>
    </w:p>
    <w:p w14:paraId="665BAC57" w14:textId="77777777" w:rsidR="00791FF0" w:rsidRDefault="00791FF0" w:rsidP="00791FF0">
      <w:r>
        <w:t xml:space="preserve">The following indication of where drain-down occurs is obtained from a Chevron </w:t>
      </w:r>
      <w:proofErr w:type="gramStart"/>
      <w:r>
        <w:t xml:space="preserve">presentation </w:t>
      </w:r>
      <w:proofErr w:type="gramEnd"/>
      <w:r>
        <w:rPr>
          <w:rStyle w:val="FootnoteReference"/>
        </w:rPr>
        <w:footnoteReference w:id="1"/>
      </w:r>
      <w:r>
        <w:t>:</w:t>
      </w:r>
    </w:p>
    <w:p w14:paraId="65EF7F10" w14:textId="77777777" w:rsidR="00791FF0" w:rsidRPr="00007A6F" w:rsidRDefault="00791FF0" w:rsidP="00791FF0">
      <w:pPr>
        <w:jc w:val="center"/>
        <w:rPr>
          <w:b/>
          <w:u w:val="single"/>
        </w:rPr>
      </w:pPr>
      <w:r w:rsidRPr="00007A6F">
        <w:rPr>
          <w:b/>
          <w:u w:val="single"/>
        </w:rPr>
        <w:t xml:space="preserve">Figure 1 – Drain-Down </w:t>
      </w:r>
      <w:proofErr w:type="gramStart"/>
      <w:r w:rsidRPr="00007A6F">
        <w:rPr>
          <w:b/>
          <w:u w:val="single"/>
        </w:rPr>
        <w:t>Along</w:t>
      </w:r>
      <w:proofErr w:type="gramEnd"/>
      <w:r w:rsidRPr="00007A6F">
        <w:rPr>
          <w:b/>
          <w:u w:val="single"/>
        </w:rPr>
        <w:t xml:space="preserve"> a Pipeline Section</w:t>
      </w:r>
    </w:p>
    <w:p w14:paraId="2FEA7383" w14:textId="77777777" w:rsidR="00791FF0" w:rsidRDefault="00791FF0" w:rsidP="00791FF0">
      <w:r>
        <w:rPr>
          <w:noProof/>
          <w:lang w:val="en-GB" w:eastAsia="en-GB"/>
        </w:rPr>
        <w:lastRenderedPageBreak/>
        <w:drawing>
          <wp:inline distT="0" distB="0" distL="0" distR="0" wp14:anchorId="241A3D5D" wp14:editId="1DB0D9AD">
            <wp:extent cx="5267960" cy="1894840"/>
            <wp:effectExtent l="0" t="0" r="8890" b="0"/>
            <wp:docPr id="8" name="Picture 8" descr="Chevron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vronD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960" cy="1894840"/>
                    </a:xfrm>
                    <a:prstGeom prst="rect">
                      <a:avLst/>
                    </a:prstGeom>
                    <a:noFill/>
                    <a:ln>
                      <a:noFill/>
                    </a:ln>
                  </pic:spPr>
                </pic:pic>
              </a:graphicData>
            </a:graphic>
          </wp:inline>
        </w:drawing>
      </w:r>
    </w:p>
    <w:p w14:paraId="505E353E" w14:textId="77777777" w:rsidR="00791FF0" w:rsidRDefault="00791FF0" w:rsidP="00791FF0">
      <w:r>
        <w:t>This shows vacuum formation causing vacuum-induced drain-down in the purple sections followed by gravity / air ingress drain-down shown in the blue section.  This clarifies where vacuum-induced drain-down occurs and confirms that:-</w:t>
      </w:r>
    </w:p>
    <w:p w14:paraId="492D5E65" w14:textId="77777777" w:rsidR="00791FF0" w:rsidRDefault="00791FF0" w:rsidP="00791FF0">
      <w:pPr>
        <w:numPr>
          <w:ilvl w:val="0"/>
          <w:numId w:val="21"/>
        </w:numPr>
        <w:spacing w:after="0" w:line="312" w:lineRule="auto"/>
        <w:ind w:left="714" w:hanging="357"/>
      </w:pPr>
      <w:r>
        <w:t>Vacuum-induced drain-down occurs due to vacuum formation in downhill sections facing the leak point in both directions along the pipeline.</w:t>
      </w:r>
    </w:p>
    <w:p w14:paraId="6C8B1E7B" w14:textId="77777777" w:rsidR="00791FF0" w:rsidRDefault="00791FF0" w:rsidP="00791FF0">
      <w:pPr>
        <w:numPr>
          <w:ilvl w:val="0"/>
          <w:numId w:val="21"/>
        </w:numPr>
        <w:spacing w:after="0" w:line="312" w:lineRule="auto"/>
        <w:ind w:left="714" w:hanging="357"/>
      </w:pPr>
      <w:r>
        <w:t>Intermediate valleys remain filled with liquid.</w:t>
      </w:r>
    </w:p>
    <w:p w14:paraId="301D5410" w14:textId="77777777" w:rsidR="00791FF0" w:rsidRDefault="00791FF0" w:rsidP="00791FF0">
      <w:pPr>
        <w:numPr>
          <w:ilvl w:val="0"/>
          <w:numId w:val="21"/>
        </w:numPr>
        <w:spacing w:after="0" w:line="312" w:lineRule="auto"/>
        <w:ind w:left="714" w:hanging="357"/>
      </w:pPr>
      <w:r>
        <w:t xml:space="preserve">Subsequent high points further away from the leak point only drain-down to the height of the closer </w:t>
      </w:r>
      <w:smartTag w:uri="urn:schemas-microsoft-com:office:smarttags" w:element="place">
        <w:smartTag w:uri="urn:schemas-microsoft-com:office:smarttags" w:element="City">
          <w:r>
            <w:t>high point</w:t>
          </w:r>
        </w:smartTag>
      </w:smartTag>
      <w:r>
        <w:t>.</w:t>
      </w:r>
    </w:p>
    <w:p w14:paraId="702EBB8F" w14:textId="77777777" w:rsidR="00791FF0" w:rsidRDefault="00791FF0" w:rsidP="00791FF0">
      <w:pPr>
        <w:numPr>
          <w:ilvl w:val="0"/>
          <w:numId w:val="21"/>
        </w:numPr>
        <w:spacing w:after="0" w:line="312" w:lineRule="auto"/>
        <w:jc w:val="both"/>
      </w:pPr>
      <w:r>
        <w:t xml:space="preserve">The </w:t>
      </w:r>
      <w:proofErr w:type="spellStart"/>
      <w:r>
        <w:t>ρgh</w:t>
      </w:r>
      <w:proofErr w:type="spellEnd"/>
      <w:r>
        <w:t xml:space="preserve"> (density x gravitational constant x height) term in the nearest section is the height of liquid equivalent to 1 atmosphere which induces the vacuum above the liquid surface. </w:t>
      </w:r>
    </w:p>
    <w:p w14:paraId="4BDE3D4E" w14:textId="77777777" w:rsidR="00791FF0" w:rsidRDefault="00791FF0" w:rsidP="00791FF0">
      <w:pPr>
        <w:numPr>
          <w:ilvl w:val="0"/>
          <w:numId w:val="21"/>
        </w:numPr>
        <w:spacing w:after="0" w:line="312" w:lineRule="auto"/>
        <w:jc w:val="both"/>
      </w:pPr>
      <w:r>
        <w:t>For multi-product lines 760 kg/m</w:t>
      </w:r>
      <w:r w:rsidRPr="00792CE6">
        <w:rPr>
          <w:vertAlign w:val="superscript"/>
        </w:rPr>
        <w:t>3</w:t>
      </w:r>
      <w:r>
        <w:t xml:space="preserve"> density is assumed for gasoline so for 1 atmosp</w:t>
      </w:r>
      <w:r w:rsidR="009E4D14">
        <w:t>here, the height is 13.6 metres, and for aviation fuel 800 kg/m</w:t>
      </w:r>
      <w:r w:rsidR="009E4D14" w:rsidRPr="00792CE6">
        <w:rPr>
          <w:vertAlign w:val="superscript"/>
        </w:rPr>
        <w:t>3</w:t>
      </w:r>
      <w:r w:rsidR="009E4D14">
        <w:t xml:space="preserve"> the height is 12.9 metres.</w:t>
      </w:r>
    </w:p>
    <w:p w14:paraId="27E2C9F4" w14:textId="77777777" w:rsidR="00791FF0" w:rsidRDefault="00791FF0" w:rsidP="00791FF0">
      <w:r>
        <w:t>The quantity draining down is therefore obtained by calculating the length (and therefore volume) of the purple sections shown in Figure 1 where vacuum has formed.</w:t>
      </w:r>
    </w:p>
    <w:p w14:paraId="426A6FB4" w14:textId="77777777" w:rsidR="00791FF0" w:rsidRDefault="00791FF0" w:rsidP="00791FF0">
      <w:pPr>
        <w:pStyle w:val="Heading2"/>
        <w:jc w:val="both"/>
      </w:pPr>
      <w:bookmarkStart w:id="19" w:name="_Toc213041968"/>
      <w:bookmarkStart w:id="20" w:name="_Toc443898185"/>
      <w:r>
        <w:t>Calculation of Vacuum Drain-Down</w:t>
      </w:r>
      <w:bookmarkEnd w:id="19"/>
      <w:bookmarkEnd w:id="20"/>
    </w:p>
    <w:p w14:paraId="084C32F9" w14:textId="77777777" w:rsidR="00791FF0" w:rsidRDefault="00791FF0" w:rsidP="00791FF0">
      <w:r>
        <w:t>A computer program has been written in Visual Basic using Excel spreadsheet data input and results presentation.  The data requirements for the program are:-</w:t>
      </w:r>
    </w:p>
    <w:p w14:paraId="6E4C211E" w14:textId="77777777" w:rsidR="00791FF0" w:rsidRDefault="00791FF0" w:rsidP="00791FF0">
      <w:pPr>
        <w:numPr>
          <w:ilvl w:val="0"/>
          <w:numId w:val="22"/>
        </w:numPr>
        <w:jc w:val="both"/>
      </w:pPr>
      <w:r>
        <w:t xml:space="preserve">a table of the pipeline elevation above sea level for every 100 metre section along the length of the pipeline – this data is usually available from the x-y-z Intelligent Inspection Tool (pig), and </w:t>
      </w:r>
    </w:p>
    <w:p w14:paraId="799F719C" w14:textId="77777777" w:rsidR="00791FF0" w:rsidRPr="003F670F" w:rsidRDefault="00791FF0" w:rsidP="00791FF0">
      <w:pPr>
        <w:numPr>
          <w:ilvl w:val="0"/>
          <w:numId w:val="22"/>
        </w:numPr>
        <w:jc w:val="both"/>
      </w:pPr>
      <w:proofErr w:type="gramStart"/>
      <w:r>
        <w:t>a</w:t>
      </w:r>
      <w:proofErr w:type="gramEnd"/>
      <w:r>
        <w:t xml:space="preserve"> table showing the location (</w:t>
      </w:r>
      <w:proofErr w:type="spellStart"/>
      <w:r>
        <w:t>chainage</w:t>
      </w:r>
      <w:proofErr w:type="spellEnd"/>
      <w:r>
        <w:t>) of the intermediate valves.</w:t>
      </w:r>
    </w:p>
    <w:p w14:paraId="74D6554B" w14:textId="77777777" w:rsidR="00791FF0" w:rsidRDefault="00791FF0" w:rsidP="00791FF0">
      <w:r>
        <w:t xml:space="preserve">To calculate vacuum drain-down quantities, the start point is taken from the leak point, or </w:t>
      </w:r>
      <w:r w:rsidR="00EC5FD5">
        <w:t xml:space="preserve">the </w:t>
      </w:r>
      <w:proofErr w:type="spellStart"/>
      <w:r>
        <w:t>chainage</w:t>
      </w:r>
      <w:proofErr w:type="spellEnd"/>
      <w:r w:rsidR="00EC5FD5">
        <w:t xml:space="preserve"> at this point</w:t>
      </w:r>
      <w:r>
        <w:t xml:space="preserve"> </w:t>
      </w:r>
      <w:bookmarkStart w:id="21" w:name="OLE_LINK2"/>
      <w:bookmarkStart w:id="22" w:name="OLE_LINK3"/>
      <w:r>
        <w:t xml:space="preserve">from the pumped (or higher pressure) end of the pipeline.  </w:t>
      </w:r>
      <w:bookmarkEnd w:id="21"/>
      <w:bookmarkEnd w:id="22"/>
    </w:p>
    <w:p w14:paraId="5D93268A" w14:textId="77777777" w:rsidR="00791FF0" w:rsidRDefault="00791FF0" w:rsidP="00791FF0">
      <w:r>
        <w:t xml:space="preserve">Moving downstream from the leak point in 100 metre steps, the program identifies where the elevation exceeds 13.6 metres (for </w:t>
      </w:r>
      <w:r w:rsidR="00232E3B">
        <w:t>gasoline</w:t>
      </w:r>
      <w:r>
        <w:t xml:space="preserve">) above the leak point.  This is the start of a section where vacuum drain down occurs.  The program continues downstream until the elevation begins to fall again – this </w:t>
      </w:r>
      <w:r>
        <w:lastRenderedPageBreak/>
        <w:t>represents the end of the first drain down section, and the distance from the start to end of that section is the length (and therefore the volume) draining down from that section.</w:t>
      </w:r>
    </w:p>
    <w:p w14:paraId="713A658E" w14:textId="77777777" w:rsidR="00791FF0" w:rsidRDefault="00791FF0" w:rsidP="00791FF0">
      <w:r>
        <w:t>The program continues moving downstream until a higher section above the elevation of the end of the previous drain-down section is identified. This is the start of the next section where vacuum drain down occurs. Again the program continues until the elevation begins to fall again – this represents the end of the second drain down section, and the distance from the start to end of that section is the length (and therefore the volume) draining down from that section.</w:t>
      </w:r>
    </w:p>
    <w:p w14:paraId="6856E83A" w14:textId="77777777" w:rsidR="00791FF0" w:rsidRDefault="00791FF0" w:rsidP="00791FF0">
      <w:r>
        <w:t>The program continues downstream, identifying all the high points and high elevation sections, until it reaches the end of the pipeline.</w:t>
      </w:r>
    </w:p>
    <w:p w14:paraId="6917EBC9" w14:textId="77777777" w:rsidR="00791FF0" w:rsidRDefault="00791FF0" w:rsidP="00791FF0">
      <w:pPr>
        <w:jc w:val="center"/>
      </w:pPr>
      <w:r>
        <w:rPr>
          <w:noProof/>
          <w:lang w:val="en-GB" w:eastAsia="en-GB"/>
        </w:rPr>
        <w:drawing>
          <wp:inline distT="0" distB="0" distL="0" distR="0" wp14:anchorId="249B80DD" wp14:editId="7CAB6EE8">
            <wp:extent cx="3949065" cy="2312670"/>
            <wp:effectExtent l="19050" t="19050" r="13335"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9065" cy="2312670"/>
                    </a:xfrm>
                    <a:prstGeom prst="rect">
                      <a:avLst/>
                    </a:prstGeom>
                    <a:noFill/>
                    <a:ln w="9525" cmpd="sng">
                      <a:solidFill>
                        <a:srgbClr val="000000"/>
                      </a:solidFill>
                      <a:miter lim="800000"/>
                      <a:headEnd/>
                      <a:tailEnd/>
                    </a:ln>
                    <a:effectLst/>
                  </pic:spPr>
                </pic:pic>
              </a:graphicData>
            </a:graphic>
          </wp:inline>
        </w:drawing>
      </w:r>
    </w:p>
    <w:p w14:paraId="55BD5B61" w14:textId="77777777" w:rsidR="00791FF0" w:rsidRDefault="00791FF0" w:rsidP="00791FF0">
      <w:r>
        <w:t>The program then starts at the leak point again, and this time moves upstream in 100 metre steps, and identifies where the elevation exceeds 13.6 metres above the leak point in the upstream direction.</w:t>
      </w:r>
      <w:r w:rsidRPr="00F60268">
        <w:t xml:space="preserve"> </w:t>
      </w:r>
      <w:r>
        <w:t>The program continues upstream until the elevation begins to fall again – this represents the end of the first upstream drain down section, and the distance from the start to end of that section is the length (and therefore the volume) draining down from that section.  The program continues upstream, identifying sections which drain down, until it reaches the start of the pipeline.</w:t>
      </w:r>
    </w:p>
    <w:p w14:paraId="5C677E84" w14:textId="77777777" w:rsidR="00791FF0" w:rsidRDefault="00791FF0" w:rsidP="00791FF0">
      <w:r>
        <w:t>In this way, all the sections draining down are identified and the total quantity from each direction can be calculated.</w:t>
      </w:r>
    </w:p>
    <w:p w14:paraId="096D6579" w14:textId="77777777" w:rsidR="00791FF0" w:rsidRPr="00784163" w:rsidRDefault="00791FF0" w:rsidP="00791FF0">
      <w:pPr>
        <w:pStyle w:val="Heading2"/>
        <w:jc w:val="both"/>
      </w:pPr>
      <w:bookmarkStart w:id="23" w:name="_Toc213041969"/>
      <w:bookmarkStart w:id="24" w:name="_Toc443898186"/>
      <w:r>
        <w:t>Effect of Intermediate Valves</w:t>
      </w:r>
      <w:bookmarkEnd w:id="23"/>
      <w:bookmarkEnd w:id="24"/>
    </w:p>
    <w:p w14:paraId="44DA8C6D" w14:textId="77777777" w:rsidR="00791FF0" w:rsidRDefault="00791FF0" w:rsidP="00791FF0">
      <w:r>
        <w:t>The location of valves (</w:t>
      </w:r>
      <w:proofErr w:type="spellStart"/>
      <w:r>
        <w:t>chainage</w:t>
      </w:r>
      <w:proofErr w:type="spellEnd"/>
      <w:r>
        <w:t xml:space="preserve"> from the pumped or higher pressure end of the pipeline) is entered as part of the input data, and the program identifies the closest valve to the leak point in the upstream and downstream directions. </w:t>
      </w:r>
    </w:p>
    <w:p w14:paraId="0F4A17A7" w14:textId="77777777" w:rsidR="00791FF0" w:rsidRDefault="00791FF0" w:rsidP="00791FF0">
      <w:r>
        <w:t>The program calculates drain-down with the intermediate cross-country valves open and closed as separate operations.</w:t>
      </w:r>
    </w:p>
    <w:p w14:paraId="287A2448" w14:textId="77777777" w:rsidR="00791FF0" w:rsidRDefault="00791FF0" w:rsidP="00791FF0">
      <w:r>
        <w:lastRenderedPageBreak/>
        <w:t>With the valves closed, as the program is stepping along the pipeline, it stops searching for high points when it reaches a valve, so drain-down is reduced when the valves are closed.</w:t>
      </w:r>
    </w:p>
    <w:p w14:paraId="70CEA3FD" w14:textId="77777777" w:rsidR="00791FF0" w:rsidRPr="00784163" w:rsidRDefault="00791FF0" w:rsidP="00791FF0">
      <w:pPr>
        <w:pStyle w:val="Heading2"/>
        <w:jc w:val="both"/>
      </w:pPr>
      <w:bookmarkStart w:id="25" w:name="_Toc213041970"/>
      <w:bookmarkStart w:id="26" w:name="_Toc443898187"/>
      <w:r>
        <w:t>Gravity or air-ingress drain-down</w:t>
      </w:r>
      <w:bookmarkEnd w:id="25"/>
      <w:bookmarkEnd w:id="26"/>
    </w:p>
    <w:p w14:paraId="427605D7" w14:textId="77777777" w:rsidR="00791FF0" w:rsidRDefault="00791FF0" w:rsidP="00791FF0">
      <w:r>
        <w:t xml:space="preserve">Gravity drain down is likely to occur after vacuum drain down, and is a relatively slow process as air ingress replaces the oil in the pipeline. </w:t>
      </w:r>
    </w:p>
    <w:p w14:paraId="44CAD65B" w14:textId="77777777" w:rsidR="00791FF0" w:rsidRPr="00F5387E" w:rsidRDefault="00791FF0" w:rsidP="00791FF0">
      <w:pPr>
        <w:jc w:val="center"/>
        <w:rPr>
          <w:b/>
          <w:u w:val="single"/>
        </w:rPr>
      </w:pPr>
      <w:r>
        <w:t xml:space="preserve"> </w:t>
      </w:r>
      <w:r w:rsidRPr="00F5387E">
        <w:rPr>
          <w:b/>
          <w:u w:val="single"/>
        </w:rPr>
        <w:t>Figure 3 – Gravity Drain Down in 100 metre Sections</w:t>
      </w:r>
    </w:p>
    <w:p w14:paraId="348E4550" w14:textId="77777777" w:rsidR="00791FF0" w:rsidRDefault="00791FF0" w:rsidP="00791FF0">
      <w:r>
        <w:rPr>
          <w:noProof/>
          <w:lang w:val="en-GB" w:eastAsia="en-GB"/>
        </w:rPr>
        <mc:AlternateContent>
          <mc:Choice Requires="wpg">
            <w:drawing>
              <wp:anchor distT="0" distB="0" distL="114300" distR="114300" simplePos="0" relativeHeight="251663360" behindDoc="0" locked="0" layoutInCell="1" allowOverlap="1" wp14:anchorId="57CAA534" wp14:editId="14309D86">
                <wp:simplePos x="0" y="0"/>
                <wp:positionH relativeFrom="column">
                  <wp:posOffset>133350</wp:posOffset>
                </wp:positionH>
                <wp:positionV relativeFrom="paragraph">
                  <wp:posOffset>34290</wp:posOffset>
                </wp:positionV>
                <wp:extent cx="5035550" cy="1305560"/>
                <wp:effectExtent l="0" t="1270" r="222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5550" cy="1305560"/>
                          <a:chOff x="1650" y="11632"/>
                          <a:chExt cx="7930" cy="2056"/>
                        </a:xfrm>
                      </wpg:grpSpPr>
                      <wpg:grpSp>
                        <wpg:cNvPr id="10" name="Group 3"/>
                        <wpg:cNvGrpSpPr>
                          <a:grpSpLocks/>
                        </wpg:cNvGrpSpPr>
                        <wpg:grpSpPr bwMode="auto">
                          <a:xfrm>
                            <a:off x="1650" y="11775"/>
                            <a:ext cx="7930" cy="1913"/>
                            <a:chOff x="1650" y="11775"/>
                            <a:chExt cx="7930" cy="1913"/>
                          </a:xfrm>
                        </wpg:grpSpPr>
                        <wps:wsp>
                          <wps:cNvPr id="11" name="Line 4"/>
                          <wps:cNvCnPr/>
                          <wps:spPr bwMode="auto">
                            <a:xfrm flipV="1">
                              <a:off x="3945" y="13146"/>
                              <a:ext cx="1135"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5"/>
                          <wps:cNvCnPr/>
                          <wps:spPr bwMode="auto">
                            <a:xfrm>
                              <a:off x="5078" y="12905"/>
                              <a:ext cx="2" cy="23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6"/>
                          <wps:cNvCnPr/>
                          <wps:spPr bwMode="auto">
                            <a:xfrm flipV="1">
                              <a:off x="5070" y="12891"/>
                              <a:ext cx="1135"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7"/>
                          <wps:cNvCnPr/>
                          <wps:spPr bwMode="auto">
                            <a:xfrm flipV="1">
                              <a:off x="6195" y="12734"/>
                              <a:ext cx="1135"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8"/>
                          <wps:cNvCnPr/>
                          <wps:spPr bwMode="auto">
                            <a:xfrm flipH="1">
                              <a:off x="6205" y="12747"/>
                              <a:ext cx="5" cy="1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9"/>
                          <wps:cNvCnPr/>
                          <wps:spPr bwMode="auto">
                            <a:xfrm flipV="1">
                              <a:off x="7297" y="12689"/>
                              <a:ext cx="1180"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0"/>
                          <wps:cNvCnPr/>
                          <wps:spPr bwMode="auto">
                            <a:xfrm flipV="1">
                              <a:off x="8445" y="13020"/>
                              <a:ext cx="1135"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1"/>
                          <wps:cNvCnPr/>
                          <wps:spPr bwMode="auto">
                            <a:xfrm flipV="1">
                              <a:off x="2860" y="12736"/>
                              <a:ext cx="1135"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2"/>
                          <wps:cNvCnPr/>
                          <wps:spPr bwMode="auto">
                            <a:xfrm flipV="1">
                              <a:off x="1757" y="12971"/>
                              <a:ext cx="1135" cy="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3"/>
                          <wps:cNvCnPr/>
                          <wps:spPr bwMode="auto">
                            <a:xfrm flipH="1">
                              <a:off x="4350" y="13151"/>
                              <a:ext cx="110" cy="240"/>
                            </a:xfrm>
                            <a:prstGeom prst="line">
                              <a:avLst/>
                            </a:prstGeom>
                            <a:noFill/>
                            <a:ln w="190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14"/>
                          <wps:cNvCnPr/>
                          <wps:spPr bwMode="auto">
                            <a:xfrm>
                              <a:off x="4480" y="13161"/>
                              <a:ext cx="110" cy="210"/>
                            </a:xfrm>
                            <a:prstGeom prst="line">
                              <a:avLst/>
                            </a:prstGeom>
                            <a:noFill/>
                            <a:ln w="1905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15"/>
                          <wps:cNvCnPr/>
                          <wps:spPr bwMode="auto">
                            <a:xfrm>
                              <a:off x="3975" y="12741"/>
                              <a:ext cx="2" cy="43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16"/>
                          <wps:cNvCnPr/>
                          <wps:spPr bwMode="auto">
                            <a:xfrm>
                              <a:off x="2880" y="12740"/>
                              <a:ext cx="2" cy="23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17"/>
                          <wps:cNvCnPr/>
                          <wps:spPr bwMode="auto">
                            <a:xfrm flipH="1">
                              <a:off x="8455" y="12650"/>
                              <a:ext cx="8" cy="38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Text Box 18"/>
                          <wps:cNvSpPr txBox="1">
                            <a:spLocks noChangeArrowheads="1"/>
                          </wps:cNvSpPr>
                          <wps:spPr bwMode="auto">
                            <a:xfrm>
                              <a:off x="4840" y="11775"/>
                              <a:ext cx="1216" cy="41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1A4B9E" w14:textId="77777777" w:rsidR="002C583F" w:rsidRPr="00235ED3" w:rsidRDefault="002C583F" w:rsidP="00791FF0">
                                <w:pPr>
                                  <w:jc w:val="center"/>
                                  <w:rPr>
                                    <w:sz w:val="16"/>
                                    <w:szCs w:val="16"/>
                                    <w:lang w:val="en-GB"/>
                                  </w:rPr>
                                </w:pPr>
                                <w:r w:rsidRPr="00235ED3">
                                  <w:rPr>
                                    <w:sz w:val="16"/>
                                    <w:szCs w:val="16"/>
                                    <w:lang w:val="en-GB"/>
                                  </w:rPr>
                                  <w:t>Th</w:t>
                                </w:r>
                                <w:r>
                                  <w:rPr>
                                    <w:sz w:val="16"/>
                                    <w:szCs w:val="16"/>
                                    <w:lang w:val="en-GB"/>
                                  </w:rPr>
                                  <w:t>ese</w:t>
                                </w:r>
                                <w:r w:rsidRPr="00235ED3">
                                  <w:rPr>
                                    <w:sz w:val="16"/>
                                    <w:szCs w:val="16"/>
                                    <w:lang w:val="en-GB"/>
                                  </w:rPr>
                                  <w:t xml:space="preserve"> section</w:t>
                                </w:r>
                                <w:r>
                                  <w:rPr>
                                    <w:sz w:val="16"/>
                                    <w:szCs w:val="16"/>
                                    <w:lang w:val="en-GB"/>
                                  </w:rPr>
                                  <w:t>s</w:t>
                                </w:r>
                                <w:r w:rsidRPr="00235ED3">
                                  <w:rPr>
                                    <w:sz w:val="16"/>
                                    <w:szCs w:val="16"/>
                                    <w:lang w:val="en-GB"/>
                                  </w:rPr>
                                  <w:t xml:space="preserve"> drain down</w:t>
                                </w:r>
                              </w:p>
                            </w:txbxContent>
                          </wps:txbx>
                          <wps:bodyPr rot="0" vert="horz" wrap="square" lIns="0" tIns="0" rIns="0" bIns="0" anchor="t" anchorCtr="0" upright="1">
                            <a:noAutofit/>
                          </wps:bodyPr>
                        </wps:wsp>
                        <wps:wsp>
                          <wps:cNvPr id="26" name="Line 19"/>
                          <wps:cNvCnPr/>
                          <wps:spPr bwMode="auto">
                            <a:xfrm flipH="1">
                              <a:off x="3708" y="12136"/>
                              <a:ext cx="989" cy="5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20"/>
                          <wps:cNvCnPr/>
                          <wps:spPr bwMode="auto">
                            <a:xfrm flipH="1">
                              <a:off x="4465" y="12264"/>
                              <a:ext cx="480" cy="7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1"/>
                          <wps:cNvCnPr/>
                          <wps:spPr bwMode="auto">
                            <a:xfrm>
                              <a:off x="5545" y="12202"/>
                              <a:ext cx="150" cy="62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22"/>
                          <wps:cNvCnPr/>
                          <wps:spPr bwMode="auto">
                            <a:xfrm>
                              <a:off x="6017" y="11999"/>
                              <a:ext cx="803" cy="63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23"/>
                          <wps:cNvSpPr txBox="1">
                            <a:spLocks noChangeArrowheads="1"/>
                          </wps:cNvSpPr>
                          <wps:spPr bwMode="auto">
                            <a:xfrm>
                              <a:off x="4020" y="13390"/>
                              <a:ext cx="946" cy="22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452D6" w14:textId="77777777" w:rsidR="002C583F" w:rsidRPr="00235ED3" w:rsidRDefault="002C583F" w:rsidP="00791FF0">
                                <w:pPr>
                                  <w:rPr>
                                    <w:sz w:val="16"/>
                                    <w:szCs w:val="16"/>
                                    <w:lang w:val="en-GB"/>
                                  </w:rPr>
                                </w:pPr>
                                <w:r>
                                  <w:rPr>
                                    <w:sz w:val="16"/>
                                    <w:szCs w:val="16"/>
                                    <w:lang w:val="en-GB"/>
                                  </w:rPr>
                                  <w:t>Leak point</w:t>
                                </w:r>
                              </w:p>
                            </w:txbxContent>
                          </wps:txbx>
                          <wps:bodyPr rot="0" vert="horz" wrap="square" lIns="0" tIns="0" rIns="0" bIns="0" anchor="t" anchorCtr="0" upright="1">
                            <a:noAutofit/>
                          </wps:bodyPr>
                        </wps:wsp>
                        <wps:wsp>
                          <wps:cNvPr id="31" name="Text Box 24"/>
                          <wps:cNvSpPr txBox="1">
                            <a:spLocks noChangeArrowheads="1"/>
                          </wps:cNvSpPr>
                          <wps:spPr bwMode="auto">
                            <a:xfrm>
                              <a:off x="5828" y="13240"/>
                              <a:ext cx="1125" cy="43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68772" w14:textId="77777777" w:rsidR="002C583F" w:rsidRPr="00235ED3" w:rsidRDefault="002C583F" w:rsidP="00791FF0">
                                <w:pPr>
                                  <w:jc w:val="center"/>
                                  <w:rPr>
                                    <w:sz w:val="16"/>
                                    <w:szCs w:val="16"/>
                                    <w:lang w:val="en-GB"/>
                                  </w:rPr>
                                </w:pPr>
                                <w:r>
                                  <w:rPr>
                                    <w:sz w:val="16"/>
                                    <w:szCs w:val="16"/>
                                    <w:lang w:val="en-GB"/>
                                  </w:rPr>
                                  <w:t>Greater than pipe radius</w:t>
                                </w:r>
                              </w:p>
                            </w:txbxContent>
                          </wps:txbx>
                          <wps:bodyPr rot="0" vert="horz" wrap="square" lIns="0" tIns="0" rIns="0" bIns="0" anchor="t" anchorCtr="0" upright="1">
                            <a:noAutofit/>
                          </wps:bodyPr>
                        </wps:wsp>
                        <wps:wsp>
                          <wps:cNvPr id="9216" name="Line 25"/>
                          <wps:cNvCnPr/>
                          <wps:spPr bwMode="auto">
                            <a:xfrm flipH="1" flipV="1">
                              <a:off x="5170" y="13058"/>
                              <a:ext cx="600" cy="2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17" name="Line 26"/>
                          <wps:cNvCnPr/>
                          <wps:spPr bwMode="auto">
                            <a:xfrm flipH="1" flipV="1">
                              <a:off x="6295" y="12833"/>
                              <a:ext cx="157" cy="3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18" name="Line 27"/>
                          <wps:cNvCnPr/>
                          <wps:spPr bwMode="auto">
                            <a:xfrm flipV="1">
                              <a:off x="6993" y="12908"/>
                              <a:ext cx="1387" cy="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19" name="Text Box 28"/>
                          <wps:cNvSpPr txBox="1">
                            <a:spLocks noChangeArrowheads="1"/>
                          </wps:cNvSpPr>
                          <wps:spPr bwMode="auto">
                            <a:xfrm>
                              <a:off x="1650" y="13270"/>
                              <a:ext cx="1328" cy="41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D09E7F" w14:textId="77777777" w:rsidR="002C583F" w:rsidRPr="00235ED3" w:rsidRDefault="002C583F" w:rsidP="00791FF0">
                                <w:pPr>
                                  <w:jc w:val="center"/>
                                  <w:rPr>
                                    <w:sz w:val="16"/>
                                    <w:szCs w:val="16"/>
                                    <w:lang w:val="en-GB"/>
                                  </w:rPr>
                                </w:pPr>
                                <w:r w:rsidRPr="00235ED3">
                                  <w:rPr>
                                    <w:sz w:val="16"/>
                                    <w:szCs w:val="16"/>
                                    <w:lang w:val="en-GB"/>
                                  </w:rPr>
                                  <w:t>100 metre sections of pipe</w:t>
                                </w:r>
                              </w:p>
                            </w:txbxContent>
                          </wps:txbx>
                          <wps:bodyPr rot="0" vert="horz" wrap="square" lIns="0" tIns="0" rIns="0" bIns="0" anchor="t" anchorCtr="0" upright="1">
                            <a:noAutofit/>
                          </wps:bodyPr>
                        </wps:wsp>
                        <wps:wsp>
                          <wps:cNvPr id="9221" name="Line 29"/>
                          <wps:cNvCnPr/>
                          <wps:spPr bwMode="auto">
                            <a:xfrm flipV="1">
                              <a:off x="2358" y="13028"/>
                              <a:ext cx="60" cy="21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22" name="Line 30"/>
                          <wps:cNvCnPr/>
                          <wps:spPr bwMode="auto">
                            <a:xfrm flipV="1">
                              <a:off x="2755" y="12796"/>
                              <a:ext cx="615" cy="54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23" name="Text Box 31"/>
                          <wps:cNvSpPr txBox="1">
                            <a:spLocks noChangeArrowheads="1"/>
                          </wps:cNvSpPr>
                          <wps:spPr bwMode="auto">
                            <a:xfrm>
                              <a:off x="8235" y="11775"/>
                              <a:ext cx="1028" cy="710"/>
                            </a:xfrm>
                            <a:prstGeom prst="rect">
                              <a:avLst/>
                            </a:prstGeom>
                            <a:solidFill>
                              <a:srgbClr val="FFFFFF"/>
                            </a:solidFill>
                            <a:ln>
                              <a:noFill/>
                            </a:ln>
                            <a:effectLst/>
                            <a:extLs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262D6A" w14:textId="77777777" w:rsidR="002C583F" w:rsidRPr="00235ED3" w:rsidRDefault="002C583F" w:rsidP="00791FF0">
                                <w:pPr>
                                  <w:jc w:val="center"/>
                                  <w:rPr>
                                    <w:sz w:val="16"/>
                                    <w:szCs w:val="16"/>
                                    <w:lang w:val="en-GB"/>
                                  </w:rPr>
                                </w:pPr>
                                <w:r>
                                  <w:rPr>
                                    <w:sz w:val="16"/>
                                    <w:szCs w:val="16"/>
                                    <w:lang w:val="en-GB"/>
                                  </w:rPr>
                                  <w:t>Less than pipe radius</w:t>
                                </w:r>
                                <w:r>
                                  <w:rPr>
                                    <w:sz w:val="16"/>
                                    <w:szCs w:val="16"/>
                                    <w:lang w:val="en-GB"/>
                                  </w:rPr>
                                  <w:br/>
                                  <w:t>higher</w:t>
                                </w:r>
                              </w:p>
                            </w:txbxContent>
                          </wps:txbx>
                          <wps:bodyPr rot="0" vert="horz" wrap="square" lIns="0" tIns="0" rIns="0" bIns="0" anchor="t" anchorCtr="0" upright="1">
                            <a:noAutofit/>
                          </wps:bodyPr>
                        </wps:wsp>
                        <wps:wsp>
                          <wps:cNvPr id="9224" name="Line 32"/>
                          <wps:cNvCnPr/>
                          <wps:spPr bwMode="auto">
                            <a:xfrm flipH="1">
                              <a:off x="7346" y="12264"/>
                              <a:ext cx="907" cy="384"/>
                            </a:xfrm>
                            <a:prstGeom prst="line">
                              <a:avLst/>
                            </a:prstGeom>
                            <a:noFill/>
                            <a:ln w="1905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225" name="Text Box 33"/>
                        <wps:cNvSpPr txBox="1">
                          <a:spLocks noChangeArrowheads="1"/>
                        </wps:cNvSpPr>
                        <wps:spPr bwMode="auto">
                          <a:xfrm>
                            <a:off x="2246" y="11662"/>
                            <a:ext cx="1216" cy="41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4E8CE1" w14:textId="77777777" w:rsidR="002C583F" w:rsidRPr="00235ED3" w:rsidRDefault="002C583F" w:rsidP="00791FF0">
                              <w:pPr>
                                <w:jc w:val="center"/>
                                <w:rPr>
                                  <w:sz w:val="16"/>
                                  <w:szCs w:val="16"/>
                                  <w:lang w:val="en-GB"/>
                                </w:rPr>
                              </w:pPr>
                              <w:r>
                                <w:rPr>
                                  <w:sz w:val="16"/>
                                  <w:szCs w:val="16"/>
                                  <w:lang w:val="en-GB"/>
                                </w:rPr>
                                <w:t>Drain down stops here</w:t>
                              </w:r>
                            </w:p>
                          </w:txbxContent>
                        </wps:txbx>
                        <wps:bodyPr rot="0" vert="horz" wrap="square" lIns="0" tIns="0" rIns="0" bIns="0" anchor="t" anchorCtr="0" upright="1">
                          <a:noAutofit/>
                        </wps:bodyPr>
                      </wps:wsp>
                      <wps:wsp>
                        <wps:cNvPr id="9226" name="Text Box 34"/>
                        <wps:cNvSpPr txBox="1">
                          <a:spLocks noChangeArrowheads="1"/>
                        </wps:cNvSpPr>
                        <wps:spPr bwMode="auto">
                          <a:xfrm>
                            <a:off x="6580" y="11632"/>
                            <a:ext cx="1216" cy="41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91C854" w14:textId="77777777" w:rsidR="002C583F" w:rsidRPr="00235ED3" w:rsidRDefault="002C583F" w:rsidP="00791FF0">
                              <w:pPr>
                                <w:jc w:val="center"/>
                                <w:rPr>
                                  <w:sz w:val="16"/>
                                  <w:szCs w:val="16"/>
                                  <w:lang w:val="en-GB"/>
                                </w:rPr>
                              </w:pPr>
                              <w:r>
                                <w:rPr>
                                  <w:sz w:val="16"/>
                                  <w:szCs w:val="16"/>
                                  <w:lang w:val="en-GB"/>
                                </w:rPr>
                                <w:t>Drain down stops here</w:t>
                              </w:r>
                            </w:p>
                          </w:txbxContent>
                        </wps:txbx>
                        <wps:bodyPr rot="0" vert="horz" wrap="square" lIns="0" tIns="0" rIns="0" bIns="0" anchor="t" anchorCtr="0" upright="1">
                          <a:noAutofit/>
                        </wps:bodyPr>
                      </wps:wsp>
                      <wps:wsp>
                        <wps:cNvPr id="9227" name="Line 35"/>
                        <wps:cNvCnPr/>
                        <wps:spPr bwMode="auto">
                          <a:xfrm>
                            <a:off x="7335" y="12053"/>
                            <a:ext cx="0" cy="570"/>
                          </a:xfrm>
                          <a:prstGeom prst="line">
                            <a:avLst/>
                          </a:prstGeom>
                          <a:noFill/>
                          <a:ln w="12700">
                            <a:solidFill>
                              <a:srgbClr val="FF66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28" name="Line 36"/>
                        <wps:cNvCnPr/>
                        <wps:spPr bwMode="auto">
                          <a:xfrm>
                            <a:off x="2873" y="12121"/>
                            <a:ext cx="0" cy="570"/>
                          </a:xfrm>
                          <a:prstGeom prst="line">
                            <a:avLst/>
                          </a:prstGeom>
                          <a:noFill/>
                          <a:ln w="12700">
                            <a:solidFill>
                              <a:srgbClr val="FF66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CAA534" id="Group 9" o:spid="_x0000_s1027" style="position:absolute;margin-left:10.5pt;margin-top:2.7pt;width:396.5pt;height:102.8pt;z-index:251663360" coordorigin="1650,11632" coordsize="7930,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">
                <v:group id="Group 3" o:spid="_x0000_s1028" style="position:absolute;left:1650;top:11775;width:7930;height:1913" coordorigin="1650,11775" coordsize="7930,1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4" o:spid="_x0000_s1029" style="position:absolute;flip:y;visibility:visible;mso-wrap-style:square" from="3945,13146" to="5080,13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vO28cAAADbAAAADwAAAGRycy9kb3ducmV2LnhtbESPT2vCQBDF74LfYRmhl9JsUkJbUleR&#10;+B9KodpDj9PsmASzsyG7avz2XaHgbYb3fm/ejKe9acSZOldbVpBEMQjiwuqaSwXf++XTGwjnkTU2&#10;lknBlRxMJ8PBGDNtL/xF550vRQhhl6GCyvs2k9IVFRl0kW2Jg3awnUEf1q6UusNLCDeNfI7jF2mw&#10;5nChwpbyiorj7mRCjXm6315/16vXz0VefBy26WO8+VHqYdTP3kF46v3d/E9vdOASuP0SBp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e87bxwAAANsAAAAPAAAAAAAA&#10;AAAAAAAAAKECAABkcnMvZG93bnJldi54bWxQSwUGAAAAAAQABAD5AAAAlQMAAAAA&#10;" strokeweight="2.25pt"/>
                  <v:line id="Line 5" o:spid="_x0000_s1030" style="position:absolute;visibility:visible;mso-wrap-style:square" from="5078,12905" to="5080,1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 o:spid="_x0000_s1031" style="position:absolute;flip:y;visibility:visible;mso-wrap-style:square" from="5070,12891" to="6205,1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X1N8gAAADbAAAADwAAAGRycy9kb3ducmV2LnhtbESPW2vCQBCF3wv9D8sU+lLqxiqtxKwi&#10;XloFEYx96OOYnVwwOxuyq8Z/7xYKfZvhnO/MmWTamVpcqHWVZQX9XgSCOLO64kLB92H1OgLhPLLG&#10;2jIpuJGD6eTxIcFY2yvv6ZL6QoQQdjEqKL1vYildVpJB17MNcdBy2xr0YW0LqVu8hnBTy7coepcG&#10;Kw4XSmxoXlJ2Ss8m1FgMD5vb8evzY7ecZ9t8M3yJ1j9KPT91szEIT53/N//Rax24Afz+EgaQk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eX1N8gAAADbAAAADwAAAAAA&#10;AAAAAAAAAAChAgAAZHJzL2Rvd25yZXYueG1sUEsFBgAAAAAEAAQA+QAAAJYDAAAAAA==&#10;" strokeweight="2.25pt"/>
                  <v:line id="Line 7" o:spid="_x0000_s1032" style="position:absolute;flip:y;visibility:visible;mso-wrap-style:square" from="6195,12734" to="7330,12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tQ8cAAADbAAAADwAAAGRycy9kb3ducmV2LnhtbESPT2vCQBDF7wW/wzJCL0U3ltBK6iaI&#10;bf0DUjB66HHMjkkwOxuyW43fvisUepvhvd+bN7OsN424UOdqywom4wgEcWF1zaWCw/5zNAXhPLLG&#10;xjIpuJGDLB08zDDR9so7uuS+FCGEXYIKKu/bREpXVGTQjW1LHLST7Qz6sHal1B1eQ7hp5HMUvUiD&#10;NYcLFba0qKg45z8m1HiP95vbcbV8/fpYFNvTJn6K1t9KPQ77+RsIT73/N//Rax24GO6/hAF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DG1DxwAAANsAAAAPAAAAAAAA&#10;AAAAAAAAAKECAABkcnMvZG93bnJldi54bWxQSwUGAAAAAAQABAD5AAAAlQMAAAAA&#10;" strokeweight="2.25pt"/>
                  <v:line id="Line 8" o:spid="_x0000_s1033" style="position:absolute;flip:x;visibility:visible;mso-wrap-style:square" from="6205,12747" to="6210,1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9" o:spid="_x0000_s1034" style="position:absolute;flip:y;visibility:visible;mso-wrap-style:square" from="7297,12689" to="8477,1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JWr8YAAADbAAAADwAAAGRycy9kb3ducmV2LnhtbESPS4vCQBCE7wv+h6EFL7JOVkSXrKOI&#10;6xNE8HHw2Jtpk2CmJ2RGjf/eEYS9dVP1VVcPx7UpxI0ql1tW8NWJQBAnVuecKjge5p/fIJxH1lhY&#10;JgUPcjAeNT6GGGt75x3d9j4VIYRdjAoy78tYSpdkZNB1bEkctLOtDPqwVqnUFd5DuClkN4r60mDO&#10;4UKGJU0zSi77qwk1fnuH9eNvuRhsZ9Nkc1732tHqpFSrWU9+QHiq/b/5Ta904Prw+iUMIE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SVq/GAAAA2wAAAA8AAAAAAAAA&#10;AAAAAAAAoQIAAGRycy9kb3ducmV2LnhtbFBLBQYAAAAABAAEAPkAAACUAwAAAAA=&#10;" strokeweight="2.25pt"/>
                  <v:line id="Line 10" o:spid="_x0000_s1035" style="position:absolute;flip:y;visibility:visible;mso-wrap-style:square" from="8445,13020" to="9580,13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zNMcAAADbAAAADwAAAGRycy9kb3ducmV2LnhtbESPW2vCQBCF3wv+h2WEvhTdWKRKdBNK&#10;bL1AKVT70McxO7nQ7GzIrhr/vSsU+jbDOd+ZM8u0N404U+dqywom4wgEcW51zaWC78P7aA7CeWSN&#10;jWVScCUHaTJ4WGKs7YW/6Lz3pQgh7GJUUHnfxlK6vCKDbmxb4qAVtjPow9qVUnd4CeGmkc9R9CIN&#10;1hwuVNhSVlH+uz+ZUGM1Peyux8169vmW5R/FbvoUbX+Uehz2rwsQnnr/b/6jtzpwM7j/EgaQy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3vM0xwAAANsAAAAPAAAAAAAA&#10;AAAAAAAAAKECAABkcnMvZG93bnJldi54bWxQSwUGAAAAAAQABAD5AAAAlQMAAAAA&#10;" strokeweight="2.25pt"/>
                  <v:line id="Line 11" o:spid="_x0000_s1036" style="position:absolute;flip:y;visibility:visible;mso-wrap-style:square" from="2860,12736" to="3995,12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FnRsYAAADbAAAADwAAAGRycy9kb3ducmV2LnhtbESPQWvCQBCF7wX/wzJCL6KbiqikrlKs&#10;bRVEMPbQ4zQ7JqHZ2ZDdavz3nYPQ2zzmfW/eLFadq9WF2lB5NvA0SkAR595WXBj4PL0N56BCRLZY&#10;eyYDNwqwWvYeFphaf+UjXbJYKAnhkKKBMsYm1TrkJTkMI98Qy+7sW4dRZFto2+JVwl2tx0ky1Q4r&#10;lgslNrQuKf/Jfp3UeJ2cdrfvj/fZYbPO9+fdZJBsv4x57Hcvz6AidfHffKe3VjgpK7/IAHr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BZ0bGAAAA2wAAAA8AAAAAAAAA&#10;AAAAAAAAoQIAAGRycy9kb3ducmV2LnhtbFBLBQYAAAAABAAEAPkAAACUAwAAAAA=&#10;" strokeweight="2.25pt"/>
                  <v:line id="Line 12" o:spid="_x0000_s1037" style="position:absolute;flip:y;visibility:visible;mso-wrap-style:square" from="1757,12971" to="2892,1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3C3cYAAADbAAAADwAAAGRycy9kb3ducmV2LnhtbESPQWvCQBCF74L/YRnBi9SNIlpTVylq&#10;q4IIag89TrNjEpqdDdlV4793BcHbDO99b95MZrUpxIUql1tW0OtGIIgTq3NOFfwcv97eQTiPrLGw&#10;TApu5GA2bTYmGGt75T1dDj4VIYRdjAoy78tYSpdkZNB1bUkctJOtDPqwVqnUFV5DuClkP4qG0mDO&#10;4UKGJc0zSv4PZxNqLAbHze1v9T3aLefJ9rQZdKL1r1LtVv35AcJT7V/mJ73WgRvD45cw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Nwt3GAAAA2wAAAA8AAAAAAAAA&#10;AAAAAAAAoQIAAGRycy9kb3ducmV2LnhtbFBLBQYAAAAABAAEAPkAAACUAwAAAAA=&#10;" strokeweight="2.25pt"/>
                  <v:line id="Line 13" o:spid="_x0000_s1038" style="position:absolute;flip:x;visibility:visible;mso-wrap-style:square" from="4350,13151" to="4460,13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ZM2MEAAADbAAAADwAAAGRycy9kb3ducmV2LnhtbERPy4rCMBTdD/gP4QqzG1Nd6FiNIj5g&#10;YITBJ7q7NNe22NyUJFPr35vFwCwP5z2dt6YSDTlfWlbQ7yUgiDOrS84VHA+bj08QPiBrrCyTgid5&#10;mM86b1NMtX3wjpp9yEUMYZ+igiKEOpXSZwUZ9D1bE0fuZp3BEKHLpXb4iOGmkoMkGUqDJceGAmta&#10;FpTd979GQfj5rhqJo9P4vLqUyXZ9JeeuSr1328UERKA2/Iv/3F9awSCuj1/iD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VkzYwQAAANsAAAAPAAAAAAAAAAAAAAAA&#10;AKECAABkcnMvZG93bnJldi54bWxQSwUGAAAAAAQABAD5AAAAjwMAAAAA&#10;" strokecolor="red" strokeweight="1.5pt">
                    <v:stroke endarrow="block"/>
                  </v:line>
                  <v:line id="Line 14" o:spid="_x0000_s1039" style="position:absolute;visibility:visible;mso-wrap-style:square" from="4480,13161" to="4590,1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0jn8EAAADbAAAADwAAAGRycy9kb3ducmV2LnhtbESPzYoCMRCE74LvEFrwphk9yDIaRQRl&#10;96D49wDNpJ0MTjpjEnX06TcLCx6LqvqKmi1aW4sH+VA5VjAaZiCIC6crLhWcT+vBF4gQkTXWjknB&#10;iwIs5t3ODHPtnnygxzGWIkE45KjAxNjkUobCkMUwdA1x8i7OW4xJ+lJqj88Et7UcZ9lEWqw4LRhs&#10;aGWouB7vVsFP8BN/j5zJ7c2899fd/iU3pVL9XrucgojUxk/4v/2tFYxH8Pcl/Q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SOfwQAAANsAAAAPAAAAAAAAAAAAAAAA&#10;AKECAABkcnMvZG93bnJldi54bWxQSwUGAAAAAAQABAD5AAAAjwMAAAAA&#10;" strokecolor="red" strokeweight="1.5pt">
                    <v:stroke endarrow="block"/>
                  </v:line>
                  <v:line id="Line 15" o:spid="_x0000_s1040" style="position:absolute;visibility:visible;mso-wrap-style:square" from="3975,12741" to="3977,1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6" o:spid="_x0000_s1041" style="position:absolute;visibility:visible;mso-wrap-style:square" from="2880,12740" to="2882,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7" o:spid="_x0000_s1042" style="position:absolute;flip:x;visibility:visible;mso-wrap-style:square" from="8455,12650" to="8463,13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shapetype id="_x0000_t202" coordsize="21600,21600" o:spt="202" path="m,l,21600r21600,l21600,xe">
                    <v:stroke joinstyle="miter"/>
                    <v:path gradientshapeok="t" o:connecttype="rect"/>
                  </v:shapetype>
                  <v:shape id="Text Box 18" o:spid="_x0000_s1043" type="#_x0000_t202" style="position:absolute;left:4840;top:11775;width:121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9e8UA&#10;AADbAAAADwAAAGRycy9kb3ducmV2LnhtbESPzWrDMBCE74W8g9hALqWRa2g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b17xQAAANsAAAAPAAAAAAAAAAAAAAAAAJgCAABkcnMv&#10;ZG93bnJldi54bWxQSwUGAAAAAAQABAD1AAAAigMAAAAA&#10;" stroked="f">
                    <v:textbox inset="0,0,0,0">
                      <w:txbxContent>
                        <w:p w14:paraId="701A4B9E" w14:textId="77777777" w:rsidR="002C583F" w:rsidRPr="00235ED3" w:rsidRDefault="002C583F" w:rsidP="00791FF0">
                          <w:pPr>
                            <w:jc w:val="center"/>
                            <w:rPr>
                              <w:sz w:val="16"/>
                              <w:szCs w:val="16"/>
                              <w:lang w:val="en-GB"/>
                            </w:rPr>
                          </w:pPr>
                          <w:r w:rsidRPr="00235ED3">
                            <w:rPr>
                              <w:sz w:val="16"/>
                              <w:szCs w:val="16"/>
                              <w:lang w:val="en-GB"/>
                            </w:rPr>
                            <w:t>Th</w:t>
                          </w:r>
                          <w:r>
                            <w:rPr>
                              <w:sz w:val="16"/>
                              <w:szCs w:val="16"/>
                              <w:lang w:val="en-GB"/>
                            </w:rPr>
                            <w:t>ese</w:t>
                          </w:r>
                          <w:r w:rsidRPr="00235ED3">
                            <w:rPr>
                              <w:sz w:val="16"/>
                              <w:szCs w:val="16"/>
                              <w:lang w:val="en-GB"/>
                            </w:rPr>
                            <w:t xml:space="preserve"> section</w:t>
                          </w:r>
                          <w:r>
                            <w:rPr>
                              <w:sz w:val="16"/>
                              <w:szCs w:val="16"/>
                              <w:lang w:val="en-GB"/>
                            </w:rPr>
                            <w:t>s</w:t>
                          </w:r>
                          <w:r w:rsidRPr="00235ED3">
                            <w:rPr>
                              <w:sz w:val="16"/>
                              <w:szCs w:val="16"/>
                              <w:lang w:val="en-GB"/>
                            </w:rPr>
                            <w:t xml:space="preserve"> drain down</w:t>
                          </w:r>
                        </w:p>
                      </w:txbxContent>
                    </v:textbox>
                  </v:shape>
                  <v:line id="Line 19" o:spid="_x0000_s1044" style="position:absolute;flip:x;visibility:visible;mso-wrap-style:square" from="3708,12136" to="4697,1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20" o:spid="_x0000_s1045" style="position:absolute;flip:x;visibility:visible;mso-wrap-style:square" from="4465,12264" to="4945,1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1" o:spid="_x0000_s1046" style="position:absolute;visibility:visible;mso-wrap-style:square" from="5545,12202" to="5695,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2" o:spid="_x0000_s1047" style="position:absolute;visibility:visible;mso-wrap-style:square" from="6017,11999" to="6820,12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23" o:spid="_x0000_s1048" type="#_x0000_t202" style="position:absolute;left:4020;top:13390;width:946;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IPsEA&#10;AADbAAAADwAAAGRycy9kb3ducmV2LnhtbERPy2rCQBTdF/oPwy24KTrRg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iD7BAAAA2wAAAA8AAAAAAAAAAAAAAAAAmAIAAGRycy9kb3du&#10;cmV2LnhtbFBLBQYAAAAABAAEAPUAAACGAwAAAAA=&#10;" stroked="f">
                    <v:textbox inset="0,0,0,0">
                      <w:txbxContent>
                        <w:p w14:paraId="47E452D6" w14:textId="77777777" w:rsidR="002C583F" w:rsidRPr="00235ED3" w:rsidRDefault="002C583F" w:rsidP="00791FF0">
                          <w:pPr>
                            <w:rPr>
                              <w:sz w:val="16"/>
                              <w:szCs w:val="16"/>
                              <w:lang w:val="en-GB"/>
                            </w:rPr>
                          </w:pPr>
                          <w:r>
                            <w:rPr>
                              <w:sz w:val="16"/>
                              <w:szCs w:val="16"/>
                              <w:lang w:val="en-GB"/>
                            </w:rPr>
                            <w:t>Leak point</w:t>
                          </w:r>
                        </w:p>
                      </w:txbxContent>
                    </v:textbox>
                  </v:shape>
                  <v:shape id="Text Box 24" o:spid="_x0000_s1049" type="#_x0000_t202" style="position:absolute;left:5828;top:13240;width:112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tpcQA&#10;AADbAAAADwAAAGRycy9kb3ducmV2LnhtbESPT2sCMRTE70K/Q3gFL1KzriC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bLaXEAAAA2wAAAA8AAAAAAAAAAAAAAAAAmAIAAGRycy9k&#10;b3ducmV2LnhtbFBLBQYAAAAABAAEAPUAAACJAwAAAAA=&#10;" stroked="f">
                    <v:textbox inset="0,0,0,0">
                      <w:txbxContent>
                        <w:p w14:paraId="56168772" w14:textId="77777777" w:rsidR="002C583F" w:rsidRPr="00235ED3" w:rsidRDefault="002C583F" w:rsidP="00791FF0">
                          <w:pPr>
                            <w:jc w:val="center"/>
                            <w:rPr>
                              <w:sz w:val="16"/>
                              <w:szCs w:val="16"/>
                              <w:lang w:val="en-GB"/>
                            </w:rPr>
                          </w:pPr>
                          <w:r>
                            <w:rPr>
                              <w:sz w:val="16"/>
                              <w:szCs w:val="16"/>
                              <w:lang w:val="en-GB"/>
                            </w:rPr>
                            <w:t>Greater than pipe radius</w:t>
                          </w:r>
                        </w:p>
                      </w:txbxContent>
                    </v:textbox>
                  </v:shape>
                  <v:line id="Line 25" o:spid="_x0000_s1050" style="position:absolute;flip:x y;visibility:visible;mso-wrap-style:square" from="5170,13058" to="5770,13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1lmsYAAADdAAAADwAAAGRycy9kb3ducmV2LnhtbESPwWrDMBBE74X+g9hCbo3sHEziRjYl&#10;UMghl6Shva6treXGWtmW4rh/XxUCPQ4z84bZlrPtxESjbx0rSJcJCOLa6ZYbBef3t+c1CB+QNXaO&#10;ScEPeSiLx4ct5trd+EjTKTQiQtjnqMCE0OdS+tqQRb90PXH0vtxoMUQ5NlKPeItw28lVkmTSYstx&#10;wWBPO0P15XS1Cqbqmn5/HI4XX30Om2ptht1hyJRaPM2vLyACzeE/fG/vtYLNKs3g7018ArL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NZZrGAAAA3QAAAA8AAAAAAAAA&#10;AAAAAAAAoQIAAGRycy9kb3ducmV2LnhtbFBLBQYAAAAABAAEAPkAAACUAwAAAAA=&#10;">
                    <v:stroke endarrow="block"/>
                  </v:line>
                  <v:line id="Line 26" o:spid="_x0000_s1051" style="position:absolute;flip:x y;visibility:visible;mso-wrap-style:square" from="6295,12833" to="6452,13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AAcYAAADdAAAADwAAAGRycy9kb3ducmV2LnhtbESPQWvCQBSE70L/w/KE3nQTD1ZTVxGh&#10;0IMXtdjrS/aZjWbfJtk1pv++WxB6HGbmG2a1GWwteup85VhBOk1AEBdOV1wq+Dp9TBYgfEDWWDsm&#10;BT/kYbN+Ga0w0+7BB+qPoRQRwj5DBSaEJpPSF4Ys+qlriKN3cZ3FEGVXSt3hI8JtLWdJMpcWK44L&#10;BhvaGSpux7tV0Of39HreH24+/26X+cK0u307V+p1PGzfQQQawn/42f7UCpaz9A3+3sQn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BwAHGAAAA3QAAAA8AAAAAAAAA&#10;AAAAAAAAoQIAAGRycy9kb3ducmV2LnhtbFBLBQYAAAAABAAEAPkAAACUAwAAAAA=&#10;">
                    <v:stroke endarrow="block"/>
                  </v:line>
                  <v:line id="Line 27" o:spid="_x0000_s1052" style="position:absolute;flip:y;visibility:visible;mso-wrap-style:square" from="6993,12908" to="8380,1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v5y8UAAADdAAAADwAAAGRycy9kb3ducmV2LnhtbESPTWvCQBCG70L/wzKFXoJuVJCaukq/&#10;BKF4qHrwOGSnSWh2NmSnmv77zkHocXjnfeaZ1WYIrblQn5rIDqaTHAxxGX3DlYPTcTt+BJME2WMb&#10;mRz8UoLN+m60wsLHK3/S5SCVUQinAh3UIl1hbSprCpgmsSPW7Cv2AUXHvrK+x6vCQ2tneb6wARvW&#10;CzV29FpT+X34Caqx3fPbfJ69BJtlS3o/y0duxbmH++H5CYzQIP/Lt/bOO1jOpqqr3ygC7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v5y8UAAADdAAAADwAAAAAAAAAA&#10;AAAAAAChAgAAZHJzL2Rvd25yZXYueG1sUEsFBgAAAAAEAAQA+QAAAJMDAAAAAA==&#10;">
                    <v:stroke endarrow="block"/>
                  </v:line>
                  <v:shape id="Text Box 28" o:spid="_x0000_s1053" type="#_x0000_t202" style="position:absolute;left:1650;top:13270;width:1328;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qy8UA&#10;AADdAAAADwAAAGRycy9kb3ducmV2LnhtbESPT4vCMBTE7wt+h/AEL8ua2oOs1Sj+BQ/uQVc8P5pn&#10;W2xeShJt/fZGWNjjMDO/YWaLztTiQc5XlhWMhgkI4tzqigsF59/d1zcIH5A11pZJwZM8LOa9jxlm&#10;2rZ8pMcpFCJC2GeooAyhyaT0eUkG/dA2xNG7WmcwROkKqR22EW5qmSbJWBqsOC6U2NC6pPx2uhsF&#10;4427t0def27O2wP+NEV6WT0vSg363XIKIlAX/sN/7b1WMElHE3i/iU9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OrLxQAAAN0AAAAPAAAAAAAAAAAAAAAAAJgCAABkcnMv&#10;ZG93bnJldi54bWxQSwUGAAAAAAQABAD1AAAAigMAAAAA&#10;" stroked="f">
                    <v:textbox inset="0,0,0,0">
                      <w:txbxContent>
                        <w:p w14:paraId="5BD09E7F" w14:textId="77777777" w:rsidR="002C583F" w:rsidRPr="00235ED3" w:rsidRDefault="002C583F" w:rsidP="00791FF0">
                          <w:pPr>
                            <w:jc w:val="center"/>
                            <w:rPr>
                              <w:sz w:val="16"/>
                              <w:szCs w:val="16"/>
                              <w:lang w:val="en-GB"/>
                            </w:rPr>
                          </w:pPr>
                          <w:r w:rsidRPr="00235ED3">
                            <w:rPr>
                              <w:sz w:val="16"/>
                              <w:szCs w:val="16"/>
                              <w:lang w:val="en-GB"/>
                            </w:rPr>
                            <w:t>100 metre sections of pipe</w:t>
                          </w:r>
                        </w:p>
                      </w:txbxContent>
                    </v:textbox>
                  </v:shape>
                  <v:line id="Line 29" o:spid="_x0000_s1054" style="position:absolute;flip:y;visibility:visible;mso-wrap-style:square" from="2358,13028" to="2418,1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2a68YAAADdAAAADwAAAGRycy9kb3ducmV2LnhtbESPT2vCQBDF7wW/wzKCl1A3RigaXcU/&#10;FQqlh2oPHofsNAnNzobsqOm37wpCj4837/fmLde9a9SVulB7NjAZp6CIC29rLg18nQ7PM1BBkC02&#10;nsnALwVYrwZPS8ytv/EnXY9SqgjhkKOBSqTNtQ5FRQ7D2LfE0fv2nUOJsiu17fAW4a7RWZq+aIc1&#10;x4YKW9pVVPwcLy6+cfjg/XSabJ1Okjm9nuU91WLMaNhvFqCEevk/fqTfrIF5lk3gviYi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9muvGAAAA3QAAAA8AAAAAAAAA&#10;AAAAAAAAoQIAAGRycy9kb3ducmV2LnhtbFBLBQYAAAAABAAEAPkAAACUAwAAAAA=&#10;">
                    <v:stroke endarrow="block"/>
                  </v:line>
                  <v:line id="Line 30" o:spid="_x0000_s1055" style="position:absolute;flip:y;visibility:visible;mso-wrap-style:square" from="2755,12796" to="3370,1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EnMUAAADdAAAADwAAAGRycy9kb3ducmV2LnhtbESPT2vCQBDF7wW/wzJCL0E3jSA1uor9&#10;IwjioerB45Adk2B2NmSnmn57t1Do8fHm/d68xap3jbpRF2rPBl7GKSjiwtuaSwOn42b0CioIssXG&#10;Mxn4oQCr5eBpgbn1d/6i20FKFSEccjRQibS51qGoyGEY+5Y4ehffOZQou1LbDu8R7hqdpelUO6w5&#10;NlTY0ntFxfXw7eIbmz1/TCbJm9NJMqPPs+xSLcY8D/v1HJRQL//Hf+mtNTDLsgx+10QE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8EnMUAAADdAAAADwAAAAAAAAAA&#10;AAAAAAChAgAAZHJzL2Rvd25yZXYueG1sUEsFBgAAAAAEAAQA+QAAAJMDAAAAAA==&#10;">
                    <v:stroke endarrow="block"/>
                  </v:line>
                  <v:shape id="Text Box 31" o:spid="_x0000_s1056" type="#_x0000_t202" style="position:absolute;left:8235;top:11775;width:102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dcUA&#10;AADdAAAADwAAAGRycy9kb3ducmV2LnhtbESP3WoCMRCF7wt9hzCF3tVstyp1NUoptP4gSNUHGDZj&#10;dnEzWZLUXd/eCIVeHs7Px5ktetuIC/lQO1bwOshAEJdO12wUHA9fL+8gQkTW2DgmBVcKsJg/Psyw&#10;0K7jH7rsoxFphEOBCqoY20LKUFZkMQxcS5y8k/MWY5LeSO2xS+O2kXmWjaXFmhOhwpY+KyrP+1+b&#10;uN+jeuXX14Ncmk23NcPxrjyiUs9P/ccURKQ+/of/2iutYJLnb3B/k5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1xQAAAN0AAAAPAAAAAAAAAAAAAAAAAJgCAABkcnMv&#10;ZG93bnJldi54bWxQSwUGAAAAAAQABAD1AAAAigMAAAAA&#10;" stroked="f" strokecolor="blue">
                    <v:textbox inset="0,0,0,0">
                      <w:txbxContent>
                        <w:p w14:paraId="2F262D6A" w14:textId="77777777" w:rsidR="002C583F" w:rsidRPr="00235ED3" w:rsidRDefault="002C583F" w:rsidP="00791FF0">
                          <w:pPr>
                            <w:jc w:val="center"/>
                            <w:rPr>
                              <w:sz w:val="16"/>
                              <w:szCs w:val="16"/>
                              <w:lang w:val="en-GB"/>
                            </w:rPr>
                          </w:pPr>
                          <w:r>
                            <w:rPr>
                              <w:sz w:val="16"/>
                              <w:szCs w:val="16"/>
                              <w:lang w:val="en-GB"/>
                            </w:rPr>
                            <w:t>Less than pipe radius</w:t>
                          </w:r>
                          <w:r>
                            <w:rPr>
                              <w:sz w:val="16"/>
                              <w:szCs w:val="16"/>
                              <w:lang w:val="en-GB"/>
                            </w:rPr>
                            <w:br/>
                            <w:t>higher</w:t>
                          </w:r>
                        </w:p>
                      </w:txbxContent>
                    </v:textbox>
                  </v:shape>
                  <v:line id="Line 32" o:spid="_x0000_s1057" style="position:absolute;flip:x;visibility:visible;mso-wrap-style:square" from="7346,12264" to="8253,12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efPMQAAADdAAAADwAAAGRycy9kb3ducmV2LnhtbESPT4vCMBTE7wt+h/AEb2tq0VWrUWRB&#10;FE/rH/D6aJ5tafNSmmytfnojLOxxmJnfMMt1ZyrRUuMKywpGwwgEcWp1wZmCy3n7OQPhPLLGyjIp&#10;eJCD9ar3scRE2zsfqT35TAQIuwQV5N7XiZQuzcmgG9qaOHg32xj0QTaZ1A3eA9xUMo6iL2mw4LCQ&#10;Y03fOaXl6dcESjsqovL6/NlO94dxqSfGzXexUoN+t1mA8NT5//Bfe68VzON4DO834QnI1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588xAAAAN0AAAAPAAAAAAAAAAAA&#10;AAAAAKECAABkcnMvZG93bnJldi54bWxQSwUGAAAAAAQABAD5AAAAkgMAAAAA&#10;" strokecolor="blue" strokeweight="1.5pt">
                    <v:stroke endarrow="block"/>
                  </v:line>
                </v:group>
                <v:shape id="Text Box 33" o:spid="_x0000_s1058" type="#_x0000_t202" style="position:absolute;left:2246;top:11662;width:121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Uqc8YA&#10;AADdAAAADwAAAGRycy9kb3ducmV2LnhtbESPT4vCMBTE7wt+h/CEvSyabkHRahRXV9jDevAPnh/N&#10;sy02LyWJtn77jSDscZiZ3zDzZWdqcSfnK8sKPocJCOLc6ooLBafjdjAB4QOyxtoyKXiQh+Wi9zbH&#10;TNuW93Q/hEJECPsMFZQhNJmUPi/JoB/ahjh6F+sMhihdIbXDNsJNLdMkGUuDFceFEhtal5RfDzej&#10;YLxxt3bP64/N6fsXd02Rnr8eZ6Xe+91qBiJQF/7Dr/aPVjBN0xE838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Uqc8YAAADdAAAADwAAAAAAAAAAAAAAAACYAgAAZHJz&#10;L2Rvd25yZXYueG1sUEsFBgAAAAAEAAQA9QAAAIsDAAAAAA==&#10;" stroked="f">
                  <v:textbox inset="0,0,0,0">
                    <w:txbxContent>
                      <w:p w14:paraId="7F4E8CE1" w14:textId="77777777" w:rsidR="002C583F" w:rsidRPr="00235ED3" w:rsidRDefault="002C583F" w:rsidP="00791FF0">
                        <w:pPr>
                          <w:jc w:val="center"/>
                          <w:rPr>
                            <w:sz w:val="16"/>
                            <w:szCs w:val="16"/>
                            <w:lang w:val="en-GB"/>
                          </w:rPr>
                        </w:pPr>
                        <w:r>
                          <w:rPr>
                            <w:sz w:val="16"/>
                            <w:szCs w:val="16"/>
                            <w:lang w:val="en-GB"/>
                          </w:rPr>
                          <w:t>Drain down stops here</w:t>
                        </w:r>
                      </w:p>
                    </w:txbxContent>
                  </v:textbox>
                </v:shape>
                <v:shape id="Text Box 34" o:spid="_x0000_s1059" type="#_x0000_t202" style="position:absolute;left:6580;top:11632;width:121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0BMYA&#10;AADdAAAADwAAAGRycy9kb3ducmV2LnhtbESPT4vCMBTE7wt+h/AEL4um20PZrUbxzwp7cA+64vnR&#10;PNti81KSaOu33wiCx2FmfsPMFr1pxI2cry0r+JgkIIgLq2suFRz/tuNPED4ga2wsk4I7eVjMB28z&#10;zLXteE+3QyhFhLDPUUEVQptL6YuKDPqJbYmjd7bOYIjSlVI77CLcNDJNkkwarDkuVNjSuqLicrga&#10;BdnGXbs9r983x+8d/rZlelrdT0qNhv1yCiJQH17hZ/tHK/hK0wweb+IT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0BMYAAADdAAAADwAAAAAAAAAAAAAAAACYAgAAZHJz&#10;L2Rvd25yZXYueG1sUEsFBgAAAAAEAAQA9QAAAIsDAAAAAA==&#10;" stroked="f">
                  <v:textbox inset="0,0,0,0">
                    <w:txbxContent>
                      <w:p w14:paraId="5191C854" w14:textId="77777777" w:rsidR="002C583F" w:rsidRPr="00235ED3" w:rsidRDefault="002C583F" w:rsidP="00791FF0">
                        <w:pPr>
                          <w:jc w:val="center"/>
                          <w:rPr>
                            <w:sz w:val="16"/>
                            <w:szCs w:val="16"/>
                            <w:lang w:val="en-GB"/>
                          </w:rPr>
                        </w:pPr>
                        <w:r>
                          <w:rPr>
                            <w:sz w:val="16"/>
                            <w:szCs w:val="16"/>
                            <w:lang w:val="en-GB"/>
                          </w:rPr>
                          <w:t>Drain down stops here</w:t>
                        </w:r>
                      </w:p>
                    </w:txbxContent>
                  </v:textbox>
                </v:shape>
                <v:line id="Line 35" o:spid="_x0000_s1060" style="position:absolute;visibility:visible;mso-wrap-style:square" from="7335,12053" to="7335,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R+Y8cAAADdAAAADwAAAGRycy9kb3ducmV2LnhtbESPzWvCQBTE7wX/h+UJ3uomoViNbkSE&#10;qoceWj9oj4/sywdm34bsauJ/3y0Uehxm5jfMaj2YRtypc7VlBfE0AkGcW11zqeB8enueg3AeWWNj&#10;mRQ8yME6Gz2tMNW250+6H30pAoRdigoq79tUSpdXZNBNbUscvMJ2Bn2QXSl1h32Am0YmUTSTBmsO&#10;CxW2tK0ovx5vRkFO9qN4f9lHu/62+7rOL/H28B0rNRkPmyUIT4P/D/+1D1rBIkle4fdNeAIy+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hH5jxwAAAN0AAAAPAAAAAAAA&#10;AAAAAAAAAKECAABkcnMvZG93bnJldi54bWxQSwUGAAAAAAQABAD5AAAAlQMAAAAA&#10;" strokecolor="#f60" strokeweight="1pt">
                  <v:stroke endarrow="block"/>
                </v:line>
                <v:line id="Line 36" o:spid="_x0000_s1061" style="position:absolute;visibility:visible;mso-wrap-style:square" from="2873,12121" to="2873,12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vqEcIAAADdAAAADwAAAGRycy9kb3ducmV2LnhtbERPy4rCMBTdD/gP4QruxrRFBq1GEcHH&#10;woXjA11emmtbbG5KE239+8lCmOXhvGeLzlTiRY0rLSuIhxEI4szqknMF59P6ewzCeWSNlWVS8CYH&#10;i3nva4apti3/0uvocxFC2KWooPC+TqV0WUEG3dDWxIG728agD7DJpW6wDeGmkkkU/UiDJYeGAmta&#10;FZQ9jk+jICN7uO9H22jTPjfXx/gSr3a3WKlBv1tOQXjq/L/4495pBZMkCXPDm/AE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vqEcIAAADdAAAADwAAAAAAAAAAAAAA&#10;AAChAgAAZHJzL2Rvd25yZXYueG1sUEsFBgAAAAAEAAQA+QAAAJADAAAAAA==&#10;" strokecolor="#f60" strokeweight="1pt">
                  <v:stroke endarrow="block"/>
                </v:line>
              </v:group>
            </w:pict>
          </mc:Fallback>
        </mc:AlternateContent>
      </w:r>
    </w:p>
    <w:p w14:paraId="5105E940" w14:textId="77777777" w:rsidR="00791FF0" w:rsidRDefault="00791FF0" w:rsidP="00791FF0"/>
    <w:p w14:paraId="6AD21842" w14:textId="77777777" w:rsidR="00791FF0" w:rsidRDefault="00791FF0" w:rsidP="00791FF0"/>
    <w:p w14:paraId="18F99E48" w14:textId="77777777" w:rsidR="00791FF0" w:rsidRDefault="00791FF0" w:rsidP="00791FF0"/>
    <w:p w14:paraId="3B39DED6" w14:textId="77777777" w:rsidR="00791FF0" w:rsidRDefault="00791FF0" w:rsidP="00791FF0"/>
    <w:p w14:paraId="362697CD" w14:textId="77777777" w:rsidR="00791FF0" w:rsidRDefault="00791FF0" w:rsidP="00232E3B">
      <w:pPr>
        <w:jc w:val="both"/>
      </w:pPr>
      <w:r>
        <w:t xml:space="preserve">Figure 3 shows a section of a pipeline in 100 metre lengths.  The height of each 100 metre length is recorded as a single value.  The calculator assumes that the minimum amount likely to drain out due to vacuum is half the 100 metre section in which the leak occurs.  </w:t>
      </w:r>
    </w:p>
    <w:p w14:paraId="019A6812" w14:textId="77777777" w:rsidR="00791FF0" w:rsidRDefault="00791FF0" w:rsidP="00232E3B">
      <w:pPr>
        <w:jc w:val="both"/>
      </w:pPr>
      <w:r>
        <w:t>The computer program then moves in 100 metre steps upstream and downstream identifying sections which are at a higher location than the leak point by more than the pipe radius. If the next section is less than the pipe radius higher than the previous section, gravity drain down is assumed to stop because there is not enough height to drive the liquid out of the leak. Because of this, long flat sections are assumed to not drain out.</w:t>
      </w:r>
      <w:r w:rsidRPr="005C36BB">
        <w:t xml:space="preserve"> </w:t>
      </w:r>
      <w:r>
        <w:t>The pipe radius is used because the pipeline leak is more likely to occur in the top half of the circumference (e.g. due to 3</w:t>
      </w:r>
      <w:r w:rsidRPr="00A41B3F">
        <w:rPr>
          <w:vertAlign w:val="superscript"/>
        </w:rPr>
        <w:t>rd</w:t>
      </w:r>
      <w:r>
        <w:t xml:space="preserve"> party excavation).  </w:t>
      </w:r>
    </w:p>
    <w:p w14:paraId="1B9730CA" w14:textId="77777777" w:rsidR="00791FF0" w:rsidRDefault="00791FF0" w:rsidP="00232E3B">
      <w:pPr>
        <w:jc w:val="both"/>
      </w:pPr>
      <w:r>
        <w:t xml:space="preserve">If the leak was in the lower half of the circumference, then it would theoretically be possible for long flat sections to drain down due to gravity; however, when actual profile drawings are studied, local undulations in height are evident which would stop local gravity drain down. Such undulations are not apparent when averaged 100 metre heights are used as in this analysis.  </w:t>
      </w:r>
    </w:p>
    <w:p w14:paraId="12377C58" w14:textId="77777777" w:rsidR="00791FF0" w:rsidRDefault="00791FF0" w:rsidP="00791FF0">
      <w:r>
        <w:t>For lower sections (i.e. when the pipeline starts to go downhill), gravity drain down is also assumed to stop.</w:t>
      </w:r>
    </w:p>
    <w:p w14:paraId="75A9FB78" w14:textId="77777777" w:rsidR="00791FF0" w:rsidRDefault="00791FF0" w:rsidP="00791FF0">
      <w:pPr>
        <w:pStyle w:val="Heading1"/>
        <w:spacing w:before="0"/>
        <w:ind w:left="431" w:hanging="431"/>
        <w:jc w:val="both"/>
      </w:pPr>
      <w:bookmarkStart w:id="27" w:name="_Toc443898188"/>
      <w:r>
        <w:t>RISK PRIO</w:t>
      </w:r>
      <w:r w:rsidR="00026E05">
        <w:t>R</w:t>
      </w:r>
      <w:r>
        <w:t>ITISATION APPLIED TO CROSS-COUNTRY VALVES</w:t>
      </w:r>
      <w:bookmarkEnd w:id="27"/>
    </w:p>
    <w:p w14:paraId="15211555" w14:textId="5DBFA4C4" w:rsidR="00791FF0" w:rsidRDefault="00791FF0" w:rsidP="00791FF0">
      <w:r>
        <w:br/>
      </w:r>
      <w:r w:rsidRPr="00BF42EF">
        <w:t xml:space="preserve">Following a leak or rupture of </w:t>
      </w:r>
      <w:r>
        <w:t>a</w:t>
      </w:r>
      <w:r w:rsidRPr="00BF42EF">
        <w:t xml:space="preserve"> pipeline when a liquid transfer is taking place, there are </w:t>
      </w:r>
      <w:r>
        <w:t>a number of factors which help to decide whether intermediate valves should be installed:</w:t>
      </w:r>
      <w:r w:rsidRPr="00BF42EF">
        <w:t xml:space="preserve"> -</w:t>
      </w:r>
    </w:p>
    <w:p w14:paraId="313C1AF2" w14:textId="77777777" w:rsidR="00791FF0" w:rsidRDefault="00791FF0" w:rsidP="00791FF0">
      <w:r>
        <w:t>a)</w:t>
      </w:r>
      <w:r>
        <w:tab/>
        <w:t>Size of leak,</w:t>
      </w:r>
    </w:p>
    <w:p w14:paraId="69E2912D" w14:textId="77777777" w:rsidR="00791FF0" w:rsidRDefault="00791FF0" w:rsidP="00791FF0">
      <w:r>
        <w:t>b)</w:t>
      </w:r>
      <w:r>
        <w:tab/>
        <w:t>Frequency of leak - location of leak relative to populated areas or other risks,</w:t>
      </w:r>
    </w:p>
    <w:p w14:paraId="33E84E54" w14:textId="77777777" w:rsidR="00791FF0" w:rsidRDefault="00791FF0" w:rsidP="00791FF0">
      <w:r>
        <w:lastRenderedPageBreak/>
        <w:t>c)</w:t>
      </w:r>
      <w:r>
        <w:tab/>
        <w:t>Safety consequences of leak – location relative to people and populated areas,</w:t>
      </w:r>
    </w:p>
    <w:p w14:paraId="7211C454" w14:textId="77777777" w:rsidR="00791FF0" w:rsidRDefault="00791FF0" w:rsidP="00791FF0">
      <w:r>
        <w:t>d)</w:t>
      </w:r>
      <w:r>
        <w:tab/>
        <w:t>Location of leak relative to environmental factors, rivers, geology, SSSIs etc</w:t>
      </w:r>
      <w:proofErr w:type="gramStart"/>
      <w:r>
        <w:t>.,</w:t>
      </w:r>
      <w:proofErr w:type="gramEnd"/>
    </w:p>
    <w:p w14:paraId="2EA5C639" w14:textId="77777777" w:rsidR="00791FF0" w:rsidRDefault="00791FF0" w:rsidP="00791FF0">
      <w:r>
        <w:t>e)</w:t>
      </w:r>
      <w:r>
        <w:tab/>
        <w:t>Quantity likely to drain out,</w:t>
      </w:r>
    </w:p>
    <w:p w14:paraId="28B24E5A" w14:textId="77777777" w:rsidR="00791FF0" w:rsidRDefault="00791FF0" w:rsidP="00791FF0">
      <w:r>
        <w:t>f)</w:t>
      </w:r>
      <w:r>
        <w:tab/>
      </w:r>
      <w:proofErr w:type="spellStart"/>
      <w:r>
        <w:t>Codal</w:t>
      </w:r>
      <w:proofErr w:type="spellEnd"/>
      <w:r>
        <w:t xml:space="preserve"> requirements.</w:t>
      </w:r>
    </w:p>
    <w:p w14:paraId="5B749DC6" w14:textId="77777777" w:rsidR="00791FF0" w:rsidRPr="00BF42EF" w:rsidRDefault="00791FF0" w:rsidP="00791FF0">
      <w:r>
        <w:t>Each of these is considered below.</w:t>
      </w:r>
    </w:p>
    <w:p w14:paraId="23D58EEC" w14:textId="77777777" w:rsidR="00791FF0" w:rsidRPr="00BF42EF" w:rsidRDefault="00791FF0" w:rsidP="00791FF0">
      <w:pPr>
        <w:pStyle w:val="Heading2"/>
        <w:jc w:val="both"/>
      </w:pPr>
      <w:bookmarkStart w:id="28" w:name="_Toc214340589"/>
      <w:bookmarkStart w:id="29" w:name="_Toc443898189"/>
      <w:r w:rsidRPr="00BF42EF">
        <w:t>S</w:t>
      </w:r>
      <w:r>
        <w:t>ize of Leak</w:t>
      </w:r>
      <w:bookmarkEnd w:id="28"/>
      <w:bookmarkEnd w:id="29"/>
    </w:p>
    <w:p w14:paraId="52D8ACFB" w14:textId="1C20EAF1" w:rsidR="00791FF0" w:rsidRDefault="00791FF0" w:rsidP="00232E3B">
      <w:pPr>
        <w:jc w:val="both"/>
      </w:pPr>
      <w:r>
        <w:t xml:space="preserve">The size of leak governs the response time required to </w:t>
      </w:r>
      <w:proofErr w:type="spellStart"/>
      <w:r>
        <w:t>minimise</w:t>
      </w:r>
      <w:proofErr w:type="spellEnd"/>
      <w:r>
        <w:t xml:space="preserve"> the leak and therefore whether an intermediate valve would benefit from being remotely-operated rather than manually operated.  A remotely-operated valve would be normally be closed 3 to 5 minutes after the leak </w:t>
      </w:r>
      <w:proofErr w:type="spellStart"/>
      <w:r>
        <w:t>occurr</w:t>
      </w:r>
      <w:r w:rsidR="00EC5FD5">
        <w:t>s</w:t>
      </w:r>
      <w:proofErr w:type="spellEnd"/>
      <w:r>
        <w:t xml:space="preserve"> whereas a manual valve might take 2 hours for someone to be called out to close it.</w:t>
      </w:r>
    </w:p>
    <w:p w14:paraId="5D70EA54" w14:textId="77777777" w:rsidR="00791FF0" w:rsidRDefault="00791FF0" w:rsidP="00232E3B">
      <w:pPr>
        <w:jc w:val="both"/>
      </w:pPr>
      <w:r>
        <w:t>A small leak (leak rate less than 5 m</w:t>
      </w:r>
      <w:r w:rsidRPr="005445A1">
        <w:rPr>
          <w:vertAlign w:val="superscript"/>
        </w:rPr>
        <w:t>3</w:t>
      </w:r>
      <w:r>
        <w:t xml:space="preserve">/hour with </w:t>
      </w:r>
      <w:proofErr w:type="gramStart"/>
      <w:r>
        <w:t>hole</w:t>
      </w:r>
      <w:proofErr w:type="gramEnd"/>
      <w:r>
        <w:t xml:space="preserve"> size less than ~ 5 mm circular diameter) would typically take 50-150 hours to drain down, so the benefit of closing a valve remotely rather than manually is marginal.  Small holes such as this typically occur due to corrosion or small pipe-wall defects.</w:t>
      </w:r>
    </w:p>
    <w:p w14:paraId="4FDA8DDA" w14:textId="77777777" w:rsidR="00791FF0" w:rsidRDefault="00791FF0" w:rsidP="00232E3B">
      <w:pPr>
        <w:jc w:val="both"/>
      </w:pPr>
      <w:r>
        <w:t>For larger hole sizes &gt;25 m</w:t>
      </w:r>
      <w:r w:rsidRPr="00F54AFF">
        <w:rPr>
          <w:vertAlign w:val="superscript"/>
        </w:rPr>
        <w:t>3</w:t>
      </w:r>
      <w:r>
        <w:t>/hour (typically 10-19 mm hole diameter) the benefit of rapidly closing an intermediate valve becomes more apparent, and above 100 m</w:t>
      </w:r>
      <w:r w:rsidRPr="00F54AFF">
        <w:rPr>
          <w:vertAlign w:val="superscript"/>
        </w:rPr>
        <w:t>3</w:t>
      </w:r>
      <w:r>
        <w:t xml:space="preserve">/hour (hole size 20-35 mm) rapid closure of remotely-operated valves substantially reduces the amount draining down compared to waiting 2 hours to close a valve.  Large </w:t>
      </w:r>
      <w:proofErr w:type="gramStart"/>
      <w:r>
        <w:t>hole</w:t>
      </w:r>
      <w:proofErr w:type="gramEnd"/>
      <w:r>
        <w:t xml:space="preserve"> sizes are more likely to occur due to 3</w:t>
      </w:r>
      <w:r w:rsidRPr="00F54AFF">
        <w:rPr>
          <w:vertAlign w:val="superscript"/>
        </w:rPr>
        <w:t>rd</w:t>
      </w:r>
      <w:r>
        <w:t xml:space="preserve"> party excavation, so remotely-operated valves have most benefit when they </w:t>
      </w:r>
      <w:proofErr w:type="spellStart"/>
      <w:r>
        <w:t>minimise</w:t>
      </w:r>
      <w:proofErr w:type="spellEnd"/>
      <w:r>
        <w:t xml:space="preserve"> spillage quantities from areas of higher risk of 3</w:t>
      </w:r>
      <w:r w:rsidRPr="00DC074B">
        <w:rPr>
          <w:vertAlign w:val="superscript"/>
        </w:rPr>
        <w:t>rd</w:t>
      </w:r>
      <w:r>
        <w:t xml:space="preserve"> party excavation.</w:t>
      </w:r>
    </w:p>
    <w:p w14:paraId="0E80CF45" w14:textId="77777777" w:rsidR="00791FF0" w:rsidRPr="00BF42EF" w:rsidRDefault="00791FF0" w:rsidP="00791FF0">
      <w:pPr>
        <w:pStyle w:val="Heading2"/>
        <w:jc w:val="both"/>
      </w:pPr>
      <w:bookmarkStart w:id="30" w:name="_Toc214340590"/>
      <w:bookmarkStart w:id="31" w:name="_Toc443898190"/>
      <w:r>
        <w:t>Frequency of Leak</w:t>
      </w:r>
      <w:bookmarkEnd w:id="30"/>
      <w:bookmarkEnd w:id="31"/>
    </w:p>
    <w:p w14:paraId="7E9C5331" w14:textId="77777777" w:rsidR="00791FF0" w:rsidRDefault="00791FF0" w:rsidP="00791FF0">
      <w:r>
        <w:t>Larger leaks due to 3</w:t>
      </w:r>
      <w:r w:rsidRPr="00F54AFF">
        <w:rPr>
          <w:vertAlign w:val="superscript"/>
        </w:rPr>
        <w:t>rd</w:t>
      </w:r>
      <w:r>
        <w:t xml:space="preserve"> party excavations are more likely in populated areas.  The UKOPA database indicates that 3</w:t>
      </w:r>
      <w:r w:rsidRPr="00F54AFF">
        <w:rPr>
          <w:vertAlign w:val="superscript"/>
        </w:rPr>
        <w:t>rd</w:t>
      </w:r>
      <w:r>
        <w:t xml:space="preserve"> party excavations causing damage to a pipeline are four times more frequent in suburban areas.</w:t>
      </w:r>
    </w:p>
    <w:p w14:paraId="4E3089CB" w14:textId="77777777" w:rsidR="00791FF0" w:rsidRDefault="00791FF0" w:rsidP="00791FF0">
      <w:r>
        <w:t>Therefore the requirement for remotely-operated valves is greater where large quantities of product could drain down into lower-level suburban areas.</w:t>
      </w:r>
    </w:p>
    <w:p w14:paraId="3723087D" w14:textId="77777777" w:rsidR="00791FF0" w:rsidRDefault="00791FF0" w:rsidP="00791FF0">
      <w:pPr>
        <w:pStyle w:val="Heading2"/>
        <w:jc w:val="both"/>
      </w:pPr>
      <w:bookmarkStart w:id="32" w:name="_Toc214340591"/>
      <w:bookmarkStart w:id="33" w:name="_Toc443898191"/>
      <w:r>
        <w:t>Safety Consequences – Populated Areas</w:t>
      </w:r>
      <w:bookmarkEnd w:id="32"/>
      <w:bookmarkEnd w:id="33"/>
      <w:r w:rsidRPr="00BF42EF">
        <w:t xml:space="preserve"> </w:t>
      </w:r>
    </w:p>
    <w:p w14:paraId="560971C9" w14:textId="35E1DD11" w:rsidR="00947F41" w:rsidRDefault="00791FF0" w:rsidP="00232E3B">
      <w:pPr>
        <w:jc w:val="both"/>
      </w:pPr>
      <w:r>
        <w:t xml:space="preserve">The safety consequences of a release of </w:t>
      </w:r>
      <w:r w:rsidR="00947F41">
        <w:t xml:space="preserve">highly flammable liquids such as </w:t>
      </w:r>
      <w:r>
        <w:t xml:space="preserve">gasoline from a multi-product pipeline are usually considered to have immediate effects (e.g. spray fire, pool fire etc.) and are dependent on the initial circumstances of the release (pumping rate, hole size, ignition probability etc.); subsequent drain down after the pumps have </w:t>
      </w:r>
      <w:r w:rsidR="00947F41">
        <w:t xml:space="preserve">been </w:t>
      </w:r>
      <w:r>
        <w:t>stopped has only a secondary effect</w:t>
      </w:r>
      <w:r w:rsidR="00947F41">
        <w:t xml:space="preserve"> on the immediate safety consequences</w:t>
      </w:r>
      <w:r>
        <w:t xml:space="preserve">. </w:t>
      </w:r>
    </w:p>
    <w:p w14:paraId="435F05B5" w14:textId="77777777" w:rsidR="00791FF0" w:rsidRDefault="00791FF0" w:rsidP="00232E3B">
      <w:pPr>
        <w:jc w:val="both"/>
      </w:pPr>
      <w:r>
        <w:t xml:space="preserve">Therefore the benefit of having remotely-operated valves is of secondary importance for </w:t>
      </w:r>
      <w:proofErr w:type="spellStart"/>
      <w:r>
        <w:t>minimising</w:t>
      </w:r>
      <w:proofErr w:type="spellEnd"/>
      <w:r>
        <w:t xml:space="preserve"> the immediate safety hazards from a pipeline leak.</w:t>
      </w:r>
    </w:p>
    <w:p w14:paraId="2F6ADADB" w14:textId="34EAB3E3" w:rsidR="00791FF0" w:rsidRDefault="00791FF0" w:rsidP="00232E3B">
      <w:pPr>
        <w:jc w:val="both"/>
      </w:pPr>
      <w:r>
        <w:lastRenderedPageBreak/>
        <w:t xml:space="preserve">However, other factors (pollution, extended fires, increased adverse publicity, public </w:t>
      </w:r>
      <w:r w:rsidR="00EC5FD5">
        <w:t>reaction</w:t>
      </w:r>
      <w:r>
        <w:t xml:space="preserve">, effects on infrastructure, transport disruption, suburban environmental effects etc.) justify </w:t>
      </w:r>
      <w:proofErr w:type="spellStart"/>
      <w:r>
        <w:t>minimising</w:t>
      </w:r>
      <w:proofErr w:type="spellEnd"/>
      <w:r>
        <w:t xml:space="preserve"> the consequences of leaks in suburban areas. </w:t>
      </w:r>
    </w:p>
    <w:p w14:paraId="315ABED4" w14:textId="77777777" w:rsidR="00791FF0" w:rsidRPr="00BF42EF" w:rsidRDefault="00791FF0" w:rsidP="00791FF0">
      <w:pPr>
        <w:pStyle w:val="Heading2"/>
        <w:jc w:val="both"/>
      </w:pPr>
      <w:bookmarkStart w:id="34" w:name="_Toc214340592"/>
      <w:bookmarkStart w:id="35" w:name="_Toc443898192"/>
      <w:r>
        <w:t>Consequences – Environmental Factors</w:t>
      </w:r>
      <w:bookmarkEnd w:id="34"/>
      <w:bookmarkEnd w:id="35"/>
    </w:p>
    <w:p w14:paraId="0157987F" w14:textId="77777777" w:rsidR="00791FF0" w:rsidRDefault="00791FF0" w:rsidP="00232E3B">
      <w:pPr>
        <w:jc w:val="both"/>
      </w:pPr>
      <w:proofErr w:type="spellStart"/>
      <w:r>
        <w:t>Minimising</w:t>
      </w:r>
      <w:proofErr w:type="spellEnd"/>
      <w:r>
        <w:t xml:space="preserve"> the potential effect on the environment is the main reason for installing intermediate valves. As discussed above, larger leaks justify closing valves more quickly, so remotely-operated valves are justified where particularly vulnerable or sensitive areas are at risk from substantial quantities of drain down from higher elevation sections of the pipeline.</w:t>
      </w:r>
    </w:p>
    <w:p w14:paraId="1881EC92" w14:textId="77777777" w:rsidR="00791FF0" w:rsidRDefault="00791FF0" w:rsidP="00791FF0">
      <w:pPr>
        <w:pStyle w:val="Heading2"/>
        <w:jc w:val="both"/>
      </w:pPr>
      <w:bookmarkStart w:id="36" w:name="_Toc214340593"/>
      <w:bookmarkStart w:id="37" w:name="_Toc443898193"/>
      <w:r>
        <w:t>Drain Down Quantity</w:t>
      </w:r>
      <w:bookmarkEnd w:id="36"/>
      <w:bookmarkEnd w:id="37"/>
      <w:r w:rsidRPr="00BF42EF">
        <w:t xml:space="preserve"> </w:t>
      </w:r>
    </w:p>
    <w:p w14:paraId="4B5D6BDD" w14:textId="77777777" w:rsidR="00791FF0" w:rsidRDefault="00791FF0" w:rsidP="00232E3B">
      <w:pPr>
        <w:jc w:val="both"/>
      </w:pPr>
      <w:r>
        <w:t>As discussed above, the amount draining down is dependent on the elevation above sea level of the leak point relative to higher level sections of the pipeline.  The amount likely to drain out at the highest point on the pipeline route is almost zero (after the pumps are stopped), so intermediate valves have no benefit for high level sections.</w:t>
      </w:r>
    </w:p>
    <w:p w14:paraId="59FFE5EC" w14:textId="2B03D5B8" w:rsidR="00791FF0" w:rsidRDefault="00791FF0" w:rsidP="00232E3B">
      <w:pPr>
        <w:jc w:val="both"/>
      </w:pPr>
      <w:r>
        <w:t xml:space="preserve">Therefore intermediate valves can reduce the amount draining down when the leak has occurred in low level sections of the pipeline.  The best location for an intermediate valve is at the bottom of a slope next to a vulnerable section (e.g. populated section) as </w:t>
      </w:r>
      <w:r w:rsidR="00EC5FD5">
        <w:t>demonstrated</w:t>
      </w:r>
      <w:r>
        <w:t xml:space="preserve"> in the example below showing the typical output from the computer calculation:-</w:t>
      </w:r>
    </w:p>
    <w:p w14:paraId="49246ECB" w14:textId="77777777" w:rsidR="00791FF0" w:rsidRPr="008F6905" w:rsidRDefault="00791FF0" w:rsidP="00791FF0">
      <w:pPr>
        <w:jc w:val="center"/>
        <w:rPr>
          <w:b/>
          <w:u w:val="single"/>
        </w:rPr>
      </w:pPr>
      <w:r>
        <w:rPr>
          <w:b/>
          <w:u w:val="single"/>
        </w:rPr>
        <w:t>Figure 4</w:t>
      </w:r>
      <w:r w:rsidRPr="008F6905">
        <w:rPr>
          <w:b/>
          <w:u w:val="single"/>
        </w:rPr>
        <w:t xml:space="preserve"> – Reducing Drain Down – Location of </w:t>
      </w:r>
      <w:r>
        <w:rPr>
          <w:b/>
          <w:u w:val="single"/>
        </w:rPr>
        <w:t xml:space="preserve">Existing </w:t>
      </w:r>
      <w:r w:rsidRPr="008F6905">
        <w:rPr>
          <w:b/>
          <w:u w:val="single"/>
        </w:rPr>
        <w:t>Valve</w:t>
      </w:r>
    </w:p>
    <w:p w14:paraId="15BB3658" w14:textId="77777777" w:rsidR="00791FF0" w:rsidRPr="00DF3A71" w:rsidRDefault="00791FF0" w:rsidP="00791FF0">
      <w:pPr>
        <w:jc w:val="center"/>
      </w:pPr>
      <w:r>
        <w:rPr>
          <w:noProof/>
          <w:lang w:val="en-GB" w:eastAsia="en-GB"/>
        </w:rPr>
        <w:drawing>
          <wp:inline distT="0" distB="0" distL="0" distR="0" wp14:anchorId="765EE5FE" wp14:editId="31AA4B84">
            <wp:extent cx="4373245" cy="306768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3245" cy="3067685"/>
                    </a:xfrm>
                    <a:prstGeom prst="rect">
                      <a:avLst/>
                    </a:prstGeom>
                    <a:noFill/>
                    <a:ln>
                      <a:noFill/>
                    </a:ln>
                  </pic:spPr>
                </pic:pic>
              </a:graphicData>
            </a:graphic>
          </wp:inline>
        </w:drawing>
      </w:r>
    </w:p>
    <w:p w14:paraId="4D2ACDE8" w14:textId="7AE4CF47" w:rsidR="002D5182" w:rsidRDefault="002D5182" w:rsidP="00791FF0">
      <w:r>
        <w:t>The Y-axis shows the drain down quantity in m3 for the red and green lines, and shows elevation above sea level in metres for the black line. The black line is the elevation (height profile) of the pipeline. The X-axis is the distance (</w:t>
      </w:r>
      <w:proofErr w:type="spellStart"/>
      <w:r>
        <w:t>chainage</w:t>
      </w:r>
      <w:proofErr w:type="spellEnd"/>
      <w:r>
        <w:t>) along the pipeline from the pumping station.</w:t>
      </w:r>
    </w:p>
    <w:p w14:paraId="4A208437" w14:textId="77777777" w:rsidR="00791FF0" w:rsidRDefault="00791FF0" w:rsidP="00791FF0">
      <w:r>
        <w:lastRenderedPageBreak/>
        <w:t>The red line shows the drain down quantity with the remotely-operated valve open, whereas the green line shows the quantity with the valve closed. If the valve is moved 3 km down the slope, the quantity of drain down reduces substantially as shown below.</w:t>
      </w:r>
    </w:p>
    <w:p w14:paraId="5C7D1F4D" w14:textId="77777777" w:rsidR="00791FF0" w:rsidRDefault="00791FF0" w:rsidP="00791FF0">
      <w:pPr>
        <w:jc w:val="center"/>
      </w:pPr>
      <w:r w:rsidRPr="008F6905">
        <w:rPr>
          <w:b/>
          <w:u w:val="single"/>
        </w:rPr>
        <w:t xml:space="preserve">Figure </w:t>
      </w:r>
      <w:r>
        <w:rPr>
          <w:b/>
          <w:u w:val="single"/>
        </w:rPr>
        <w:t>5</w:t>
      </w:r>
      <w:r w:rsidRPr="008F6905">
        <w:rPr>
          <w:b/>
          <w:u w:val="single"/>
        </w:rPr>
        <w:t xml:space="preserve"> – Reducing Drain Down – </w:t>
      </w:r>
      <w:r>
        <w:rPr>
          <w:b/>
          <w:u w:val="single"/>
        </w:rPr>
        <w:t xml:space="preserve">Better </w:t>
      </w:r>
      <w:r w:rsidRPr="008F6905">
        <w:rPr>
          <w:b/>
          <w:u w:val="single"/>
        </w:rPr>
        <w:t>Location of Valve</w:t>
      </w:r>
    </w:p>
    <w:p w14:paraId="4726A756" w14:textId="77777777" w:rsidR="00791FF0" w:rsidRDefault="00791FF0" w:rsidP="00791FF0">
      <w:pPr>
        <w:jc w:val="center"/>
      </w:pPr>
      <w:r>
        <w:rPr>
          <w:noProof/>
          <w:lang w:val="en-GB" w:eastAsia="en-GB"/>
        </w:rPr>
        <w:drawing>
          <wp:inline distT="0" distB="0" distL="0" distR="0" wp14:anchorId="6D1FE5BC" wp14:editId="7BBD54E1">
            <wp:extent cx="3637915" cy="29749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7915" cy="2974975"/>
                    </a:xfrm>
                    <a:prstGeom prst="rect">
                      <a:avLst/>
                    </a:prstGeom>
                    <a:noFill/>
                    <a:ln>
                      <a:noFill/>
                    </a:ln>
                  </pic:spPr>
                </pic:pic>
              </a:graphicData>
            </a:graphic>
          </wp:inline>
        </w:drawing>
      </w:r>
    </w:p>
    <w:p w14:paraId="30EE6A55" w14:textId="77777777" w:rsidR="00791FF0" w:rsidRDefault="00791FF0" w:rsidP="00791FF0">
      <w:pPr>
        <w:pStyle w:val="Heading2"/>
        <w:jc w:val="both"/>
      </w:pPr>
      <w:bookmarkStart w:id="38" w:name="_Toc214340594"/>
      <w:bookmarkStart w:id="39" w:name="_Toc443898194"/>
      <w:r>
        <w:t>Current Code Requirements</w:t>
      </w:r>
      <w:bookmarkEnd w:id="38"/>
      <w:bookmarkEnd w:id="39"/>
    </w:p>
    <w:p w14:paraId="4571FB6C" w14:textId="50A5A41C" w:rsidR="00791FF0" w:rsidRPr="0051682F" w:rsidRDefault="00791FF0" w:rsidP="00791FF0">
      <w:pPr>
        <w:autoSpaceDE w:val="0"/>
        <w:autoSpaceDN w:val="0"/>
        <w:adjustRightInd w:val="0"/>
        <w:spacing w:after="0" w:line="240" w:lineRule="auto"/>
        <w:rPr>
          <w:sz w:val="20"/>
          <w:szCs w:val="20"/>
          <w:lang w:val="en-GB" w:eastAsia="en-GB"/>
        </w:rPr>
      </w:pPr>
      <w:r>
        <w:t>The requirements for section isolating valves in BSI Code</w:t>
      </w:r>
      <w:r w:rsidRPr="0051682F">
        <w:t xml:space="preserve"> </w:t>
      </w:r>
      <w:r w:rsidRPr="0051682F">
        <w:rPr>
          <w:sz w:val="24"/>
          <w:szCs w:val="24"/>
          <w:lang w:val="en-GB" w:eastAsia="en-GB"/>
        </w:rPr>
        <w:t>PD 8010-1:20</w:t>
      </w:r>
      <w:r w:rsidR="00F91C67">
        <w:rPr>
          <w:sz w:val="24"/>
          <w:szCs w:val="24"/>
          <w:lang w:val="en-GB" w:eastAsia="en-GB"/>
        </w:rPr>
        <w:t>15</w:t>
      </w:r>
    </w:p>
    <w:p w14:paraId="40C72F15" w14:textId="77777777" w:rsidR="00791FF0" w:rsidRDefault="00791FF0" w:rsidP="00791FF0">
      <w:r>
        <w:t xml:space="preserve">(Ref.1) are described below for reference.  It should be noted that most </w:t>
      </w:r>
      <w:smartTag w:uri="urn:schemas-microsoft-com:office:smarttags" w:element="country-region">
        <w:smartTag w:uri="urn:schemas-microsoft-com:office:smarttags" w:element="place">
          <w:r>
            <w:t>UK</w:t>
          </w:r>
        </w:smartTag>
      </w:smartTag>
      <w:r>
        <w:t xml:space="preserve"> liquid fuel pipeline networks pre-date the requirements of this code.</w:t>
      </w:r>
    </w:p>
    <w:p w14:paraId="34661218" w14:textId="77777777" w:rsidR="00791FF0" w:rsidRPr="002D5182" w:rsidRDefault="00791FF0" w:rsidP="00791FF0">
      <w:pPr>
        <w:autoSpaceDE w:val="0"/>
        <w:autoSpaceDN w:val="0"/>
        <w:adjustRightInd w:val="0"/>
        <w:spacing w:after="0" w:line="240" w:lineRule="auto"/>
        <w:rPr>
          <w:rFonts w:ascii="Times New Roman" w:hAnsi="Times New Roman" w:cs="Times New Roman"/>
          <w:b/>
          <w:bCs/>
          <w:i/>
          <w:sz w:val="24"/>
          <w:szCs w:val="24"/>
          <w:lang w:val="en-GB" w:eastAsia="en-GB"/>
        </w:rPr>
      </w:pPr>
      <w:r w:rsidRPr="002D5182">
        <w:rPr>
          <w:rFonts w:ascii="Times New Roman" w:hAnsi="Times New Roman" w:cs="Times New Roman"/>
          <w:b/>
          <w:bCs/>
          <w:i/>
          <w:sz w:val="24"/>
          <w:szCs w:val="24"/>
          <w:lang w:val="en-GB" w:eastAsia="en-GB"/>
        </w:rPr>
        <w:t>6.12 Location of section isolating valves</w:t>
      </w:r>
    </w:p>
    <w:p w14:paraId="4AD0F7E9" w14:textId="77777777" w:rsidR="00791FF0" w:rsidRPr="002D5182" w:rsidRDefault="00791FF0" w:rsidP="00791FF0">
      <w:pPr>
        <w:autoSpaceDE w:val="0"/>
        <w:autoSpaceDN w:val="0"/>
        <w:adjustRightInd w:val="0"/>
        <w:spacing w:after="0" w:line="240" w:lineRule="auto"/>
        <w:rPr>
          <w:rFonts w:ascii="Times New Roman" w:hAnsi="Times New Roman" w:cs="Times New Roman"/>
          <w:b/>
          <w:bCs/>
          <w:i/>
          <w:sz w:val="24"/>
          <w:szCs w:val="24"/>
          <w:lang w:val="en-GB" w:eastAsia="en-GB"/>
        </w:rPr>
      </w:pPr>
    </w:p>
    <w:p w14:paraId="4DC393A4" w14:textId="77777777" w:rsidR="00EC5FD5" w:rsidRPr="002D5182" w:rsidRDefault="00EC5FD5" w:rsidP="00EC5FD5">
      <w:pPr>
        <w:pStyle w:val="Paragraph"/>
        <w:rPr>
          <w:rFonts w:ascii="Times New Roman" w:hAnsi="Times New Roman"/>
          <w:b/>
          <w:i/>
          <w:sz w:val="24"/>
          <w:szCs w:val="24"/>
        </w:rPr>
      </w:pPr>
      <w:r w:rsidRPr="002D5182">
        <w:rPr>
          <w:rFonts w:ascii="Times New Roman" w:hAnsi="Times New Roman"/>
          <w:i/>
          <w:sz w:val="24"/>
          <w:szCs w:val="24"/>
        </w:rPr>
        <w:t xml:space="preserve">Section isolating valves should be installed at the beginning and end of the pipeline, and at a spacing along the pipeline appropriate to the substance being conveyed to limit the extent of a possible leak. The spacing of section isolating valves should reflect the conclusions of any safety evaluation prepared for the pipeline and should preferably be installed below ground. The location of section isolating valves should take account of topography, ease of access for operation and maintenance, protection from vandalism and proximity to normally occupied buildings. Section isolating valves should be installed at either side of a major river or estuary crossing where the pipeline could be damaged, e.g. by ships’ anchors or scouring of the riverbed, unless otherwise justified by a safety evaluation. </w:t>
      </w:r>
    </w:p>
    <w:p w14:paraId="6303C6EE" w14:textId="77777777" w:rsidR="00EC5FD5" w:rsidRPr="002D5182" w:rsidRDefault="00EC5FD5" w:rsidP="00EC5FD5">
      <w:pPr>
        <w:pStyle w:val="Paragraph"/>
        <w:rPr>
          <w:rFonts w:ascii="Times New Roman" w:hAnsi="Times New Roman"/>
          <w:i/>
          <w:sz w:val="24"/>
          <w:szCs w:val="24"/>
        </w:rPr>
      </w:pPr>
      <w:r w:rsidRPr="002D5182">
        <w:rPr>
          <w:rFonts w:ascii="Times New Roman" w:hAnsi="Times New Roman"/>
          <w:i/>
          <w:sz w:val="24"/>
          <w:szCs w:val="24"/>
        </w:rPr>
        <w:t>For pipelines designed to convey category B substances, section isolating valves should be installed at locations which would limit drain down of pipeline contents at any low point.</w:t>
      </w:r>
    </w:p>
    <w:p w14:paraId="22F375D3" w14:textId="77777777" w:rsidR="00EC5FD5" w:rsidRPr="002D5182" w:rsidRDefault="00EC5FD5" w:rsidP="00EC5FD5">
      <w:pPr>
        <w:pStyle w:val="Paragraph"/>
        <w:rPr>
          <w:rFonts w:ascii="Times New Roman" w:hAnsi="Times New Roman"/>
          <w:i/>
          <w:sz w:val="24"/>
          <w:szCs w:val="24"/>
        </w:rPr>
      </w:pPr>
      <w:r w:rsidRPr="002D5182">
        <w:rPr>
          <w:rFonts w:ascii="Times New Roman" w:hAnsi="Times New Roman"/>
          <w:i/>
          <w:sz w:val="24"/>
          <w:szCs w:val="24"/>
        </w:rPr>
        <w:t>For pipelines designed to convey category C, category D or category E substances, section isolating valves should be installed at intervals calculated by means of a safety evaluation.</w:t>
      </w:r>
    </w:p>
    <w:p w14:paraId="70FBDF90" w14:textId="77777777" w:rsidR="00EC5FD5" w:rsidRPr="002D5182" w:rsidRDefault="00EC5FD5" w:rsidP="00EC5FD5">
      <w:pPr>
        <w:pStyle w:val="Paragraph"/>
        <w:rPr>
          <w:rFonts w:ascii="Times New Roman" w:hAnsi="Times New Roman"/>
          <w:i/>
          <w:sz w:val="24"/>
          <w:szCs w:val="24"/>
        </w:rPr>
      </w:pPr>
      <w:r w:rsidRPr="002D5182">
        <w:rPr>
          <w:rFonts w:ascii="Times New Roman" w:hAnsi="Times New Roman"/>
          <w:i/>
          <w:sz w:val="24"/>
          <w:szCs w:val="24"/>
        </w:rPr>
        <w:lastRenderedPageBreak/>
        <w:t>For pipelines designed to convey category D, category E or toxic category B substances, automatic or remotely controlled section isolating valves should be installed unless non</w:t>
      </w:r>
      <w:r w:rsidRPr="002D5182">
        <w:rPr>
          <w:rFonts w:ascii="Times New Roman" w:hAnsi="Times New Roman"/>
          <w:i/>
          <w:sz w:val="24"/>
          <w:szCs w:val="24"/>
        </w:rPr>
        <w:noBreakHyphen/>
        <w:t>installation can be justified to a statutory authority as part of a safety evaluation for the pipeline. Automatic or remotely controlled section isolating valves should be installed on pipelines conveying category C or non</w:t>
      </w:r>
      <w:r w:rsidRPr="002D5182">
        <w:rPr>
          <w:rFonts w:ascii="Times New Roman" w:hAnsi="Times New Roman"/>
          <w:i/>
          <w:sz w:val="24"/>
          <w:szCs w:val="24"/>
        </w:rPr>
        <w:noBreakHyphen/>
        <w:t>toxic category B substances, when necessary.</w:t>
      </w:r>
    </w:p>
    <w:p w14:paraId="48B0393D" w14:textId="1723227A" w:rsidR="00791FF0" w:rsidRPr="00B977CC" w:rsidRDefault="00791FF0" w:rsidP="00232E3B">
      <w:pPr>
        <w:jc w:val="both"/>
      </w:pPr>
      <w:r>
        <w:br/>
      </w:r>
      <w:r w:rsidR="00EC5FD5">
        <w:t>The second p</w:t>
      </w:r>
      <w:r>
        <w:t xml:space="preserve">aragraph </w:t>
      </w:r>
      <w:r w:rsidR="00EC5FD5">
        <w:t xml:space="preserve">of </w:t>
      </w:r>
      <w:r>
        <w:t>6.12 above appears to be a general statement of requirement which requires interpretation for each specific case.</w:t>
      </w:r>
    </w:p>
    <w:p w14:paraId="2B90B6D2" w14:textId="77777777" w:rsidR="00791FF0" w:rsidRPr="008F6905" w:rsidRDefault="00791FF0" w:rsidP="00791FF0">
      <w:pPr>
        <w:pStyle w:val="Heading2"/>
        <w:jc w:val="both"/>
        <w:rPr>
          <w:lang w:val="en-GB"/>
        </w:rPr>
      </w:pPr>
      <w:bookmarkStart w:id="40" w:name="_Toc214340595"/>
      <w:bookmarkStart w:id="41" w:name="_Toc443898195"/>
      <w:r>
        <w:rPr>
          <w:lang w:val="en-GB"/>
        </w:rPr>
        <w:t>Optimum Location of Remotely-Operated Valves</w:t>
      </w:r>
      <w:bookmarkEnd w:id="40"/>
      <w:bookmarkEnd w:id="41"/>
    </w:p>
    <w:p w14:paraId="69C27213" w14:textId="77777777" w:rsidR="00791FF0" w:rsidRDefault="00791FF0" w:rsidP="00791FF0">
      <w:r>
        <w:t>From the above, the optimum location of remotely-operated valves is:-</w:t>
      </w:r>
    </w:p>
    <w:p w14:paraId="639F304C" w14:textId="39EE6FA6" w:rsidR="00791FF0" w:rsidRDefault="00791FF0" w:rsidP="00791FF0">
      <w:pPr>
        <w:numPr>
          <w:ilvl w:val="0"/>
          <w:numId w:val="20"/>
        </w:numPr>
        <w:jc w:val="both"/>
      </w:pPr>
      <w:proofErr w:type="spellStart"/>
      <w:r>
        <w:t>Recognising</w:t>
      </w:r>
      <w:proofErr w:type="spellEnd"/>
      <w:r>
        <w:t xml:space="preserve"> where the risks of 3</w:t>
      </w:r>
      <w:r w:rsidRPr="0019257D">
        <w:rPr>
          <w:vertAlign w:val="superscript"/>
        </w:rPr>
        <w:t>rd</w:t>
      </w:r>
      <w:r>
        <w:t xml:space="preserve"> party</w:t>
      </w:r>
      <w:r w:rsidR="00947F41">
        <w:t xml:space="preserve"> external interference</w:t>
      </w:r>
      <w:r>
        <w:t xml:space="preserve"> excavation are highest</w:t>
      </w:r>
      <w:r w:rsidR="00EC5FD5">
        <w:t>;</w:t>
      </w:r>
    </w:p>
    <w:p w14:paraId="6D0CB4F0" w14:textId="0B3DF82B" w:rsidR="00791FF0" w:rsidRDefault="00791FF0" w:rsidP="00791FF0">
      <w:pPr>
        <w:numPr>
          <w:ilvl w:val="0"/>
          <w:numId w:val="20"/>
        </w:numPr>
        <w:jc w:val="both"/>
      </w:pPr>
      <w:r>
        <w:t xml:space="preserve">To </w:t>
      </w:r>
      <w:proofErr w:type="spellStart"/>
      <w:r>
        <w:t>minimise</w:t>
      </w:r>
      <w:proofErr w:type="spellEnd"/>
      <w:r>
        <w:t xml:space="preserve"> drain down into populated areas</w:t>
      </w:r>
      <w:r w:rsidR="00EC5FD5">
        <w:t>;</w:t>
      </w:r>
    </w:p>
    <w:p w14:paraId="1B865985" w14:textId="77777777" w:rsidR="00791FF0" w:rsidRDefault="00791FF0" w:rsidP="00791FF0">
      <w:pPr>
        <w:numPr>
          <w:ilvl w:val="0"/>
          <w:numId w:val="20"/>
        </w:numPr>
        <w:jc w:val="both"/>
      </w:pPr>
      <w:r>
        <w:t xml:space="preserve">To </w:t>
      </w:r>
      <w:proofErr w:type="spellStart"/>
      <w:r>
        <w:t>minimise</w:t>
      </w:r>
      <w:proofErr w:type="spellEnd"/>
      <w:r>
        <w:t xml:space="preserve"> drain down into environmentally vulnerable or sensitive areas</w:t>
      </w:r>
      <w:r w:rsidR="00EC5FD5">
        <w:t>;</w:t>
      </w:r>
    </w:p>
    <w:p w14:paraId="0C250063" w14:textId="63663A53" w:rsidR="00791FF0" w:rsidRDefault="00791FF0" w:rsidP="00791FF0">
      <w:pPr>
        <w:numPr>
          <w:ilvl w:val="0"/>
          <w:numId w:val="20"/>
        </w:numPr>
        <w:jc w:val="both"/>
      </w:pPr>
      <w:r>
        <w:t>Where significant reduction in drain down can be achieved</w:t>
      </w:r>
      <w:r w:rsidR="00EC5FD5">
        <w:t>;</w:t>
      </w:r>
    </w:p>
    <w:p w14:paraId="028C8ADE" w14:textId="77777777" w:rsidR="00791FF0" w:rsidRDefault="00791FF0" w:rsidP="00791FF0">
      <w:pPr>
        <w:numPr>
          <w:ilvl w:val="0"/>
          <w:numId w:val="20"/>
        </w:numPr>
        <w:jc w:val="both"/>
      </w:pPr>
      <w:r>
        <w:t>At the bottom of slopes from higher ground.</w:t>
      </w:r>
    </w:p>
    <w:p w14:paraId="64B82343" w14:textId="77777777" w:rsidR="00606B19" w:rsidRDefault="00606B19" w:rsidP="00606B19">
      <w:pPr>
        <w:pStyle w:val="Heading1"/>
        <w:spacing w:before="0"/>
        <w:ind w:left="431" w:hanging="431"/>
        <w:jc w:val="both"/>
      </w:pPr>
      <w:bookmarkStart w:id="42" w:name="_Toc443898196"/>
      <w:r>
        <w:t>CALCULATION OF DURATION OF DRAIN DOWN BASED ON LEAK RATE</w:t>
      </w:r>
      <w:bookmarkEnd w:id="42"/>
    </w:p>
    <w:p w14:paraId="072DBF86" w14:textId="77777777" w:rsidR="002C583F" w:rsidRPr="002C583F" w:rsidRDefault="002C583F" w:rsidP="002C583F"/>
    <w:p w14:paraId="01193DAB" w14:textId="63D85E89" w:rsidR="00606B19" w:rsidRDefault="00606B19" w:rsidP="00606B19">
      <w:r>
        <w:t xml:space="preserve">The Excel calculator program is also able to calculate the duration of drain-down based on the leak rate and location of the leak.  This allows emergency teams to assess the potential </w:t>
      </w:r>
      <w:r w:rsidR="00EC5FD5">
        <w:t>for</w:t>
      </w:r>
      <w:r>
        <w:t xml:space="preserve"> stopping small leaks and assessment of total quantity spilled to plan containment and recovery of spilled oil.</w:t>
      </w:r>
    </w:p>
    <w:p w14:paraId="405F6F43" w14:textId="77777777" w:rsidR="00606B19" w:rsidRPr="00856A5D" w:rsidRDefault="00606B19" w:rsidP="00606B19">
      <w:pPr>
        <w:pStyle w:val="Heading2"/>
        <w:jc w:val="both"/>
      </w:pPr>
      <w:bookmarkStart w:id="43" w:name="_Toc213148091"/>
      <w:bookmarkStart w:id="44" w:name="_Toc240955294"/>
      <w:bookmarkStart w:id="45" w:name="_Toc443898197"/>
      <w:r>
        <w:t>Main Input Data Required</w:t>
      </w:r>
      <w:bookmarkEnd w:id="43"/>
      <w:bookmarkEnd w:id="44"/>
      <w:bookmarkEnd w:id="45"/>
      <w:r>
        <w:t xml:space="preserve"> </w:t>
      </w:r>
    </w:p>
    <w:p w14:paraId="283C2247" w14:textId="77777777" w:rsidR="00606B19" w:rsidRDefault="00606B19" w:rsidP="00606B19">
      <w:r>
        <w:t>Two items of data are required to calculate the rate of drain-down at any point along pipeline, these being:-</w:t>
      </w:r>
    </w:p>
    <w:p w14:paraId="25FBC0EE" w14:textId="77777777" w:rsidR="00606B19" w:rsidRDefault="00606B19" w:rsidP="00606B19">
      <w:pPr>
        <w:numPr>
          <w:ilvl w:val="0"/>
          <w:numId w:val="24"/>
        </w:numPr>
        <w:jc w:val="both"/>
      </w:pPr>
      <w:r>
        <w:t>The distance from the high pressure end of the pipeline (</w:t>
      </w:r>
      <w:proofErr w:type="spellStart"/>
      <w:r>
        <w:t>chainage</w:t>
      </w:r>
      <w:proofErr w:type="spellEnd"/>
      <w:r>
        <w:t>) in km</w:t>
      </w:r>
    </w:p>
    <w:p w14:paraId="46253AB6" w14:textId="77777777" w:rsidR="00606B19" w:rsidRDefault="00606B19" w:rsidP="00606B19">
      <w:pPr>
        <w:numPr>
          <w:ilvl w:val="0"/>
          <w:numId w:val="24"/>
        </w:numPr>
        <w:jc w:val="both"/>
      </w:pPr>
      <w:r>
        <w:t>The leak rate in m</w:t>
      </w:r>
      <w:r w:rsidRPr="00856A5D">
        <w:rPr>
          <w:vertAlign w:val="superscript"/>
        </w:rPr>
        <w:t>3</w:t>
      </w:r>
      <w:r>
        <w:t>/hour</w:t>
      </w:r>
    </w:p>
    <w:p w14:paraId="1D4A2033" w14:textId="77777777" w:rsidR="00606B19" w:rsidRDefault="00606B19" w:rsidP="00606B19">
      <w:r>
        <w:t xml:space="preserve">In addition the pressure at the inlet and exit to the pipeline is required </w:t>
      </w:r>
      <w:r w:rsidR="00EC5FD5">
        <w:t>t</w:t>
      </w:r>
      <w:r>
        <w:t xml:space="preserve">o back-calculate the </w:t>
      </w:r>
      <w:proofErr w:type="gramStart"/>
      <w:r>
        <w:t>hole</w:t>
      </w:r>
      <w:proofErr w:type="gramEnd"/>
      <w:r>
        <w:t xml:space="preserve"> size based on the leak rate, and the subsequent pressure profile once the pumps are switched off.  </w:t>
      </w:r>
    </w:p>
    <w:p w14:paraId="3FC21454" w14:textId="77777777" w:rsidR="00606B19" w:rsidRPr="003D7D3B" w:rsidRDefault="00606B19" w:rsidP="00606B19">
      <w:pPr>
        <w:pStyle w:val="Heading2"/>
        <w:jc w:val="both"/>
      </w:pPr>
      <w:bookmarkStart w:id="46" w:name="_Toc213148092"/>
      <w:bookmarkStart w:id="47" w:name="_Toc240955295"/>
      <w:bookmarkStart w:id="48" w:name="_Toc443898198"/>
      <w:r w:rsidRPr="00BF42EF">
        <w:t xml:space="preserve">Stage </w:t>
      </w:r>
      <w:r>
        <w:t>1 – Calculation of Pressure at Leak Point</w:t>
      </w:r>
      <w:bookmarkEnd w:id="46"/>
      <w:bookmarkEnd w:id="47"/>
      <w:bookmarkEnd w:id="48"/>
    </w:p>
    <w:p w14:paraId="13929F27" w14:textId="77777777" w:rsidR="00606B19" w:rsidRDefault="00606B19" w:rsidP="00232E3B">
      <w:pPr>
        <w:jc w:val="both"/>
      </w:pPr>
      <w:r>
        <w:t>Calculation of the pressure at the leak point is based on the simple assumption that the pressure drop along the pipeline is uniform along the length of the pipeline.  So if the start pressure is 95 bar and the end pressure is 15 bar, the pressure half way along the pipeline is (95+15)/2 = 55 bar.</w:t>
      </w:r>
    </w:p>
    <w:p w14:paraId="7AF05D54" w14:textId="2F7D5967" w:rsidR="00606B19" w:rsidRDefault="00606B19" w:rsidP="00232E3B">
      <w:pPr>
        <w:jc w:val="both"/>
      </w:pPr>
      <w:r>
        <w:lastRenderedPageBreak/>
        <w:t xml:space="preserve">However, superimposed on this is the elevation of the </w:t>
      </w:r>
      <w:proofErr w:type="gramStart"/>
      <w:r>
        <w:t>pipeline.</w:t>
      </w:r>
      <w:proofErr w:type="gramEnd"/>
      <w:r>
        <w:t xml:space="preserve">  The higher the leak point above the pipeline inlet, the lower the pressure. </w:t>
      </w:r>
      <w:r w:rsidR="002D5182">
        <w:t>As</w:t>
      </w:r>
      <w:r>
        <w:t xml:space="preserve"> elevation</w:t>
      </w:r>
      <w:r w:rsidR="002D5182">
        <w:t xml:space="preserve"> of the leak point below the highest point de</w:t>
      </w:r>
      <w:r>
        <w:t>creases</w:t>
      </w:r>
      <w:r w:rsidR="002D5182">
        <w:t>,</w:t>
      </w:r>
      <w:r>
        <w:t xml:space="preserve"> the pressure</w:t>
      </w:r>
      <w:r w:rsidR="002D5182">
        <w:t xml:space="preserve"> at the leak point increases</w:t>
      </w:r>
      <w:r>
        <w:t xml:space="preserve">, and calculation of </w:t>
      </w:r>
      <w:proofErr w:type="spellStart"/>
      <w:r>
        <w:t>ρgh</w:t>
      </w:r>
      <w:proofErr w:type="spellEnd"/>
      <w:r>
        <w:t xml:space="preserve"> (density x gravitational constant x height</w:t>
      </w:r>
      <w:r w:rsidR="002D5182">
        <w:t xml:space="preserve"> below highest point</w:t>
      </w:r>
      <w:r>
        <w:t xml:space="preserve">) allows the pressure increases to be calculated. </w:t>
      </w:r>
    </w:p>
    <w:p w14:paraId="72394843" w14:textId="77777777" w:rsidR="00606B19" w:rsidRDefault="00606B19" w:rsidP="00232E3B">
      <w:pPr>
        <w:jc w:val="both"/>
      </w:pPr>
      <w:r>
        <w:t>For aviation fuel, 800 kg/m</w:t>
      </w:r>
      <w:r w:rsidRPr="00792CE6">
        <w:rPr>
          <w:vertAlign w:val="superscript"/>
        </w:rPr>
        <w:t>3</w:t>
      </w:r>
      <w:r>
        <w:t xml:space="preserve"> density, the height is 12.9 metres.  If the elevation of the leak point in an aviation fuel product pipeline is 129 metres above the inlet, the pressure at the leak point will be 10 bar lower than the straight-line pressure drop profile would predict.</w:t>
      </w:r>
    </w:p>
    <w:p w14:paraId="1A963026" w14:textId="77777777" w:rsidR="00606B19" w:rsidRDefault="00606B19" w:rsidP="00232E3B">
      <w:pPr>
        <w:jc w:val="both"/>
      </w:pPr>
      <w:r>
        <w:t>However, to calculate the actual pressure profile, it is also necessary to take into account the elevation of the pipeline inlet and outlet, so a datum of sea level (elevation = 0) is used to calculate the pressure relative to the leak point.</w:t>
      </w:r>
    </w:p>
    <w:p w14:paraId="0EC1D462" w14:textId="77777777" w:rsidR="00606B19" w:rsidRDefault="00606B19" w:rsidP="00232E3B">
      <w:pPr>
        <w:jc w:val="both"/>
      </w:pPr>
      <w:r>
        <w:t>Note this is the pressure at the leak point with the pumps operating, and therefore the leak rate identified by the leak detection system would be at this pressure.</w:t>
      </w:r>
    </w:p>
    <w:p w14:paraId="3CFD7E61" w14:textId="77777777" w:rsidR="00606B19" w:rsidRDefault="00606B19" w:rsidP="00606B19">
      <w:pPr>
        <w:pStyle w:val="Heading2"/>
        <w:jc w:val="both"/>
      </w:pPr>
      <w:bookmarkStart w:id="49" w:name="_Toc213148093"/>
      <w:bookmarkStart w:id="50" w:name="_Toc240955296"/>
      <w:bookmarkStart w:id="51" w:name="_Toc443898199"/>
      <w:r w:rsidRPr="00BF42EF">
        <w:t xml:space="preserve">Stage </w:t>
      </w:r>
      <w:r>
        <w:t>2 – Calculation of Hole Size from Leak Rate</w:t>
      </w:r>
      <w:bookmarkEnd w:id="49"/>
      <w:bookmarkEnd w:id="50"/>
      <w:bookmarkEnd w:id="51"/>
      <w:r w:rsidRPr="00BF42EF">
        <w:t xml:space="preserve"> </w:t>
      </w:r>
    </w:p>
    <w:p w14:paraId="63E633B7" w14:textId="77777777" w:rsidR="00606B19" w:rsidRDefault="00606B19" w:rsidP="00606B19">
      <w:r>
        <w:t>Using the pressure at the leak point with the pumps operating, and the leak rate input data, the equivalent circular hole size is calculated using the standard equation for a sharp edged orifice:-</w:t>
      </w:r>
    </w:p>
    <w:p w14:paraId="115AE394" w14:textId="77777777" w:rsidR="00606B19" w:rsidRPr="00AE54C7" w:rsidRDefault="00606B19" w:rsidP="00AE54C7">
      <w:pPr>
        <w:ind w:left="720"/>
        <w:rPr>
          <w:i/>
          <w:sz w:val="20"/>
        </w:rPr>
      </w:pPr>
      <w:r w:rsidRPr="00AE54C7">
        <w:rPr>
          <w:i/>
          <w:sz w:val="20"/>
        </w:rPr>
        <w:t xml:space="preserve">Discharge rate = Area of hole x Discharge Coefficient x </w:t>
      </w:r>
      <w:proofErr w:type="gramStart"/>
      <w:r w:rsidRPr="00AE54C7">
        <w:rPr>
          <w:i/>
          <w:sz w:val="20"/>
        </w:rPr>
        <w:t>√(</w:t>
      </w:r>
      <w:proofErr w:type="gramEnd"/>
      <w:r w:rsidRPr="00AE54C7">
        <w:rPr>
          <w:i/>
          <w:sz w:val="20"/>
        </w:rPr>
        <w:t>2 x density x pressure drop)</w:t>
      </w:r>
    </w:p>
    <w:p w14:paraId="66D94E0D" w14:textId="77777777" w:rsidR="00606B19" w:rsidRPr="00AE54C7" w:rsidRDefault="00606B19" w:rsidP="00AE54C7">
      <w:pPr>
        <w:ind w:left="720"/>
        <w:rPr>
          <w:i/>
          <w:sz w:val="20"/>
        </w:rPr>
      </w:pPr>
      <w:r w:rsidRPr="00AE54C7">
        <w:rPr>
          <w:i/>
          <w:sz w:val="20"/>
        </w:rPr>
        <w:t>Where Discharge Coefficient = 0.6</w:t>
      </w:r>
    </w:p>
    <w:p w14:paraId="399425C9" w14:textId="77777777" w:rsidR="00606B19" w:rsidRDefault="00606B19" w:rsidP="00606B19">
      <w:r>
        <w:t xml:space="preserve">This has been re-arranged to calculate the </w:t>
      </w:r>
      <w:proofErr w:type="gramStart"/>
      <w:r>
        <w:t>hole</w:t>
      </w:r>
      <w:proofErr w:type="gramEnd"/>
      <w:r>
        <w:t xml:space="preserve"> diameter in </w:t>
      </w:r>
      <w:proofErr w:type="spellStart"/>
      <w:r>
        <w:t>millimetres</w:t>
      </w:r>
      <w:proofErr w:type="spellEnd"/>
      <w:r>
        <w:t>:-</w:t>
      </w:r>
    </w:p>
    <w:p w14:paraId="037A5A6D" w14:textId="77777777" w:rsidR="00606B19" w:rsidRPr="00AE54C7" w:rsidRDefault="00606B19" w:rsidP="00AE54C7">
      <w:pPr>
        <w:ind w:left="720"/>
        <w:rPr>
          <w:i/>
          <w:sz w:val="20"/>
        </w:rPr>
      </w:pPr>
      <w:r w:rsidRPr="00AE54C7">
        <w:rPr>
          <w:i/>
          <w:sz w:val="20"/>
        </w:rPr>
        <w:t xml:space="preserve">Hole diameter = 2000 x </w:t>
      </w:r>
      <w:proofErr w:type="gramStart"/>
      <w:r w:rsidRPr="00AE54C7">
        <w:rPr>
          <w:i/>
          <w:sz w:val="20"/>
        </w:rPr>
        <w:t>√(</w:t>
      </w:r>
      <w:proofErr w:type="gramEnd"/>
      <w:r w:rsidRPr="00AE54C7">
        <w:rPr>
          <w:i/>
          <w:sz w:val="20"/>
        </w:rPr>
        <w:t>[m</w:t>
      </w:r>
      <w:r w:rsidRPr="00AE54C7">
        <w:rPr>
          <w:i/>
          <w:sz w:val="20"/>
          <w:vertAlign w:val="superscript"/>
        </w:rPr>
        <w:t>3</w:t>
      </w:r>
      <w:r w:rsidRPr="00AE54C7">
        <w:rPr>
          <w:i/>
          <w:sz w:val="20"/>
        </w:rPr>
        <w:t>/hour x density/3600]/[600 x √( 0.2 x density x pressure at leak point] / Pi)</w:t>
      </w:r>
    </w:p>
    <w:p w14:paraId="07EBC93D" w14:textId="77777777" w:rsidR="00606B19" w:rsidRDefault="00606B19" w:rsidP="00606B19">
      <w:r>
        <w:t>This result is calculated and displayed within the spreadsheet.</w:t>
      </w:r>
    </w:p>
    <w:p w14:paraId="7B93E121" w14:textId="77777777" w:rsidR="00606B19" w:rsidRDefault="00606B19" w:rsidP="00606B19">
      <w:pPr>
        <w:pStyle w:val="Heading2"/>
        <w:jc w:val="both"/>
      </w:pPr>
      <w:bookmarkStart w:id="52" w:name="_Toc213148094"/>
      <w:bookmarkStart w:id="53" w:name="_Toc240955297"/>
      <w:bookmarkStart w:id="54" w:name="_Toc443898200"/>
      <w:r w:rsidRPr="00BF42EF">
        <w:t xml:space="preserve">Stage </w:t>
      </w:r>
      <w:r>
        <w:t xml:space="preserve">3 – Pumps are Stopped, Drain-down is </w:t>
      </w:r>
      <w:proofErr w:type="gramStart"/>
      <w:r>
        <w:t>Calculated</w:t>
      </w:r>
      <w:bookmarkEnd w:id="52"/>
      <w:bookmarkEnd w:id="53"/>
      <w:bookmarkEnd w:id="54"/>
      <w:proofErr w:type="gramEnd"/>
    </w:p>
    <w:p w14:paraId="7330A320" w14:textId="07EB5DBA" w:rsidR="00606B19" w:rsidRDefault="00606B19" w:rsidP="00232E3B">
      <w:pPr>
        <w:jc w:val="both"/>
      </w:pPr>
      <w:r>
        <w:t>At this point the pumps are stopped, and the program calculates the quantity of the vacuum and gravity drain-down</w:t>
      </w:r>
      <w:r w:rsidR="00EC5FD5">
        <w:t>.</w:t>
      </w:r>
      <w:r>
        <w:t xml:space="preserve"> </w:t>
      </w:r>
      <w:r w:rsidR="00EC5FD5">
        <w:t>F</w:t>
      </w:r>
      <w:r>
        <w:t xml:space="preserve">or each of the vacuum drain-down cases, the </w:t>
      </w:r>
      <w:proofErr w:type="spellStart"/>
      <w:r>
        <w:t>chainage</w:t>
      </w:r>
      <w:proofErr w:type="spellEnd"/>
      <w:r>
        <w:t xml:space="preserve"> and elevation of the start and end point of each section draining down is identified, and from these, the length and therefore the volume draining down from each section is calculated.</w:t>
      </w:r>
    </w:p>
    <w:p w14:paraId="2BEEF172" w14:textId="77777777" w:rsidR="00606B19" w:rsidRPr="00BD60AE" w:rsidRDefault="00606B19" w:rsidP="00606B19">
      <w:pPr>
        <w:pStyle w:val="Heading2"/>
        <w:jc w:val="both"/>
      </w:pPr>
      <w:bookmarkStart w:id="55" w:name="_Toc213148095"/>
      <w:bookmarkStart w:id="56" w:name="_Toc240955298"/>
      <w:bookmarkStart w:id="57" w:name="_Toc443898201"/>
      <w:r>
        <w:t>Stage 4 – Vacuum Drain-down, Calculation of Rate and Duration</w:t>
      </w:r>
      <w:bookmarkEnd w:id="55"/>
      <w:bookmarkEnd w:id="56"/>
      <w:bookmarkEnd w:id="57"/>
      <w:r>
        <w:t xml:space="preserve"> </w:t>
      </w:r>
    </w:p>
    <w:p w14:paraId="08B16EC5" w14:textId="77777777" w:rsidR="00606B19" w:rsidRDefault="00606B19" w:rsidP="00606B19">
      <w:r>
        <w:t xml:space="preserve">For each drain-down calculation, the start and end section of pipeline draining down is identified.  The calculation identifies the start and end section elevation, and from this calculates the pressures in bar above leak point pressure assuming the pumps have now stopped and the pipeline contents are static. From these pressures the drain-down rate is calculated knowing the </w:t>
      </w:r>
      <w:proofErr w:type="gramStart"/>
      <w:r>
        <w:t>hole</w:t>
      </w:r>
      <w:proofErr w:type="gramEnd"/>
      <w:r>
        <w:t xml:space="preserve"> size, using the equation:-</w:t>
      </w:r>
    </w:p>
    <w:p w14:paraId="19F33291" w14:textId="77777777" w:rsidR="00606B19" w:rsidRPr="00AE54C7" w:rsidRDefault="00606B19" w:rsidP="00AE54C7">
      <w:pPr>
        <w:ind w:left="720"/>
        <w:rPr>
          <w:i/>
          <w:sz w:val="20"/>
        </w:rPr>
      </w:pPr>
      <w:r w:rsidRPr="00AE54C7">
        <w:rPr>
          <w:i/>
          <w:sz w:val="20"/>
        </w:rPr>
        <w:t xml:space="preserve">Start Point Drain-down Rate = Area of hole x Discharge Coefficient x </w:t>
      </w:r>
      <w:proofErr w:type="gramStart"/>
      <w:r w:rsidRPr="00AE54C7">
        <w:rPr>
          <w:i/>
          <w:sz w:val="20"/>
        </w:rPr>
        <w:t>√(</w:t>
      </w:r>
      <w:proofErr w:type="gramEnd"/>
      <w:r w:rsidRPr="00AE54C7">
        <w:rPr>
          <w:i/>
          <w:sz w:val="20"/>
        </w:rPr>
        <w:t>2 x density x Start Point Pressure)</w:t>
      </w:r>
    </w:p>
    <w:p w14:paraId="21E7A497" w14:textId="77777777" w:rsidR="00606B19" w:rsidRPr="00AE54C7" w:rsidRDefault="00606B19" w:rsidP="00AE54C7">
      <w:pPr>
        <w:ind w:left="720"/>
        <w:rPr>
          <w:i/>
          <w:sz w:val="20"/>
        </w:rPr>
      </w:pPr>
      <w:bookmarkStart w:id="58" w:name="OLE_LINK4"/>
      <w:bookmarkStart w:id="59" w:name="OLE_LINK5"/>
      <w:r w:rsidRPr="00AE54C7">
        <w:rPr>
          <w:i/>
          <w:sz w:val="20"/>
        </w:rPr>
        <w:t xml:space="preserve">End Point Drain-down Rate = Area of hole x Discharge Coefficient x </w:t>
      </w:r>
      <w:proofErr w:type="gramStart"/>
      <w:r w:rsidRPr="00AE54C7">
        <w:rPr>
          <w:i/>
          <w:sz w:val="20"/>
        </w:rPr>
        <w:t>√(</w:t>
      </w:r>
      <w:proofErr w:type="gramEnd"/>
      <w:r w:rsidRPr="00AE54C7">
        <w:rPr>
          <w:i/>
          <w:sz w:val="20"/>
        </w:rPr>
        <w:t>2 x density x End Point Pressure)</w:t>
      </w:r>
    </w:p>
    <w:bookmarkEnd w:id="58"/>
    <w:bookmarkEnd w:id="59"/>
    <w:p w14:paraId="4EA20C5F" w14:textId="77777777" w:rsidR="00606B19" w:rsidRDefault="00606B19" w:rsidP="00606B19">
      <w:r>
        <w:lastRenderedPageBreak/>
        <w:t>The drain-down rate is averaged for the start and end point, and the volume draining down is divided by the averaged drain-down rate to obtain the time taken to drain-down:-</w:t>
      </w:r>
    </w:p>
    <w:p w14:paraId="39C17859" w14:textId="77777777" w:rsidR="00606B19" w:rsidRDefault="00606B19" w:rsidP="00606B19">
      <w:pPr>
        <w:rPr>
          <w:sz w:val="20"/>
        </w:rPr>
      </w:pPr>
      <w:r>
        <w:rPr>
          <w:sz w:val="20"/>
        </w:rPr>
        <w:t>Drain-down Duration</w:t>
      </w:r>
      <w:r w:rsidRPr="00D379FB">
        <w:rPr>
          <w:sz w:val="20"/>
        </w:rPr>
        <w:t xml:space="preserve"> = </w:t>
      </w:r>
      <w:r>
        <w:rPr>
          <w:sz w:val="20"/>
        </w:rPr>
        <w:t>Volume Draining Down / (Start Point Drain-down Rate + End Point Drain-down Rate)/2</w:t>
      </w:r>
    </w:p>
    <w:p w14:paraId="4E32AE05" w14:textId="77777777" w:rsidR="00606B19" w:rsidRDefault="00606B19" w:rsidP="00606B19">
      <w:pPr>
        <w:pStyle w:val="Heading2"/>
        <w:jc w:val="both"/>
      </w:pPr>
      <w:bookmarkStart w:id="60" w:name="_Toc213148096"/>
      <w:bookmarkStart w:id="61" w:name="_Toc240955299"/>
      <w:bookmarkStart w:id="62" w:name="_Toc443898202"/>
      <w:r>
        <w:t>Stage 5 - Drain-down Rate and Duration for Gravity Drain-down</w:t>
      </w:r>
      <w:bookmarkEnd w:id="60"/>
      <w:bookmarkEnd w:id="61"/>
      <w:bookmarkEnd w:id="62"/>
    </w:p>
    <w:p w14:paraId="094ADECB" w14:textId="77777777" w:rsidR="00606B19" w:rsidRDefault="00606B19" w:rsidP="00232E3B">
      <w:pPr>
        <w:jc w:val="both"/>
      </w:pPr>
      <w:r>
        <w:t xml:space="preserve">Gravity drain-down is likely to occur after the entire vacuum drain-down product has leaked out, and will occur at a slower rate.  </w:t>
      </w:r>
    </w:p>
    <w:p w14:paraId="1851D795" w14:textId="5ADCC382" w:rsidR="00606B19" w:rsidRDefault="00606B19" w:rsidP="00232E3B">
      <w:pPr>
        <w:jc w:val="both"/>
      </w:pPr>
      <w:r>
        <w:t xml:space="preserve">In many cases there is no gravity drain-down from either upstream or downstream, and in some cases, none from either direction.  In these cases, it is assumed that a quarter of the length of the 100 metre section drains down, </w:t>
      </w:r>
      <w:r w:rsidR="002D5182">
        <w:t xml:space="preserve">typically </w:t>
      </w:r>
      <w:r>
        <w:t>taking half an hour</w:t>
      </w:r>
      <w:r w:rsidR="002D5182">
        <w:t xml:space="preserve"> depending on hole size</w:t>
      </w:r>
      <w:r>
        <w:t xml:space="preserve">, from each of the upstream and downstream directions. </w:t>
      </w:r>
    </w:p>
    <w:p w14:paraId="16C82DB2" w14:textId="77777777" w:rsidR="00606B19" w:rsidRDefault="00606B19" w:rsidP="00232E3B">
      <w:pPr>
        <w:jc w:val="both"/>
      </w:pPr>
      <w:r>
        <w:t>So if there is no drain-down from either direction, the total amount is assumed to be the volume in half the 100 metre section, and this takes 1 hour to drain.  This is based on study of actual profiles when local undulations in the as-laid pipeline sections are evident which limit the amount draining down due to gravity.  Using the full 100 metre section would be over-conservative.</w:t>
      </w:r>
    </w:p>
    <w:p w14:paraId="188DD2D8" w14:textId="77777777" w:rsidR="00606B19" w:rsidRDefault="00606B19" w:rsidP="00232E3B">
      <w:pPr>
        <w:jc w:val="both"/>
      </w:pPr>
      <w:r>
        <w:t>For leak points where there is significant gravity drain-down, the final 100 metre section with the highest elevation is identified and the net pressure above the leak point is calculated for this section.  This pressure is then used in the leak rate calculation for sections upstream and downstream as follows:-</w:t>
      </w:r>
    </w:p>
    <w:p w14:paraId="13DE5F65" w14:textId="77777777" w:rsidR="00606B19" w:rsidRPr="00AE54C7" w:rsidRDefault="00606B19" w:rsidP="00AE54C7">
      <w:pPr>
        <w:ind w:left="720"/>
        <w:rPr>
          <w:i/>
          <w:sz w:val="20"/>
        </w:rPr>
      </w:pPr>
      <w:r w:rsidRPr="00AE54C7">
        <w:rPr>
          <w:i/>
          <w:sz w:val="20"/>
        </w:rPr>
        <w:t xml:space="preserve">Gravity Drain-down Rate Upstream = Area of hole x Discharge Coefficient x </w:t>
      </w:r>
      <w:proofErr w:type="gramStart"/>
      <w:r w:rsidRPr="00AE54C7">
        <w:rPr>
          <w:i/>
          <w:sz w:val="20"/>
        </w:rPr>
        <w:t>√(</w:t>
      </w:r>
      <w:proofErr w:type="gramEnd"/>
      <w:r w:rsidRPr="00AE54C7">
        <w:rPr>
          <w:i/>
          <w:sz w:val="20"/>
        </w:rPr>
        <w:t>2 x density x Highest Point Pressure Upstream)</w:t>
      </w:r>
    </w:p>
    <w:p w14:paraId="54FE5EA3" w14:textId="77777777" w:rsidR="00606B19" w:rsidRPr="00AE54C7" w:rsidRDefault="00606B19" w:rsidP="00AE54C7">
      <w:pPr>
        <w:ind w:left="720"/>
        <w:rPr>
          <w:i/>
          <w:sz w:val="20"/>
        </w:rPr>
      </w:pPr>
      <w:r w:rsidRPr="00AE54C7">
        <w:rPr>
          <w:i/>
          <w:sz w:val="20"/>
        </w:rPr>
        <w:t xml:space="preserve">Gravity Drain-down Rate Downstream = Area of hole x Discharge Coefficient x </w:t>
      </w:r>
      <w:proofErr w:type="gramStart"/>
      <w:r w:rsidRPr="00AE54C7">
        <w:rPr>
          <w:i/>
          <w:sz w:val="20"/>
        </w:rPr>
        <w:t>√(</w:t>
      </w:r>
      <w:proofErr w:type="gramEnd"/>
      <w:r w:rsidRPr="00AE54C7">
        <w:rPr>
          <w:i/>
          <w:sz w:val="20"/>
        </w:rPr>
        <w:t>2 x density x Highest Point Pressure Downstream)</w:t>
      </w:r>
    </w:p>
    <w:p w14:paraId="3D816EDA" w14:textId="77777777" w:rsidR="00606B19" w:rsidRDefault="00606B19" w:rsidP="00606B19">
      <w:r>
        <w:t>From these rates, the drain-down duration for upstream and downstream is calculated knowing the volume draining down from each direction.</w:t>
      </w:r>
    </w:p>
    <w:p w14:paraId="298680A8" w14:textId="6143ED5E" w:rsidR="00606B19" w:rsidRDefault="00606B19" w:rsidP="00606B19">
      <w:r>
        <w:t>It should be noted that in most cases, the pressures above the leak point are often low for gravity drain-down, in some cases less than 1 bar.  The above equation may not be valid below 1 bar, so the drain-down rate and duration should be treated as a</w:t>
      </w:r>
      <w:r w:rsidR="00EC5FD5">
        <w:t>n</w:t>
      </w:r>
      <w:r>
        <w:t xml:space="preserve"> approximate guide only.  This is not considered to be a serious problem because gravity drain-down is usually a minor part of the total drain-down.</w:t>
      </w:r>
    </w:p>
    <w:p w14:paraId="2802703E" w14:textId="77777777" w:rsidR="00AE54C7" w:rsidRDefault="002C583F" w:rsidP="00AE54C7">
      <w:pPr>
        <w:pStyle w:val="Heading1"/>
      </w:pPr>
      <w:bookmarkStart w:id="63" w:name="_Toc443898203"/>
      <w:r>
        <w:t xml:space="preserve">THE </w:t>
      </w:r>
      <w:r w:rsidR="00AE54C7">
        <w:t>DRAIN-DOWN CALCULATOR IN AN EMERGENCY SITUATION</w:t>
      </w:r>
      <w:bookmarkEnd w:id="63"/>
    </w:p>
    <w:p w14:paraId="0098D1BF" w14:textId="77777777" w:rsidR="00AE54C7" w:rsidRPr="00AE54C7" w:rsidRDefault="00AE54C7" w:rsidP="00AE54C7">
      <w:pPr>
        <w:jc w:val="both"/>
        <w:rPr>
          <w:lang w:val="en-GB"/>
        </w:rPr>
      </w:pPr>
      <w:r w:rsidRPr="00AE54C7">
        <w:rPr>
          <w:b/>
          <w:bCs/>
          <w:lang w:val="en-GB"/>
        </w:rPr>
        <w:t>Information Required if a Leak Occurs</w:t>
      </w:r>
    </w:p>
    <w:p w14:paraId="01B329FD" w14:textId="77777777" w:rsidR="002C583F" w:rsidRPr="00AE54C7" w:rsidRDefault="002C583F" w:rsidP="00AE54C7">
      <w:pPr>
        <w:numPr>
          <w:ilvl w:val="0"/>
          <w:numId w:val="25"/>
        </w:numPr>
        <w:jc w:val="both"/>
        <w:rPr>
          <w:lang w:val="en-GB"/>
        </w:rPr>
      </w:pPr>
      <w:r w:rsidRPr="00AE54C7">
        <w:rPr>
          <w:b/>
          <w:bCs/>
          <w:lang w:val="en-GB"/>
        </w:rPr>
        <w:t>Where is the leak?</w:t>
      </w:r>
    </w:p>
    <w:p w14:paraId="515E78B8" w14:textId="77777777" w:rsidR="00AE54C7" w:rsidRPr="00AE54C7" w:rsidRDefault="00AE54C7" w:rsidP="00AE54C7">
      <w:pPr>
        <w:ind w:left="1080"/>
        <w:rPr>
          <w:lang w:val="en-GB"/>
        </w:rPr>
      </w:pPr>
      <w:r w:rsidRPr="00AE54C7">
        <w:rPr>
          <w:b/>
          <w:bCs/>
          <w:i/>
          <w:iCs/>
          <w:lang w:val="en-GB"/>
        </w:rPr>
        <w:t xml:space="preserve">From: </w:t>
      </w:r>
      <w:r w:rsidRPr="00AE54C7">
        <w:rPr>
          <w:b/>
          <w:bCs/>
          <w:i/>
          <w:iCs/>
          <w:lang w:val="en-GB"/>
        </w:rPr>
        <w:br/>
        <w:t>-  public / emergency services / E</w:t>
      </w:r>
      <w:r w:rsidR="00232E3B">
        <w:rPr>
          <w:b/>
          <w:bCs/>
          <w:i/>
          <w:iCs/>
          <w:lang w:val="en-GB"/>
        </w:rPr>
        <w:t>nvironment Agency</w:t>
      </w:r>
      <w:r w:rsidRPr="00AE54C7">
        <w:rPr>
          <w:b/>
          <w:bCs/>
          <w:i/>
          <w:iCs/>
          <w:lang w:val="en-GB"/>
        </w:rPr>
        <w:t xml:space="preserve"> phoning in</w:t>
      </w:r>
      <w:r w:rsidRPr="00AE54C7">
        <w:rPr>
          <w:b/>
          <w:bCs/>
          <w:i/>
          <w:iCs/>
          <w:lang w:val="en-GB"/>
        </w:rPr>
        <w:br/>
      </w:r>
      <w:r w:rsidRPr="00AE54C7">
        <w:rPr>
          <w:b/>
          <w:bCs/>
          <w:i/>
          <w:iCs/>
          <w:lang w:val="en-GB"/>
        </w:rPr>
        <w:lastRenderedPageBreak/>
        <w:t>-  road patrol / air surveillance / landowner</w:t>
      </w:r>
      <w:r w:rsidRPr="00AE54C7">
        <w:rPr>
          <w:b/>
          <w:bCs/>
          <w:i/>
          <w:iCs/>
          <w:lang w:val="en-GB"/>
        </w:rPr>
        <w:br/>
        <w:t>-  leak detection system</w:t>
      </w:r>
    </w:p>
    <w:p w14:paraId="304A1DD2" w14:textId="77777777" w:rsidR="002C583F" w:rsidRPr="00AE54C7" w:rsidRDefault="002C583F" w:rsidP="00AE54C7">
      <w:pPr>
        <w:numPr>
          <w:ilvl w:val="0"/>
          <w:numId w:val="25"/>
        </w:numPr>
        <w:jc w:val="both"/>
        <w:rPr>
          <w:lang w:val="en-GB"/>
        </w:rPr>
      </w:pPr>
      <w:r w:rsidRPr="00AE54C7">
        <w:rPr>
          <w:b/>
          <w:bCs/>
          <w:lang w:val="en-GB"/>
        </w:rPr>
        <w:t>How quickly is the oil leaking out?</w:t>
      </w:r>
    </w:p>
    <w:p w14:paraId="2666CCE5" w14:textId="77777777" w:rsidR="00AE54C7" w:rsidRPr="00AE54C7" w:rsidRDefault="002C583F" w:rsidP="00AE54C7">
      <w:pPr>
        <w:ind w:left="1080"/>
        <w:rPr>
          <w:lang w:val="en-GB"/>
        </w:rPr>
      </w:pPr>
      <w:r w:rsidRPr="00AE54C7">
        <w:rPr>
          <w:b/>
          <w:bCs/>
          <w:i/>
          <w:iCs/>
          <w:lang w:val="en-GB"/>
        </w:rPr>
        <w:t>By observation “minor”, “small”, “large”, “massive”</w:t>
      </w:r>
      <w:r w:rsidRPr="00AE54C7">
        <w:rPr>
          <w:b/>
          <w:bCs/>
          <w:i/>
          <w:iCs/>
          <w:lang w:val="en-GB"/>
        </w:rPr>
        <w:br/>
      </w:r>
      <w:proofErr w:type="gramStart"/>
      <w:r w:rsidRPr="00AE54C7">
        <w:rPr>
          <w:b/>
          <w:bCs/>
          <w:i/>
          <w:iCs/>
          <w:lang w:val="en-GB"/>
        </w:rPr>
        <w:t>-  leak</w:t>
      </w:r>
      <w:proofErr w:type="gramEnd"/>
      <w:r w:rsidRPr="00AE54C7">
        <w:rPr>
          <w:b/>
          <w:bCs/>
          <w:i/>
          <w:iCs/>
          <w:lang w:val="en-GB"/>
        </w:rPr>
        <w:t xml:space="preserve"> detection system  - m</w:t>
      </w:r>
      <w:r w:rsidRPr="00AE54C7">
        <w:rPr>
          <w:b/>
          <w:bCs/>
          <w:i/>
          <w:iCs/>
          <w:vertAlign w:val="superscript"/>
          <w:lang w:val="en-GB"/>
        </w:rPr>
        <w:t>3</w:t>
      </w:r>
      <w:r w:rsidRPr="00AE54C7">
        <w:rPr>
          <w:b/>
          <w:bCs/>
          <w:i/>
          <w:iCs/>
          <w:lang w:val="en-GB"/>
        </w:rPr>
        <w:t>/hour</w:t>
      </w:r>
      <w:r w:rsidRPr="00AE54C7">
        <w:rPr>
          <w:b/>
          <w:bCs/>
          <w:i/>
          <w:iCs/>
          <w:lang w:val="en-GB"/>
        </w:rPr>
        <w:br/>
        <w:t>-  loss of pressure in system</w:t>
      </w:r>
      <w:r w:rsidR="00AE54C7">
        <w:rPr>
          <w:b/>
          <w:bCs/>
          <w:i/>
          <w:iCs/>
          <w:lang w:val="en-GB"/>
        </w:rPr>
        <w:br/>
      </w:r>
      <w:r w:rsidR="00AE54C7" w:rsidRPr="00AE54C7">
        <w:rPr>
          <w:b/>
          <w:bCs/>
          <w:i/>
          <w:iCs/>
          <w:lang w:val="en-GB"/>
        </w:rPr>
        <w:t>-</w:t>
      </w:r>
      <w:r w:rsidR="00AE54C7">
        <w:rPr>
          <w:b/>
          <w:bCs/>
          <w:i/>
          <w:iCs/>
          <w:lang w:val="en-GB"/>
        </w:rPr>
        <w:t xml:space="preserve">  n</w:t>
      </w:r>
      <w:r w:rsidR="00AE54C7" w:rsidRPr="00AE54C7">
        <w:rPr>
          <w:b/>
          <w:bCs/>
          <w:i/>
          <w:iCs/>
          <w:lang w:val="en-GB"/>
        </w:rPr>
        <w:t xml:space="preserve">eed to convert </w:t>
      </w:r>
      <w:r w:rsidR="00AE54C7">
        <w:rPr>
          <w:b/>
          <w:bCs/>
          <w:i/>
          <w:iCs/>
          <w:lang w:val="en-GB"/>
        </w:rPr>
        <w:t>o</w:t>
      </w:r>
      <w:r w:rsidR="00AE54C7" w:rsidRPr="00AE54C7">
        <w:rPr>
          <w:b/>
          <w:bCs/>
          <w:i/>
          <w:iCs/>
          <w:lang w:val="en-GB"/>
        </w:rPr>
        <w:t>bservation to leak size</w:t>
      </w:r>
    </w:p>
    <w:p w14:paraId="50CF2B3B" w14:textId="77777777" w:rsidR="002C583F" w:rsidRPr="00AE54C7" w:rsidRDefault="002C583F" w:rsidP="00AE54C7">
      <w:pPr>
        <w:numPr>
          <w:ilvl w:val="0"/>
          <w:numId w:val="25"/>
        </w:numPr>
        <w:jc w:val="both"/>
        <w:rPr>
          <w:lang w:val="en-GB"/>
        </w:rPr>
      </w:pPr>
      <w:r w:rsidRPr="00AE54C7">
        <w:rPr>
          <w:b/>
          <w:bCs/>
          <w:lang w:val="en-GB"/>
        </w:rPr>
        <w:t>How much is likely to leak out?</w:t>
      </w:r>
    </w:p>
    <w:p w14:paraId="36BA5F8F" w14:textId="77777777" w:rsidR="00AE54C7" w:rsidRPr="00AE54C7" w:rsidRDefault="00AE54C7" w:rsidP="00AE54C7">
      <w:pPr>
        <w:ind w:left="1080"/>
        <w:rPr>
          <w:lang w:val="en-GB"/>
        </w:rPr>
      </w:pPr>
      <w:r>
        <w:rPr>
          <w:b/>
          <w:bCs/>
          <w:i/>
          <w:iCs/>
          <w:lang w:val="en-GB"/>
        </w:rPr>
        <w:t>-  f</w:t>
      </w:r>
      <w:r w:rsidRPr="00AE54C7">
        <w:rPr>
          <w:b/>
          <w:bCs/>
          <w:i/>
          <w:iCs/>
          <w:lang w:val="en-GB"/>
        </w:rPr>
        <w:t xml:space="preserve">rom drain-down calculator </w:t>
      </w:r>
      <w:r w:rsidRPr="00AE54C7">
        <w:rPr>
          <w:b/>
          <w:bCs/>
          <w:i/>
          <w:iCs/>
          <w:lang w:val="en-GB"/>
        </w:rPr>
        <w:br/>
        <w:t xml:space="preserve">-  essential information for emergency response teams, emergency services, </w:t>
      </w:r>
      <w:r w:rsidR="002C583F">
        <w:rPr>
          <w:b/>
          <w:bCs/>
          <w:i/>
          <w:iCs/>
          <w:lang w:val="en-GB"/>
        </w:rPr>
        <w:br/>
      </w:r>
      <w:r w:rsidRPr="00AE54C7">
        <w:rPr>
          <w:b/>
          <w:bCs/>
          <w:i/>
          <w:iCs/>
          <w:lang w:val="en-GB"/>
        </w:rPr>
        <w:t>E</w:t>
      </w:r>
      <w:r w:rsidR="002C583F">
        <w:rPr>
          <w:b/>
          <w:bCs/>
          <w:i/>
          <w:iCs/>
          <w:lang w:val="en-GB"/>
        </w:rPr>
        <w:t xml:space="preserve">nvironment </w:t>
      </w:r>
      <w:r w:rsidRPr="00AE54C7">
        <w:rPr>
          <w:b/>
          <w:bCs/>
          <w:i/>
          <w:iCs/>
          <w:lang w:val="en-GB"/>
        </w:rPr>
        <w:t>A</w:t>
      </w:r>
      <w:r w:rsidR="002C583F">
        <w:rPr>
          <w:b/>
          <w:bCs/>
          <w:i/>
          <w:iCs/>
          <w:lang w:val="en-GB"/>
        </w:rPr>
        <w:t>gency</w:t>
      </w:r>
      <w:r w:rsidRPr="00AE54C7">
        <w:rPr>
          <w:b/>
          <w:bCs/>
          <w:i/>
          <w:iCs/>
          <w:lang w:val="en-GB"/>
        </w:rPr>
        <w:t>, clean-up teams</w:t>
      </w:r>
    </w:p>
    <w:p w14:paraId="26F0C4B9" w14:textId="77777777" w:rsidR="002C583F" w:rsidRPr="00AE54C7" w:rsidRDefault="002C583F" w:rsidP="00AE54C7">
      <w:pPr>
        <w:numPr>
          <w:ilvl w:val="0"/>
          <w:numId w:val="25"/>
        </w:numPr>
        <w:jc w:val="both"/>
        <w:rPr>
          <w:lang w:val="en-GB"/>
        </w:rPr>
      </w:pPr>
      <w:r w:rsidRPr="00AE54C7">
        <w:rPr>
          <w:b/>
          <w:bCs/>
          <w:lang w:val="en-GB"/>
        </w:rPr>
        <w:t xml:space="preserve">Which remotely-operated valves should </w:t>
      </w:r>
      <w:r w:rsidR="00AE54C7">
        <w:rPr>
          <w:b/>
          <w:bCs/>
          <w:lang w:val="en-GB"/>
        </w:rPr>
        <w:t>b</w:t>
      </w:r>
      <w:r w:rsidRPr="00AE54C7">
        <w:rPr>
          <w:b/>
          <w:bCs/>
          <w:lang w:val="en-GB"/>
        </w:rPr>
        <w:t>e close</w:t>
      </w:r>
      <w:r w:rsidR="00AE54C7">
        <w:rPr>
          <w:b/>
          <w:bCs/>
          <w:lang w:val="en-GB"/>
        </w:rPr>
        <w:t>d</w:t>
      </w:r>
      <w:r w:rsidRPr="00AE54C7">
        <w:rPr>
          <w:b/>
          <w:bCs/>
          <w:lang w:val="en-GB"/>
        </w:rPr>
        <w:t>?</w:t>
      </w:r>
    </w:p>
    <w:p w14:paraId="7DB7A387" w14:textId="77777777" w:rsidR="00AE54C7" w:rsidRPr="00AE54C7" w:rsidRDefault="00AE54C7" w:rsidP="00AE54C7">
      <w:pPr>
        <w:ind w:left="1080"/>
        <w:rPr>
          <w:lang w:val="en-GB"/>
        </w:rPr>
      </w:pPr>
      <w:r>
        <w:rPr>
          <w:b/>
          <w:bCs/>
          <w:i/>
          <w:iCs/>
          <w:lang w:val="en-GB"/>
        </w:rPr>
        <w:t xml:space="preserve">-  </w:t>
      </w:r>
      <w:proofErr w:type="gramStart"/>
      <w:r>
        <w:rPr>
          <w:b/>
          <w:bCs/>
          <w:i/>
          <w:iCs/>
          <w:lang w:val="en-GB"/>
        </w:rPr>
        <w:t>f</w:t>
      </w:r>
      <w:r w:rsidRPr="00AE54C7">
        <w:rPr>
          <w:b/>
          <w:bCs/>
          <w:i/>
          <w:iCs/>
          <w:lang w:val="en-GB"/>
        </w:rPr>
        <w:t>rom</w:t>
      </w:r>
      <w:proofErr w:type="gramEnd"/>
      <w:r w:rsidRPr="00AE54C7">
        <w:rPr>
          <w:b/>
          <w:bCs/>
          <w:i/>
          <w:iCs/>
          <w:lang w:val="en-GB"/>
        </w:rPr>
        <w:t xml:space="preserve"> drain-down calculator </w:t>
      </w:r>
      <w:r w:rsidRPr="00AE54C7">
        <w:rPr>
          <w:b/>
          <w:bCs/>
          <w:i/>
          <w:iCs/>
          <w:lang w:val="en-GB"/>
        </w:rPr>
        <w:br/>
        <w:t>-  rapid action required to minimise spillage</w:t>
      </w:r>
    </w:p>
    <w:p w14:paraId="09096656" w14:textId="77777777" w:rsidR="002C583F" w:rsidRPr="002C583F" w:rsidRDefault="002C583F" w:rsidP="00AE54C7">
      <w:pPr>
        <w:numPr>
          <w:ilvl w:val="0"/>
          <w:numId w:val="25"/>
        </w:numPr>
        <w:jc w:val="both"/>
        <w:rPr>
          <w:lang w:val="en-GB"/>
        </w:rPr>
      </w:pPr>
      <w:r w:rsidRPr="00AE54C7">
        <w:rPr>
          <w:b/>
          <w:bCs/>
          <w:lang w:val="en-GB"/>
        </w:rPr>
        <w:t>How long will it take for the oil to leak out?</w:t>
      </w:r>
    </w:p>
    <w:p w14:paraId="48A7A11F" w14:textId="77777777" w:rsidR="00AE54C7" w:rsidRPr="00AE54C7" w:rsidRDefault="002C583F" w:rsidP="002C583F">
      <w:pPr>
        <w:ind w:left="1080"/>
        <w:rPr>
          <w:lang w:val="en-GB"/>
        </w:rPr>
      </w:pPr>
      <w:r>
        <w:rPr>
          <w:b/>
          <w:bCs/>
          <w:i/>
          <w:iCs/>
          <w:lang w:val="en-GB"/>
        </w:rPr>
        <w:t>- f</w:t>
      </w:r>
      <w:r w:rsidRPr="00AE54C7">
        <w:rPr>
          <w:b/>
          <w:bCs/>
          <w:i/>
          <w:iCs/>
          <w:lang w:val="en-GB"/>
        </w:rPr>
        <w:t xml:space="preserve">rom drain-down calculator </w:t>
      </w:r>
      <w:r w:rsidRPr="00AE54C7">
        <w:rPr>
          <w:b/>
          <w:bCs/>
          <w:i/>
          <w:iCs/>
          <w:lang w:val="en-GB"/>
        </w:rPr>
        <w:br/>
      </w:r>
      <w:r>
        <w:rPr>
          <w:b/>
          <w:bCs/>
          <w:i/>
          <w:iCs/>
          <w:lang w:val="en-GB"/>
        </w:rPr>
        <w:t xml:space="preserve">- </w:t>
      </w:r>
      <w:r w:rsidRPr="00AE54C7">
        <w:rPr>
          <w:b/>
          <w:bCs/>
          <w:i/>
          <w:iCs/>
          <w:lang w:val="en-GB"/>
        </w:rPr>
        <w:t>how long the leak is likely to go on for</w:t>
      </w:r>
      <w:r>
        <w:rPr>
          <w:b/>
          <w:bCs/>
          <w:i/>
          <w:iCs/>
          <w:lang w:val="en-GB"/>
        </w:rPr>
        <w:br/>
        <w:t xml:space="preserve">- </w:t>
      </w:r>
      <w:r w:rsidRPr="00AE54C7">
        <w:rPr>
          <w:b/>
          <w:bCs/>
          <w:i/>
          <w:iCs/>
          <w:lang w:val="en-GB"/>
        </w:rPr>
        <w:t>how quickly teams need to get to the leak site</w:t>
      </w:r>
      <w:r>
        <w:rPr>
          <w:lang w:val="en-GB"/>
        </w:rPr>
        <w:br/>
        <w:t xml:space="preserve">- </w:t>
      </w:r>
      <w:r w:rsidRPr="00AE54C7">
        <w:rPr>
          <w:b/>
          <w:bCs/>
          <w:i/>
          <w:iCs/>
          <w:lang w:val="en-GB"/>
        </w:rPr>
        <w:t>leak rate estimate can help decide whether repair is possible or worth considering</w:t>
      </w:r>
      <w:r>
        <w:rPr>
          <w:b/>
          <w:bCs/>
          <w:i/>
          <w:iCs/>
          <w:lang w:val="en-GB"/>
        </w:rPr>
        <w:br/>
        <w:t>-</w:t>
      </w:r>
      <w:r w:rsidRPr="00AE54C7">
        <w:rPr>
          <w:b/>
          <w:bCs/>
          <w:i/>
          <w:iCs/>
          <w:lang w:val="en-GB"/>
        </w:rPr>
        <w:t xml:space="preserve"> if leak period is long (hours or days) start taking decisions </w:t>
      </w:r>
      <w:r>
        <w:rPr>
          <w:b/>
          <w:bCs/>
          <w:i/>
          <w:iCs/>
          <w:lang w:val="en-GB"/>
        </w:rPr>
        <w:t>such as</w:t>
      </w:r>
      <w:r w:rsidR="00EC5FD5">
        <w:rPr>
          <w:b/>
          <w:bCs/>
          <w:i/>
          <w:iCs/>
          <w:lang w:val="en-GB"/>
        </w:rPr>
        <w:t>:</w:t>
      </w:r>
      <w:r>
        <w:rPr>
          <w:b/>
          <w:bCs/>
          <w:i/>
          <w:iCs/>
          <w:lang w:val="en-GB"/>
        </w:rPr>
        <w:br/>
      </w:r>
      <w:r w:rsidRPr="00AE54C7">
        <w:rPr>
          <w:b/>
          <w:bCs/>
          <w:i/>
          <w:iCs/>
          <w:lang w:val="en-GB"/>
        </w:rPr>
        <w:t xml:space="preserve"> </w:t>
      </w:r>
      <w:r w:rsidRPr="00AE54C7">
        <w:rPr>
          <w:b/>
          <w:bCs/>
          <w:i/>
          <w:iCs/>
          <w:lang w:val="en-GB"/>
        </w:rPr>
        <w:tab/>
        <w:t>- can spillage be stopped / clamped?</w:t>
      </w:r>
      <w:r w:rsidRPr="00AE54C7">
        <w:rPr>
          <w:b/>
          <w:bCs/>
          <w:i/>
          <w:iCs/>
          <w:lang w:val="en-GB"/>
        </w:rPr>
        <w:br/>
      </w:r>
      <w:r w:rsidRPr="00AE54C7">
        <w:rPr>
          <w:b/>
          <w:bCs/>
          <w:i/>
          <w:iCs/>
          <w:lang w:val="en-GB"/>
        </w:rPr>
        <w:tab/>
        <w:t xml:space="preserve">- </w:t>
      </w:r>
      <w:proofErr w:type="gramStart"/>
      <w:r w:rsidRPr="00AE54C7">
        <w:rPr>
          <w:b/>
          <w:bCs/>
          <w:i/>
          <w:iCs/>
          <w:lang w:val="en-GB"/>
        </w:rPr>
        <w:t>how</w:t>
      </w:r>
      <w:proofErr w:type="gramEnd"/>
      <w:r w:rsidRPr="00AE54C7">
        <w:rPr>
          <w:b/>
          <w:bCs/>
          <w:i/>
          <w:iCs/>
          <w:lang w:val="en-GB"/>
        </w:rPr>
        <w:t xml:space="preserve"> can spillage be contained? Or recovered? </w:t>
      </w:r>
      <w:r w:rsidRPr="00AE54C7">
        <w:rPr>
          <w:b/>
          <w:bCs/>
          <w:i/>
          <w:iCs/>
          <w:lang w:val="en-GB"/>
        </w:rPr>
        <w:br/>
      </w:r>
      <w:r w:rsidRPr="00AE54C7">
        <w:rPr>
          <w:b/>
          <w:bCs/>
          <w:i/>
          <w:iCs/>
          <w:lang w:val="en-GB"/>
        </w:rPr>
        <w:tab/>
        <w:t xml:space="preserve">- </w:t>
      </w:r>
      <w:proofErr w:type="gramStart"/>
      <w:r w:rsidRPr="00AE54C7">
        <w:rPr>
          <w:b/>
          <w:bCs/>
          <w:i/>
          <w:iCs/>
          <w:lang w:val="en-GB"/>
        </w:rPr>
        <w:t>where</w:t>
      </w:r>
      <w:proofErr w:type="gramEnd"/>
      <w:r w:rsidRPr="00AE54C7">
        <w:rPr>
          <w:b/>
          <w:bCs/>
          <w:i/>
          <w:iCs/>
          <w:lang w:val="en-GB"/>
        </w:rPr>
        <w:t xml:space="preserve"> is spillage going?  Streams, rivers, watercourses</w:t>
      </w:r>
      <w:r w:rsidRPr="00AE54C7">
        <w:rPr>
          <w:b/>
          <w:bCs/>
          <w:i/>
          <w:iCs/>
          <w:lang w:val="en-GB"/>
        </w:rPr>
        <w:br/>
      </w:r>
      <w:r w:rsidRPr="00AE54C7">
        <w:rPr>
          <w:b/>
          <w:bCs/>
          <w:i/>
          <w:iCs/>
          <w:lang w:val="en-GB"/>
        </w:rPr>
        <w:tab/>
        <w:t>- what people / equipment / facilities are required?</w:t>
      </w:r>
    </w:p>
    <w:p w14:paraId="61DCFEB9" w14:textId="77777777" w:rsidR="00AE54C7" w:rsidRDefault="00AE54C7" w:rsidP="00AE54C7">
      <w:pPr>
        <w:jc w:val="both"/>
        <w:rPr>
          <w:b/>
          <w:bCs/>
          <w:lang w:val="en-GB"/>
        </w:rPr>
      </w:pPr>
      <w:r w:rsidRPr="00AE54C7">
        <w:rPr>
          <w:b/>
          <w:bCs/>
          <w:lang w:val="en-GB"/>
        </w:rPr>
        <w:t xml:space="preserve">The drain-down calculator is designed to </w:t>
      </w:r>
      <w:r w:rsidR="002C583F">
        <w:rPr>
          <w:b/>
          <w:bCs/>
          <w:lang w:val="en-GB"/>
        </w:rPr>
        <w:t xml:space="preserve">help </w:t>
      </w:r>
      <w:r w:rsidRPr="00AE54C7">
        <w:rPr>
          <w:b/>
          <w:bCs/>
          <w:lang w:val="en-GB"/>
        </w:rPr>
        <w:t>answer Questions 3</w:t>
      </w:r>
      <w:proofErr w:type="gramStart"/>
      <w:r w:rsidRPr="00AE54C7">
        <w:rPr>
          <w:b/>
          <w:bCs/>
          <w:lang w:val="en-GB"/>
        </w:rPr>
        <w:t>,4,5</w:t>
      </w:r>
      <w:proofErr w:type="gramEnd"/>
      <w:r w:rsidRPr="00AE54C7">
        <w:rPr>
          <w:b/>
          <w:bCs/>
          <w:lang w:val="en-GB"/>
        </w:rPr>
        <w:t>,&amp; 6</w:t>
      </w:r>
    </w:p>
    <w:p w14:paraId="7624DE96" w14:textId="77777777" w:rsidR="003F71FF" w:rsidRDefault="003F71FF" w:rsidP="003F71FF">
      <w:pPr>
        <w:pStyle w:val="Heading1"/>
        <w:rPr>
          <w:lang w:val="en-GB"/>
        </w:rPr>
      </w:pPr>
      <w:bookmarkStart w:id="64" w:name="_Toc443898204"/>
      <w:r>
        <w:rPr>
          <w:lang w:val="en-GB"/>
        </w:rPr>
        <w:t>REF</w:t>
      </w:r>
      <w:r w:rsidR="000141EC">
        <w:rPr>
          <w:lang w:val="en-GB"/>
        </w:rPr>
        <w:t>E</w:t>
      </w:r>
      <w:r>
        <w:rPr>
          <w:lang w:val="en-GB"/>
        </w:rPr>
        <w:t>RENCES</w:t>
      </w:r>
      <w:bookmarkEnd w:id="64"/>
    </w:p>
    <w:p w14:paraId="7F7C2975" w14:textId="77777777" w:rsidR="001F4901" w:rsidRDefault="001F4901" w:rsidP="001F4901">
      <w:pPr>
        <w:rPr>
          <w:lang w:val="en-GB"/>
        </w:rPr>
      </w:pPr>
    </w:p>
    <w:p w14:paraId="594F6F34" w14:textId="05F618F3" w:rsidR="001F4901" w:rsidRDefault="001F4901" w:rsidP="001F4901">
      <w:pPr>
        <w:pStyle w:val="ListParagraph"/>
        <w:numPr>
          <w:ilvl w:val="0"/>
          <w:numId w:val="16"/>
        </w:numPr>
        <w:rPr>
          <w:lang w:val="en-GB"/>
        </w:rPr>
      </w:pPr>
      <w:r>
        <w:rPr>
          <w:lang w:val="en-GB"/>
        </w:rPr>
        <w:t>PD 8010</w:t>
      </w:r>
      <w:r w:rsidR="00AF3247">
        <w:rPr>
          <w:lang w:val="en-GB"/>
        </w:rPr>
        <w:t>-1:20</w:t>
      </w:r>
      <w:r w:rsidR="00EC5FD5">
        <w:rPr>
          <w:lang w:val="en-GB"/>
        </w:rPr>
        <w:t>15</w:t>
      </w:r>
      <w:r w:rsidR="00AF3247">
        <w:rPr>
          <w:lang w:val="en-GB"/>
        </w:rPr>
        <w:t xml:space="preserve"> Code of Practice for Steel Pipelines on Land</w:t>
      </w:r>
      <w:r w:rsidR="00423835">
        <w:rPr>
          <w:lang w:val="en-GB"/>
        </w:rPr>
        <w:br/>
      </w:r>
    </w:p>
    <w:sectPr w:rsidR="001F4901" w:rsidSect="000D69F7">
      <w:headerReference w:type="default" r:id="rId16"/>
      <w:footerReference w:type="default" r:id="rId17"/>
      <w:pgSz w:w="12240" w:h="15840"/>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6E380C" w15:done="0"/>
  <w15:commentEx w15:paraId="0468E507" w15:done="0"/>
  <w15:commentEx w15:paraId="4726E7A7" w15:done="0"/>
  <w15:commentEx w15:paraId="3A91CE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1D9E7" w14:textId="77777777" w:rsidR="004146F0" w:rsidRDefault="004146F0" w:rsidP="00C97A91">
      <w:pPr>
        <w:spacing w:after="0" w:line="240" w:lineRule="auto"/>
      </w:pPr>
      <w:r>
        <w:separator/>
      </w:r>
    </w:p>
  </w:endnote>
  <w:endnote w:type="continuationSeparator" w:id="0">
    <w:p w14:paraId="17DB9E45" w14:textId="77777777" w:rsidR="004146F0" w:rsidRDefault="004146F0" w:rsidP="00C9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4763"/>
      <w:docPartObj>
        <w:docPartGallery w:val="Page Numbers (Bottom of Page)"/>
        <w:docPartUnique/>
      </w:docPartObj>
    </w:sdtPr>
    <w:sdtEndPr/>
    <w:sdtContent>
      <w:p w14:paraId="1EC2199E" w14:textId="77777777" w:rsidR="002C583F" w:rsidRDefault="002C583F">
        <w:pPr>
          <w:pStyle w:val="Footer"/>
          <w:jc w:val="center"/>
        </w:pPr>
        <w:r>
          <w:fldChar w:fldCharType="begin"/>
        </w:r>
        <w:r>
          <w:instrText xml:space="preserve"> PAGE   \* MERGEFORMAT </w:instrText>
        </w:r>
        <w:r>
          <w:fldChar w:fldCharType="separate"/>
        </w:r>
        <w:r w:rsidR="004D3620">
          <w:rPr>
            <w:noProof/>
          </w:rPr>
          <w:t>16</w:t>
        </w:r>
        <w:r>
          <w:rPr>
            <w:noProof/>
          </w:rPr>
          <w:fldChar w:fldCharType="end"/>
        </w:r>
      </w:p>
    </w:sdtContent>
  </w:sdt>
  <w:p w14:paraId="175D780D" w14:textId="77777777" w:rsidR="002C583F" w:rsidRPr="003F71FF" w:rsidRDefault="002C583F">
    <w:pPr>
      <w:pStyle w:val="Footer"/>
      <w:rPr>
        <w:sz w:val="16"/>
      </w:rPr>
    </w:pPr>
    <w:r w:rsidRPr="003F71FF">
      <w:rPr>
        <w:rFonts w:ascii="Arial" w:hAnsi="Arial" w:cs="Arial"/>
        <w:sz w:val="16"/>
        <w:szCs w:val="20"/>
      </w:rPr>
      <w:t>©UKOPA Amberga</w:t>
    </w:r>
    <w:r>
      <w:rPr>
        <w:rFonts w:ascii="Arial" w:hAnsi="Arial" w:cs="Arial"/>
        <w:sz w:val="16"/>
        <w:szCs w:val="20"/>
      </w:rPr>
      <w:t>te UK 201</w:t>
    </w:r>
    <w:r w:rsidR="000E33F4">
      <w:rPr>
        <w:rFonts w:ascii="Arial" w:hAnsi="Arial" w:cs="Arial"/>
        <w:sz w:val="16"/>
        <w:szCs w:val="20"/>
      </w:rPr>
      <w:t>6</w:t>
    </w:r>
    <w:r>
      <w:rPr>
        <w:rFonts w:ascii="Arial" w:hAnsi="Arial" w:cs="Arial"/>
        <w:sz w:val="16"/>
        <w:szCs w:val="20"/>
      </w:rPr>
      <w:t>.  Website: www.UKOPA.co.uk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DF0E0" w14:textId="77777777" w:rsidR="004146F0" w:rsidRDefault="004146F0" w:rsidP="00C97A91">
      <w:pPr>
        <w:spacing w:after="0" w:line="240" w:lineRule="auto"/>
      </w:pPr>
      <w:r>
        <w:separator/>
      </w:r>
    </w:p>
  </w:footnote>
  <w:footnote w:type="continuationSeparator" w:id="0">
    <w:p w14:paraId="317B49E8" w14:textId="77777777" w:rsidR="004146F0" w:rsidRDefault="004146F0" w:rsidP="00C97A91">
      <w:pPr>
        <w:spacing w:after="0" w:line="240" w:lineRule="auto"/>
      </w:pPr>
      <w:r>
        <w:continuationSeparator/>
      </w:r>
    </w:p>
  </w:footnote>
  <w:footnote w:id="1">
    <w:p w14:paraId="565C9F01" w14:textId="77777777" w:rsidR="002C583F" w:rsidRPr="003F670F" w:rsidRDefault="002C583F" w:rsidP="00791FF0">
      <w:pPr>
        <w:pStyle w:val="FootnoteText"/>
        <w:rPr>
          <w:lang w:val="en-GB"/>
        </w:rPr>
      </w:pPr>
      <w:r>
        <w:rPr>
          <w:rStyle w:val="FootnoteReference"/>
        </w:rPr>
        <w:footnoteRef/>
      </w:r>
      <w:r>
        <w:t xml:space="preserve"> “Emergency Flow Restriction Device (EFRD), Adequacy Evaluation”, presentation by Joel Jensen and Nathan Marx, Chevron Houston Texas, 4 April 2006, website</w:t>
      </w:r>
      <w:r>
        <w:rPr>
          <w:b/>
          <w:sz w:val="36"/>
        </w:rPr>
        <w:br/>
      </w:r>
      <w:hyperlink r:id="rId1" w:history="1">
        <w:r w:rsidRPr="006C21BC">
          <w:rPr>
            <w:rStyle w:val="Hyperlink"/>
          </w:rPr>
          <w:t>http://gis2.esri.com/library/userconf/pug06/papers/efrd.pdf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243B9" w14:textId="77777777" w:rsidR="002C583F" w:rsidRDefault="002C583F" w:rsidP="00C97A91">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 xml:space="preserve">Report Number: UKOPA/GP/XX                              </w:t>
    </w:r>
  </w:p>
  <w:p w14:paraId="4ACCF450" w14:textId="5F4AD528" w:rsidR="002C583F" w:rsidRDefault="002F12DB" w:rsidP="00C97A91">
    <w:pPr>
      <w:pStyle w:val="Header"/>
    </w:pPr>
    <w:r>
      <w:rPr>
        <w:rFonts w:ascii="Arial" w:hAnsi="Arial" w:cs="Arial"/>
        <w:i/>
        <w:iCs/>
        <w:sz w:val="20"/>
        <w:szCs w:val="20"/>
      </w:rPr>
      <w:t>Edition: 0.1</w:t>
    </w:r>
  </w:p>
  <w:p w14:paraId="33C56E51" w14:textId="77777777" w:rsidR="002C583F" w:rsidRDefault="002C5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414C66E"/>
    <w:lvl w:ilvl="0">
      <w:start w:val="1"/>
      <w:numFmt w:val="decimal"/>
      <w:lvlText w:val="%1."/>
      <w:lvlJc w:val="left"/>
      <w:pPr>
        <w:tabs>
          <w:tab w:val="num" w:pos="926"/>
        </w:tabs>
        <w:ind w:left="926" w:hanging="360"/>
      </w:pPr>
    </w:lvl>
  </w:abstractNum>
  <w:abstractNum w:abstractNumId="1">
    <w:nsid w:val="041D7421"/>
    <w:multiLevelType w:val="hybridMultilevel"/>
    <w:tmpl w:val="C2B4E46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F67005"/>
    <w:multiLevelType w:val="hybridMultilevel"/>
    <w:tmpl w:val="6CFEEB06"/>
    <w:lvl w:ilvl="0" w:tplc="DA9ADCCC">
      <w:start w:val="1"/>
      <w:numFmt w:val="bullet"/>
      <w:lvlText w:val=""/>
      <w:lvlJc w:val="left"/>
      <w:pPr>
        <w:tabs>
          <w:tab w:val="num" w:pos="720"/>
        </w:tabs>
        <w:ind w:left="720" w:hanging="360"/>
      </w:pPr>
      <w:rPr>
        <w:rFonts w:ascii="Wingdings" w:hAnsi="Wingdings" w:hint="default"/>
      </w:rPr>
    </w:lvl>
    <w:lvl w:ilvl="1" w:tplc="3618B6E0" w:tentative="1">
      <w:start w:val="1"/>
      <w:numFmt w:val="bullet"/>
      <w:lvlText w:val=""/>
      <w:lvlJc w:val="left"/>
      <w:pPr>
        <w:tabs>
          <w:tab w:val="num" w:pos="1440"/>
        </w:tabs>
        <w:ind w:left="1440" w:hanging="360"/>
      </w:pPr>
      <w:rPr>
        <w:rFonts w:ascii="Wingdings" w:hAnsi="Wingdings" w:hint="default"/>
      </w:rPr>
    </w:lvl>
    <w:lvl w:ilvl="2" w:tplc="20F0F8AC" w:tentative="1">
      <w:start w:val="1"/>
      <w:numFmt w:val="bullet"/>
      <w:lvlText w:val=""/>
      <w:lvlJc w:val="left"/>
      <w:pPr>
        <w:tabs>
          <w:tab w:val="num" w:pos="2160"/>
        </w:tabs>
        <w:ind w:left="2160" w:hanging="360"/>
      </w:pPr>
      <w:rPr>
        <w:rFonts w:ascii="Wingdings" w:hAnsi="Wingdings" w:hint="default"/>
      </w:rPr>
    </w:lvl>
    <w:lvl w:ilvl="3" w:tplc="97E238A4" w:tentative="1">
      <w:start w:val="1"/>
      <w:numFmt w:val="bullet"/>
      <w:lvlText w:val=""/>
      <w:lvlJc w:val="left"/>
      <w:pPr>
        <w:tabs>
          <w:tab w:val="num" w:pos="2880"/>
        </w:tabs>
        <w:ind w:left="2880" w:hanging="360"/>
      </w:pPr>
      <w:rPr>
        <w:rFonts w:ascii="Wingdings" w:hAnsi="Wingdings" w:hint="default"/>
      </w:rPr>
    </w:lvl>
    <w:lvl w:ilvl="4" w:tplc="358456E2" w:tentative="1">
      <w:start w:val="1"/>
      <w:numFmt w:val="bullet"/>
      <w:lvlText w:val=""/>
      <w:lvlJc w:val="left"/>
      <w:pPr>
        <w:tabs>
          <w:tab w:val="num" w:pos="3600"/>
        </w:tabs>
        <w:ind w:left="3600" w:hanging="360"/>
      </w:pPr>
      <w:rPr>
        <w:rFonts w:ascii="Wingdings" w:hAnsi="Wingdings" w:hint="default"/>
      </w:rPr>
    </w:lvl>
    <w:lvl w:ilvl="5" w:tplc="9738C40A" w:tentative="1">
      <w:start w:val="1"/>
      <w:numFmt w:val="bullet"/>
      <w:lvlText w:val=""/>
      <w:lvlJc w:val="left"/>
      <w:pPr>
        <w:tabs>
          <w:tab w:val="num" w:pos="4320"/>
        </w:tabs>
        <w:ind w:left="4320" w:hanging="360"/>
      </w:pPr>
      <w:rPr>
        <w:rFonts w:ascii="Wingdings" w:hAnsi="Wingdings" w:hint="default"/>
      </w:rPr>
    </w:lvl>
    <w:lvl w:ilvl="6" w:tplc="4BB6FFF0" w:tentative="1">
      <w:start w:val="1"/>
      <w:numFmt w:val="bullet"/>
      <w:lvlText w:val=""/>
      <w:lvlJc w:val="left"/>
      <w:pPr>
        <w:tabs>
          <w:tab w:val="num" w:pos="5040"/>
        </w:tabs>
        <w:ind w:left="5040" w:hanging="360"/>
      </w:pPr>
      <w:rPr>
        <w:rFonts w:ascii="Wingdings" w:hAnsi="Wingdings" w:hint="default"/>
      </w:rPr>
    </w:lvl>
    <w:lvl w:ilvl="7" w:tplc="688AFF50" w:tentative="1">
      <w:start w:val="1"/>
      <w:numFmt w:val="bullet"/>
      <w:lvlText w:val=""/>
      <w:lvlJc w:val="left"/>
      <w:pPr>
        <w:tabs>
          <w:tab w:val="num" w:pos="5760"/>
        </w:tabs>
        <w:ind w:left="5760" w:hanging="360"/>
      </w:pPr>
      <w:rPr>
        <w:rFonts w:ascii="Wingdings" w:hAnsi="Wingdings" w:hint="default"/>
      </w:rPr>
    </w:lvl>
    <w:lvl w:ilvl="8" w:tplc="69A0804C" w:tentative="1">
      <w:start w:val="1"/>
      <w:numFmt w:val="bullet"/>
      <w:lvlText w:val=""/>
      <w:lvlJc w:val="left"/>
      <w:pPr>
        <w:tabs>
          <w:tab w:val="num" w:pos="6480"/>
        </w:tabs>
        <w:ind w:left="6480" w:hanging="360"/>
      </w:pPr>
      <w:rPr>
        <w:rFonts w:ascii="Wingdings" w:hAnsi="Wingdings" w:hint="default"/>
      </w:rPr>
    </w:lvl>
  </w:abstractNum>
  <w:abstractNum w:abstractNumId="3">
    <w:nsid w:val="12B43B16"/>
    <w:multiLevelType w:val="hybridMultilevel"/>
    <w:tmpl w:val="D18A47E2"/>
    <w:lvl w:ilvl="0" w:tplc="10DA023C">
      <w:start w:val="1"/>
      <w:numFmt w:val="bullet"/>
      <w:lvlText w:val="-"/>
      <w:lvlJc w:val="left"/>
      <w:pPr>
        <w:tabs>
          <w:tab w:val="num" w:pos="720"/>
        </w:tabs>
        <w:ind w:left="720" w:hanging="360"/>
      </w:pPr>
      <w:rPr>
        <w:rFonts w:ascii="Times New Roman" w:hAnsi="Times New Roman" w:hint="default"/>
      </w:rPr>
    </w:lvl>
    <w:lvl w:ilvl="1" w:tplc="38127130" w:tentative="1">
      <w:start w:val="1"/>
      <w:numFmt w:val="bullet"/>
      <w:lvlText w:val="-"/>
      <w:lvlJc w:val="left"/>
      <w:pPr>
        <w:tabs>
          <w:tab w:val="num" w:pos="1440"/>
        </w:tabs>
        <w:ind w:left="1440" w:hanging="360"/>
      </w:pPr>
      <w:rPr>
        <w:rFonts w:ascii="Times New Roman" w:hAnsi="Times New Roman" w:hint="default"/>
      </w:rPr>
    </w:lvl>
    <w:lvl w:ilvl="2" w:tplc="9E70BB80" w:tentative="1">
      <w:start w:val="1"/>
      <w:numFmt w:val="bullet"/>
      <w:lvlText w:val="-"/>
      <w:lvlJc w:val="left"/>
      <w:pPr>
        <w:tabs>
          <w:tab w:val="num" w:pos="2160"/>
        </w:tabs>
        <w:ind w:left="2160" w:hanging="360"/>
      </w:pPr>
      <w:rPr>
        <w:rFonts w:ascii="Times New Roman" w:hAnsi="Times New Roman" w:hint="default"/>
      </w:rPr>
    </w:lvl>
    <w:lvl w:ilvl="3" w:tplc="93CEE33A" w:tentative="1">
      <w:start w:val="1"/>
      <w:numFmt w:val="bullet"/>
      <w:lvlText w:val="-"/>
      <w:lvlJc w:val="left"/>
      <w:pPr>
        <w:tabs>
          <w:tab w:val="num" w:pos="2880"/>
        </w:tabs>
        <w:ind w:left="2880" w:hanging="360"/>
      </w:pPr>
      <w:rPr>
        <w:rFonts w:ascii="Times New Roman" w:hAnsi="Times New Roman" w:hint="default"/>
      </w:rPr>
    </w:lvl>
    <w:lvl w:ilvl="4" w:tplc="DF6A6DCC" w:tentative="1">
      <w:start w:val="1"/>
      <w:numFmt w:val="bullet"/>
      <w:lvlText w:val="-"/>
      <w:lvlJc w:val="left"/>
      <w:pPr>
        <w:tabs>
          <w:tab w:val="num" w:pos="3600"/>
        </w:tabs>
        <w:ind w:left="3600" w:hanging="360"/>
      </w:pPr>
      <w:rPr>
        <w:rFonts w:ascii="Times New Roman" w:hAnsi="Times New Roman" w:hint="default"/>
      </w:rPr>
    </w:lvl>
    <w:lvl w:ilvl="5" w:tplc="ADCE3478" w:tentative="1">
      <w:start w:val="1"/>
      <w:numFmt w:val="bullet"/>
      <w:lvlText w:val="-"/>
      <w:lvlJc w:val="left"/>
      <w:pPr>
        <w:tabs>
          <w:tab w:val="num" w:pos="4320"/>
        </w:tabs>
        <w:ind w:left="4320" w:hanging="360"/>
      </w:pPr>
      <w:rPr>
        <w:rFonts w:ascii="Times New Roman" w:hAnsi="Times New Roman" w:hint="default"/>
      </w:rPr>
    </w:lvl>
    <w:lvl w:ilvl="6" w:tplc="31F01298" w:tentative="1">
      <w:start w:val="1"/>
      <w:numFmt w:val="bullet"/>
      <w:lvlText w:val="-"/>
      <w:lvlJc w:val="left"/>
      <w:pPr>
        <w:tabs>
          <w:tab w:val="num" w:pos="5040"/>
        </w:tabs>
        <w:ind w:left="5040" w:hanging="360"/>
      </w:pPr>
      <w:rPr>
        <w:rFonts w:ascii="Times New Roman" w:hAnsi="Times New Roman" w:hint="default"/>
      </w:rPr>
    </w:lvl>
    <w:lvl w:ilvl="7" w:tplc="A1A23934" w:tentative="1">
      <w:start w:val="1"/>
      <w:numFmt w:val="bullet"/>
      <w:lvlText w:val="-"/>
      <w:lvlJc w:val="left"/>
      <w:pPr>
        <w:tabs>
          <w:tab w:val="num" w:pos="5760"/>
        </w:tabs>
        <w:ind w:left="5760" w:hanging="360"/>
      </w:pPr>
      <w:rPr>
        <w:rFonts w:ascii="Times New Roman" w:hAnsi="Times New Roman" w:hint="default"/>
      </w:rPr>
    </w:lvl>
    <w:lvl w:ilvl="8" w:tplc="DF3EDB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A14635"/>
    <w:multiLevelType w:val="hybridMultilevel"/>
    <w:tmpl w:val="68BE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E59ED"/>
    <w:multiLevelType w:val="hybridMultilevel"/>
    <w:tmpl w:val="30E4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E36EF5"/>
    <w:multiLevelType w:val="hybridMultilevel"/>
    <w:tmpl w:val="DEFE3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E560BC"/>
    <w:multiLevelType w:val="hybridMultilevel"/>
    <w:tmpl w:val="E640B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80E7A"/>
    <w:multiLevelType w:val="hybridMultilevel"/>
    <w:tmpl w:val="31E8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7089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8237F15"/>
    <w:multiLevelType w:val="hybridMultilevel"/>
    <w:tmpl w:val="5B48310C"/>
    <w:lvl w:ilvl="0" w:tplc="E14845FA">
      <w:start w:val="1"/>
      <w:numFmt w:val="bullet"/>
      <w:lvlText w:val=""/>
      <w:lvlJc w:val="left"/>
      <w:pPr>
        <w:tabs>
          <w:tab w:val="num" w:pos="720"/>
        </w:tabs>
        <w:ind w:left="720" w:hanging="360"/>
      </w:pPr>
      <w:rPr>
        <w:rFonts w:ascii="Wingdings" w:hAnsi="Wingdings" w:hint="default"/>
      </w:rPr>
    </w:lvl>
    <w:lvl w:ilvl="1" w:tplc="F1144C04">
      <w:start w:val="1260"/>
      <w:numFmt w:val="bullet"/>
      <w:lvlText w:val=""/>
      <w:lvlJc w:val="left"/>
      <w:pPr>
        <w:tabs>
          <w:tab w:val="num" w:pos="1440"/>
        </w:tabs>
        <w:ind w:left="1440" w:hanging="360"/>
      </w:pPr>
      <w:rPr>
        <w:rFonts w:ascii="Wingdings" w:hAnsi="Wingdings" w:hint="default"/>
      </w:rPr>
    </w:lvl>
    <w:lvl w:ilvl="2" w:tplc="8E001142" w:tentative="1">
      <w:start w:val="1"/>
      <w:numFmt w:val="bullet"/>
      <w:lvlText w:val=""/>
      <w:lvlJc w:val="left"/>
      <w:pPr>
        <w:tabs>
          <w:tab w:val="num" w:pos="2160"/>
        </w:tabs>
        <w:ind w:left="2160" w:hanging="360"/>
      </w:pPr>
      <w:rPr>
        <w:rFonts w:ascii="Wingdings" w:hAnsi="Wingdings" w:hint="default"/>
      </w:rPr>
    </w:lvl>
    <w:lvl w:ilvl="3" w:tplc="7876D29C" w:tentative="1">
      <w:start w:val="1"/>
      <w:numFmt w:val="bullet"/>
      <w:lvlText w:val=""/>
      <w:lvlJc w:val="left"/>
      <w:pPr>
        <w:tabs>
          <w:tab w:val="num" w:pos="2880"/>
        </w:tabs>
        <w:ind w:left="2880" w:hanging="360"/>
      </w:pPr>
      <w:rPr>
        <w:rFonts w:ascii="Wingdings" w:hAnsi="Wingdings" w:hint="default"/>
      </w:rPr>
    </w:lvl>
    <w:lvl w:ilvl="4" w:tplc="2758BA78" w:tentative="1">
      <w:start w:val="1"/>
      <w:numFmt w:val="bullet"/>
      <w:lvlText w:val=""/>
      <w:lvlJc w:val="left"/>
      <w:pPr>
        <w:tabs>
          <w:tab w:val="num" w:pos="3600"/>
        </w:tabs>
        <w:ind w:left="3600" w:hanging="360"/>
      </w:pPr>
      <w:rPr>
        <w:rFonts w:ascii="Wingdings" w:hAnsi="Wingdings" w:hint="default"/>
      </w:rPr>
    </w:lvl>
    <w:lvl w:ilvl="5" w:tplc="FE70D406" w:tentative="1">
      <w:start w:val="1"/>
      <w:numFmt w:val="bullet"/>
      <w:lvlText w:val=""/>
      <w:lvlJc w:val="left"/>
      <w:pPr>
        <w:tabs>
          <w:tab w:val="num" w:pos="4320"/>
        </w:tabs>
        <w:ind w:left="4320" w:hanging="360"/>
      </w:pPr>
      <w:rPr>
        <w:rFonts w:ascii="Wingdings" w:hAnsi="Wingdings" w:hint="default"/>
      </w:rPr>
    </w:lvl>
    <w:lvl w:ilvl="6" w:tplc="8A4ACB6C" w:tentative="1">
      <w:start w:val="1"/>
      <w:numFmt w:val="bullet"/>
      <w:lvlText w:val=""/>
      <w:lvlJc w:val="left"/>
      <w:pPr>
        <w:tabs>
          <w:tab w:val="num" w:pos="5040"/>
        </w:tabs>
        <w:ind w:left="5040" w:hanging="360"/>
      </w:pPr>
      <w:rPr>
        <w:rFonts w:ascii="Wingdings" w:hAnsi="Wingdings" w:hint="default"/>
      </w:rPr>
    </w:lvl>
    <w:lvl w:ilvl="7" w:tplc="71460F96" w:tentative="1">
      <w:start w:val="1"/>
      <w:numFmt w:val="bullet"/>
      <w:lvlText w:val=""/>
      <w:lvlJc w:val="left"/>
      <w:pPr>
        <w:tabs>
          <w:tab w:val="num" w:pos="5760"/>
        </w:tabs>
        <w:ind w:left="5760" w:hanging="360"/>
      </w:pPr>
      <w:rPr>
        <w:rFonts w:ascii="Wingdings" w:hAnsi="Wingdings" w:hint="default"/>
      </w:rPr>
    </w:lvl>
    <w:lvl w:ilvl="8" w:tplc="489E2328" w:tentative="1">
      <w:start w:val="1"/>
      <w:numFmt w:val="bullet"/>
      <w:lvlText w:val=""/>
      <w:lvlJc w:val="left"/>
      <w:pPr>
        <w:tabs>
          <w:tab w:val="num" w:pos="6480"/>
        </w:tabs>
        <w:ind w:left="6480" w:hanging="360"/>
      </w:pPr>
      <w:rPr>
        <w:rFonts w:ascii="Wingdings" w:hAnsi="Wingdings" w:hint="default"/>
      </w:rPr>
    </w:lvl>
  </w:abstractNum>
  <w:abstractNum w:abstractNumId="11">
    <w:nsid w:val="2C1C7A9B"/>
    <w:multiLevelType w:val="hybridMultilevel"/>
    <w:tmpl w:val="DF3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A0825"/>
    <w:multiLevelType w:val="hybridMultilevel"/>
    <w:tmpl w:val="6AD62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6A0B4E"/>
    <w:multiLevelType w:val="hybridMultilevel"/>
    <w:tmpl w:val="D0980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D4E10A9"/>
    <w:multiLevelType w:val="hybridMultilevel"/>
    <w:tmpl w:val="86EE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882AF7"/>
    <w:multiLevelType w:val="hybridMultilevel"/>
    <w:tmpl w:val="E85CAAC2"/>
    <w:lvl w:ilvl="0" w:tplc="71343B00">
      <w:start w:val="1"/>
      <w:numFmt w:val="bullet"/>
      <w:lvlText w:val=""/>
      <w:lvlJc w:val="left"/>
      <w:pPr>
        <w:tabs>
          <w:tab w:val="num" w:pos="720"/>
        </w:tabs>
        <w:ind w:left="720" w:hanging="360"/>
      </w:pPr>
      <w:rPr>
        <w:rFonts w:ascii="Wingdings" w:hAnsi="Wingdings" w:hint="default"/>
      </w:rPr>
    </w:lvl>
    <w:lvl w:ilvl="1" w:tplc="EC201856">
      <w:start w:val="1"/>
      <w:numFmt w:val="bullet"/>
      <w:lvlText w:val=""/>
      <w:lvlJc w:val="left"/>
      <w:pPr>
        <w:tabs>
          <w:tab w:val="num" w:pos="1440"/>
        </w:tabs>
        <w:ind w:left="1440" w:hanging="360"/>
      </w:pPr>
      <w:rPr>
        <w:rFonts w:ascii="Wingdings" w:hAnsi="Wingdings" w:hint="default"/>
      </w:rPr>
    </w:lvl>
    <w:lvl w:ilvl="2" w:tplc="E870B03E" w:tentative="1">
      <w:start w:val="1"/>
      <w:numFmt w:val="bullet"/>
      <w:lvlText w:val=""/>
      <w:lvlJc w:val="left"/>
      <w:pPr>
        <w:tabs>
          <w:tab w:val="num" w:pos="2160"/>
        </w:tabs>
        <w:ind w:left="2160" w:hanging="360"/>
      </w:pPr>
      <w:rPr>
        <w:rFonts w:ascii="Wingdings" w:hAnsi="Wingdings" w:hint="default"/>
      </w:rPr>
    </w:lvl>
    <w:lvl w:ilvl="3" w:tplc="A6349F6A" w:tentative="1">
      <w:start w:val="1"/>
      <w:numFmt w:val="bullet"/>
      <w:lvlText w:val=""/>
      <w:lvlJc w:val="left"/>
      <w:pPr>
        <w:tabs>
          <w:tab w:val="num" w:pos="2880"/>
        </w:tabs>
        <w:ind w:left="2880" w:hanging="360"/>
      </w:pPr>
      <w:rPr>
        <w:rFonts w:ascii="Wingdings" w:hAnsi="Wingdings" w:hint="default"/>
      </w:rPr>
    </w:lvl>
    <w:lvl w:ilvl="4" w:tplc="22CAE7F4" w:tentative="1">
      <w:start w:val="1"/>
      <w:numFmt w:val="bullet"/>
      <w:lvlText w:val=""/>
      <w:lvlJc w:val="left"/>
      <w:pPr>
        <w:tabs>
          <w:tab w:val="num" w:pos="3600"/>
        </w:tabs>
        <w:ind w:left="3600" w:hanging="360"/>
      </w:pPr>
      <w:rPr>
        <w:rFonts w:ascii="Wingdings" w:hAnsi="Wingdings" w:hint="default"/>
      </w:rPr>
    </w:lvl>
    <w:lvl w:ilvl="5" w:tplc="1D74392C" w:tentative="1">
      <w:start w:val="1"/>
      <w:numFmt w:val="bullet"/>
      <w:lvlText w:val=""/>
      <w:lvlJc w:val="left"/>
      <w:pPr>
        <w:tabs>
          <w:tab w:val="num" w:pos="4320"/>
        </w:tabs>
        <w:ind w:left="4320" w:hanging="360"/>
      </w:pPr>
      <w:rPr>
        <w:rFonts w:ascii="Wingdings" w:hAnsi="Wingdings" w:hint="default"/>
      </w:rPr>
    </w:lvl>
    <w:lvl w:ilvl="6" w:tplc="985CA3BC" w:tentative="1">
      <w:start w:val="1"/>
      <w:numFmt w:val="bullet"/>
      <w:lvlText w:val=""/>
      <w:lvlJc w:val="left"/>
      <w:pPr>
        <w:tabs>
          <w:tab w:val="num" w:pos="5040"/>
        </w:tabs>
        <w:ind w:left="5040" w:hanging="360"/>
      </w:pPr>
      <w:rPr>
        <w:rFonts w:ascii="Wingdings" w:hAnsi="Wingdings" w:hint="default"/>
      </w:rPr>
    </w:lvl>
    <w:lvl w:ilvl="7" w:tplc="DFD8E596" w:tentative="1">
      <w:start w:val="1"/>
      <w:numFmt w:val="bullet"/>
      <w:lvlText w:val=""/>
      <w:lvlJc w:val="left"/>
      <w:pPr>
        <w:tabs>
          <w:tab w:val="num" w:pos="5760"/>
        </w:tabs>
        <w:ind w:left="5760" w:hanging="360"/>
      </w:pPr>
      <w:rPr>
        <w:rFonts w:ascii="Wingdings" w:hAnsi="Wingdings" w:hint="default"/>
      </w:rPr>
    </w:lvl>
    <w:lvl w:ilvl="8" w:tplc="292CE9D4" w:tentative="1">
      <w:start w:val="1"/>
      <w:numFmt w:val="bullet"/>
      <w:lvlText w:val=""/>
      <w:lvlJc w:val="left"/>
      <w:pPr>
        <w:tabs>
          <w:tab w:val="num" w:pos="6480"/>
        </w:tabs>
        <w:ind w:left="6480" w:hanging="360"/>
      </w:pPr>
      <w:rPr>
        <w:rFonts w:ascii="Wingdings" w:hAnsi="Wingdings" w:hint="default"/>
      </w:rPr>
    </w:lvl>
  </w:abstractNum>
  <w:abstractNum w:abstractNumId="16">
    <w:nsid w:val="3FDA4C1E"/>
    <w:multiLevelType w:val="hybridMultilevel"/>
    <w:tmpl w:val="A620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76D9E"/>
    <w:multiLevelType w:val="hybridMultilevel"/>
    <w:tmpl w:val="121E51E8"/>
    <w:lvl w:ilvl="0" w:tplc="7D50D15A">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9B257EC"/>
    <w:multiLevelType w:val="hybridMultilevel"/>
    <w:tmpl w:val="92820200"/>
    <w:lvl w:ilvl="0" w:tplc="0AE2055A">
      <w:start w:val="1"/>
      <w:numFmt w:val="bullet"/>
      <w:lvlText w:val="-"/>
      <w:lvlJc w:val="left"/>
      <w:pPr>
        <w:tabs>
          <w:tab w:val="num" w:pos="720"/>
        </w:tabs>
        <w:ind w:left="720" w:hanging="360"/>
      </w:pPr>
      <w:rPr>
        <w:rFonts w:ascii="Times New Roman" w:hAnsi="Times New Roman" w:hint="default"/>
      </w:rPr>
    </w:lvl>
    <w:lvl w:ilvl="1" w:tplc="B3626B90" w:tentative="1">
      <w:start w:val="1"/>
      <w:numFmt w:val="bullet"/>
      <w:lvlText w:val="-"/>
      <w:lvlJc w:val="left"/>
      <w:pPr>
        <w:tabs>
          <w:tab w:val="num" w:pos="1440"/>
        </w:tabs>
        <w:ind w:left="1440" w:hanging="360"/>
      </w:pPr>
      <w:rPr>
        <w:rFonts w:ascii="Times New Roman" w:hAnsi="Times New Roman" w:hint="default"/>
      </w:rPr>
    </w:lvl>
    <w:lvl w:ilvl="2" w:tplc="0BECC976" w:tentative="1">
      <w:start w:val="1"/>
      <w:numFmt w:val="bullet"/>
      <w:lvlText w:val="-"/>
      <w:lvlJc w:val="left"/>
      <w:pPr>
        <w:tabs>
          <w:tab w:val="num" w:pos="2160"/>
        </w:tabs>
        <w:ind w:left="2160" w:hanging="360"/>
      </w:pPr>
      <w:rPr>
        <w:rFonts w:ascii="Times New Roman" w:hAnsi="Times New Roman" w:hint="default"/>
      </w:rPr>
    </w:lvl>
    <w:lvl w:ilvl="3" w:tplc="4E64C74C" w:tentative="1">
      <w:start w:val="1"/>
      <w:numFmt w:val="bullet"/>
      <w:lvlText w:val="-"/>
      <w:lvlJc w:val="left"/>
      <w:pPr>
        <w:tabs>
          <w:tab w:val="num" w:pos="2880"/>
        </w:tabs>
        <w:ind w:left="2880" w:hanging="360"/>
      </w:pPr>
      <w:rPr>
        <w:rFonts w:ascii="Times New Roman" w:hAnsi="Times New Roman" w:hint="default"/>
      </w:rPr>
    </w:lvl>
    <w:lvl w:ilvl="4" w:tplc="31CAA234" w:tentative="1">
      <w:start w:val="1"/>
      <w:numFmt w:val="bullet"/>
      <w:lvlText w:val="-"/>
      <w:lvlJc w:val="left"/>
      <w:pPr>
        <w:tabs>
          <w:tab w:val="num" w:pos="3600"/>
        </w:tabs>
        <w:ind w:left="3600" w:hanging="360"/>
      </w:pPr>
      <w:rPr>
        <w:rFonts w:ascii="Times New Roman" w:hAnsi="Times New Roman" w:hint="default"/>
      </w:rPr>
    </w:lvl>
    <w:lvl w:ilvl="5" w:tplc="484ABDC6" w:tentative="1">
      <w:start w:val="1"/>
      <w:numFmt w:val="bullet"/>
      <w:lvlText w:val="-"/>
      <w:lvlJc w:val="left"/>
      <w:pPr>
        <w:tabs>
          <w:tab w:val="num" w:pos="4320"/>
        </w:tabs>
        <w:ind w:left="4320" w:hanging="360"/>
      </w:pPr>
      <w:rPr>
        <w:rFonts w:ascii="Times New Roman" w:hAnsi="Times New Roman" w:hint="default"/>
      </w:rPr>
    </w:lvl>
    <w:lvl w:ilvl="6" w:tplc="02027386" w:tentative="1">
      <w:start w:val="1"/>
      <w:numFmt w:val="bullet"/>
      <w:lvlText w:val="-"/>
      <w:lvlJc w:val="left"/>
      <w:pPr>
        <w:tabs>
          <w:tab w:val="num" w:pos="5040"/>
        </w:tabs>
        <w:ind w:left="5040" w:hanging="360"/>
      </w:pPr>
      <w:rPr>
        <w:rFonts w:ascii="Times New Roman" w:hAnsi="Times New Roman" w:hint="default"/>
      </w:rPr>
    </w:lvl>
    <w:lvl w:ilvl="7" w:tplc="6DD26BC4" w:tentative="1">
      <w:start w:val="1"/>
      <w:numFmt w:val="bullet"/>
      <w:lvlText w:val="-"/>
      <w:lvlJc w:val="left"/>
      <w:pPr>
        <w:tabs>
          <w:tab w:val="num" w:pos="5760"/>
        </w:tabs>
        <w:ind w:left="5760" w:hanging="360"/>
      </w:pPr>
      <w:rPr>
        <w:rFonts w:ascii="Times New Roman" w:hAnsi="Times New Roman" w:hint="default"/>
      </w:rPr>
    </w:lvl>
    <w:lvl w:ilvl="8" w:tplc="A548666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BB1560B"/>
    <w:multiLevelType w:val="hybridMultilevel"/>
    <w:tmpl w:val="503C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927DF"/>
    <w:multiLevelType w:val="hybridMultilevel"/>
    <w:tmpl w:val="90544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32553C9"/>
    <w:multiLevelType w:val="hybridMultilevel"/>
    <w:tmpl w:val="38CAEA7A"/>
    <w:lvl w:ilvl="0" w:tplc="CF6A96EA">
      <w:start w:val="1"/>
      <w:numFmt w:val="decimal"/>
      <w:lvlText w:val="%1."/>
      <w:lvlJc w:val="left"/>
      <w:pPr>
        <w:tabs>
          <w:tab w:val="num" w:pos="720"/>
        </w:tabs>
        <w:ind w:left="720" w:hanging="360"/>
      </w:pPr>
    </w:lvl>
    <w:lvl w:ilvl="1" w:tplc="FF08A0E8">
      <w:start w:val="1"/>
      <w:numFmt w:val="decimal"/>
      <w:lvlText w:val="%2."/>
      <w:lvlJc w:val="left"/>
      <w:pPr>
        <w:tabs>
          <w:tab w:val="num" w:pos="1440"/>
        </w:tabs>
        <w:ind w:left="1440" w:hanging="360"/>
      </w:pPr>
    </w:lvl>
    <w:lvl w:ilvl="2" w:tplc="5C489D0A" w:tentative="1">
      <w:start w:val="1"/>
      <w:numFmt w:val="decimal"/>
      <w:lvlText w:val="%3."/>
      <w:lvlJc w:val="left"/>
      <w:pPr>
        <w:tabs>
          <w:tab w:val="num" w:pos="2160"/>
        </w:tabs>
        <w:ind w:left="2160" w:hanging="360"/>
      </w:pPr>
    </w:lvl>
    <w:lvl w:ilvl="3" w:tplc="316C48D2" w:tentative="1">
      <w:start w:val="1"/>
      <w:numFmt w:val="decimal"/>
      <w:lvlText w:val="%4."/>
      <w:lvlJc w:val="left"/>
      <w:pPr>
        <w:tabs>
          <w:tab w:val="num" w:pos="2880"/>
        </w:tabs>
        <w:ind w:left="2880" w:hanging="360"/>
      </w:pPr>
    </w:lvl>
    <w:lvl w:ilvl="4" w:tplc="22C8B728" w:tentative="1">
      <w:start w:val="1"/>
      <w:numFmt w:val="decimal"/>
      <w:lvlText w:val="%5."/>
      <w:lvlJc w:val="left"/>
      <w:pPr>
        <w:tabs>
          <w:tab w:val="num" w:pos="3600"/>
        </w:tabs>
        <w:ind w:left="3600" w:hanging="360"/>
      </w:pPr>
    </w:lvl>
    <w:lvl w:ilvl="5" w:tplc="FF2CBEBE" w:tentative="1">
      <w:start w:val="1"/>
      <w:numFmt w:val="decimal"/>
      <w:lvlText w:val="%6."/>
      <w:lvlJc w:val="left"/>
      <w:pPr>
        <w:tabs>
          <w:tab w:val="num" w:pos="4320"/>
        </w:tabs>
        <w:ind w:left="4320" w:hanging="360"/>
      </w:pPr>
    </w:lvl>
    <w:lvl w:ilvl="6" w:tplc="28C8C95E" w:tentative="1">
      <w:start w:val="1"/>
      <w:numFmt w:val="decimal"/>
      <w:lvlText w:val="%7."/>
      <w:lvlJc w:val="left"/>
      <w:pPr>
        <w:tabs>
          <w:tab w:val="num" w:pos="5040"/>
        </w:tabs>
        <w:ind w:left="5040" w:hanging="360"/>
      </w:pPr>
    </w:lvl>
    <w:lvl w:ilvl="7" w:tplc="B5B45C72" w:tentative="1">
      <w:start w:val="1"/>
      <w:numFmt w:val="decimal"/>
      <w:lvlText w:val="%8."/>
      <w:lvlJc w:val="left"/>
      <w:pPr>
        <w:tabs>
          <w:tab w:val="num" w:pos="5760"/>
        </w:tabs>
        <w:ind w:left="5760" w:hanging="360"/>
      </w:pPr>
    </w:lvl>
    <w:lvl w:ilvl="8" w:tplc="F7B0C36A" w:tentative="1">
      <w:start w:val="1"/>
      <w:numFmt w:val="decimal"/>
      <w:lvlText w:val="%9."/>
      <w:lvlJc w:val="left"/>
      <w:pPr>
        <w:tabs>
          <w:tab w:val="num" w:pos="6480"/>
        </w:tabs>
        <w:ind w:left="6480" w:hanging="360"/>
      </w:pPr>
    </w:lvl>
  </w:abstractNum>
  <w:abstractNum w:abstractNumId="22">
    <w:nsid w:val="63EA5666"/>
    <w:multiLevelType w:val="hybridMultilevel"/>
    <w:tmpl w:val="4AB45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F83A79"/>
    <w:multiLevelType w:val="hybridMultilevel"/>
    <w:tmpl w:val="B746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2140AB"/>
    <w:multiLevelType w:val="hybridMultilevel"/>
    <w:tmpl w:val="2602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ED50D2"/>
    <w:multiLevelType w:val="hybridMultilevel"/>
    <w:tmpl w:val="83E4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7"/>
  </w:num>
  <w:num w:numId="4">
    <w:abstractNumId w:val="19"/>
  </w:num>
  <w:num w:numId="5">
    <w:abstractNumId w:val="10"/>
  </w:num>
  <w:num w:numId="6">
    <w:abstractNumId w:val="2"/>
  </w:num>
  <w:num w:numId="7">
    <w:abstractNumId w:val="13"/>
  </w:num>
  <w:num w:numId="8">
    <w:abstractNumId w:val="25"/>
  </w:num>
  <w:num w:numId="9">
    <w:abstractNumId w:val="12"/>
  </w:num>
  <w:num w:numId="10">
    <w:abstractNumId w:val="14"/>
  </w:num>
  <w:num w:numId="11">
    <w:abstractNumId w:val="23"/>
  </w:num>
  <w:num w:numId="12">
    <w:abstractNumId w:val="15"/>
  </w:num>
  <w:num w:numId="13">
    <w:abstractNumId w:val="8"/>
  </w:num>
  <w:num w:numId="14">
    <w:abstractNumId w:val="4"/>
  </w:num>
  <w:num w:numId="15">
    <w:abstractNumId w:val="11"/>
  </w:num>
  <w:num w:numId="16">
    <w:abstractNumId w:val="22"/>
  </w:num>
  <w:num w:numId="17">
    <w:abstractNumId w:val="9"/>
  </w:num>
  <w:num w:numId="18">
    <w:abstractNumId w:val="9"/>
    <w:lvlOverride w:ilvl="0">
      <w:startOverride w:val="5"/>
    </w:lvlOverride>
    <w:lvlOverride w:ilvl="1">
      <w:startOverride w:val="4"/>
    </w:lvlOverride>
  </w:num>
  <w:num w:numId="19">
    <w:abstractNumId w:val="5"/>
  </w:num>
  <w:num w:numId="20">
    <w:abstractNumId w:val="1"/>
  </w:num>
  <w:num w:numId="21">
    <w:abstractNumId w:val="6"/>
  </w:num>
  <w:num w:numId="22">
    <w:abstractNumId w:val="20"/>
  </w:num>
  <w:num w:numId="23">
    <w:abstractNumId w:val="0"/>
  </w:num>
  <w:num w:numId="24">
    <w:abstractNumId w:val="17"/>
  </w:num>
  <w:num w:numId="25">
    <w:abstractNumId w:val="21"/>
  </w:num>
  <w:num w:numId="26">
    <w:abstractNumId w:val="3"/>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fice">
    <w15:presenceInfo w15:providerId="None" w15:userId="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0D"/>
    <w:rsid w:val="000141EC"/>
    <w:rsid w:val="00020677"/>
    <w:rsid w:val="00026E05"/>
    <w:rsid w:val="00034C6B"/>
    <w:rsid w:val="000405C7"/>
    <w:rsid w:val="00040CAC"/>
    <w:rsid w:val="00056756"/>
    <w:rsid w:val="000703E3"/>
    <w:rsid w:val="00072417"/>
    <w:rsid w:val="0007276E"/>
    <w:rsid w:val="0007367B"/>
    <w:rsid w:val="0008558F"/>
    <w:rsid w:val="00092D56"/>
    <w:rsid w:val="000A0644"/>
    <w:rsid w:val="000B30C1"/>
    <w:rsid w:val="000D628C"/>
    <w:rsid w:val="000D69F7"/>
    <w:rsid w:val="000E33F4"/>
    <w:rsid w:val="000F0CD0"/>
    <w:rsid w:val="000F43A6"/>
    <w:rsid w:val="00101B22"/>
    <w:rsid w:val="00111746"/>
    <w:rsid w:val="00157B97"/>
    <w:rsid w:val="00164DB8"/>
    <w:rsid w:val="00187F78"/>
    <w:rsid w:val="001B41A0"/>
    <w:rsid w:val="001C6BDF"/>
    <w:rsid w:val="001D0993"/>
    <w:rsid w:val="001D54ED"/>
    <w:rsid w:val="001E721A"/>
    <w:rsid w:val="001F4901"/>
    <w:rsid w:val="00200458"/>
    <w:rsid w:val="002007ED"/>
    <w:rsid w:val="00232E3B"/>
    <w:rsid w:val="00275774"/>
    <w:rsid w:val="002762A9"/>
    <w:rsid w:val="00282B1C"/>
    <w:rsid w:val="002915FA"/>
    <w:rsid w:val="002A2C4C"/>
    <w:rsid w:val="002A7BDF"/>
    <w:rsid w:val="002C583F"/>
    <w:rsid w:val="002C71C9"/>
    <w:rsid w:val="002D3E4A"/>
    <w:rsid w:val="002D5182"/>
    <w:rsid w:val="002F12DB"/>
    <w:rsid w:val="00346607"/>
    <w:rsid w:val="00354D23"/>
    <w:rsid w:val="00367BFF"/>
    <w:rsid w:val="003746CA"/>
    <w:rsid w:val="00394903"/>
    <w:rsid w:val="003A6372"/>
    <w:rsid w:val="003C1BA8"/>
    <w:rsid w:val="003D0D42"/>
    <w:rsid w:val="003F6316"/>
    <w:rsid w:val="003F71FF"/>
    <w:rsid w:val="0040198F"/>
    <w:rsid w:val="004146F0"/>
    <w:rsid w:val="00415810"/>
    <w:rsid w:val="00423835"/>
    <w:rsid w:val="00450803"/>
    <w:rsid w:val="00453096"/>
    <w:rsid w:val="00461F91"/>
    <w:rsid w:val="00466985"/>
    <w:rsid w:val="004750D8"/>
    <w:rsid w:val="00476D65"/>
    <w:rsid w:val="0049059C"/>
    <w:rsid w:val="004C030D"/>
    <w:rsid w:val="004D3620"/>
    <w:rsid w:val="004F19D5"/>
    <w:rsid w:val="00500C8D"/>
    <w:rsid w:val="00512EBA"/>
    <w:rsid w:val="005678A7"/>
    <w:rsid w:val="005977CF"/>
    <w:rsid w:val="005B1357"/>
    <w:rsid w:val="005B43CD"/>
    <w:rsid w:val="005C3669"/>
    <w:rsid w:val="005D1016"/>
    <w:rsid w:val="005D4913"/>
    <w:rsid w:val="005F114F"/>
    <w:rsid w:val="0060628E"/>
    <w:rsid w:val="00606B19"/>
    <w:rsid w:val="0061792E"/>
    <w:rsid w:val="00627372"/>
    <w:rsid w:val="0063182D"/>
    <w:rsid w:val="0065022F"/>
    <w:rsid w:val="00660B05"/>
    <w:rsid w:val="00686D86"/>
    <w:rsid w:val="006B3D9E"/>
    <w:rsid w:val="006E4A82"/>
    <w:rsid w:val="00733D55"/>
    <w:rsid w:val="007404CF"/>
    <w:rsid w:val="007430DE"/>
    <w:rsid w:val="00760AB8"/>
    <w:rsid w:val="007636FB"/>
    <w:rsid w:val="00791FF0"/>
    <w:rsid w:val="007A6B73"/>
    <w:rsid w:val="007E5F4E"/>
    <w:rsid w:val="007F67F8"/>
    <w:rsid w:val="007F7D56"/>
    <w:rsid w:val="00814075"/>
    <w:rsid w:val="00823C75"/>
    <w:rsid w:val="008279C6"/>
    <w:rsid w:val="00832A43"/>
    <w:rsid w:val="00833D85"/>
    <w:rsid w:val="00836D69"/>
    <w:rsid w:val="00837836"/>
    <w:rsid w:val="00873DCA"/>
    <w:rsid w:val="00873E75"/>
    <w:rsid w:val="0089333E"/>
    <w:rsid w:val="008969DB"/>
    <w:rsid w:val="008C4E68"/>
    <w:rsid w:val="008D1783"/>
    <w:rsid w:val="00906898"/>
    <w:rsid w:val="00907481"/>
    <w:rsid w:val="009141CB"/>
    <w:rsid w:val="0092034C"/>
    <w:rsid w:val="00947F41"/>
    <w:rsid w:val="00984491"/>
    <w:rsid w:val="00993B3E"/>
    <w:rsid w:val="009A5C46"/>
    <w:rsid w:val="009C5E11"/>
    <w:rsid w:val="009E42F2"/>
    <w:rsid w:val="009E4D14"/>
    <w:rsid w:val="009E4D1D"/>
    <w:rsid w:val="009E7593"/>
    <w:rsid w:val="00A01A00"/>
    <w:rsid w:val="00A131BE"/>
    <w:rsid w:val="00A37555"/>
    <w:rsid w:val="00A4023C"/>
    <w:rsid w:val="00A413AF"/>
    <w:rsid w:val="00A42B80"/>
    <w:rsid w:val="00A635BB"/>
    <w:rsid w:val="00A831EA"/>
    <w:rsid w:val="00A879A9"/>
    <w:rsid w:val="00A924E7"/>
    <w:rsid w:val="00AA3881"/>
    <w:rsid w:val="00AB4E42"/>
    <w:rsid w:val="00AC60E9"/>
    <w:rsid w:val="00AD6A5C"/>
    <w:rsid w:val="00AE54C7"/>
    <w:rsid w:val="00AF3247"/>
    <w:rsid w:val="00B424E1"/>
    <w:rsid w:val="00B4705C"/>
    <w:rsid w:val="00B479D4"/>
    <w:rsid w:val="00B53CEB"/>
    <w:rsid w:val="00B60D55"/>
    <w:rsid w:val="00B658D1"/>
    <w:rsid w:val="00B67E71"/>
    <w:rsid w:val="00B70232"/>
    <w:rsid w:val="00B9502C"/>
    <w:rsid w:val="00BA1B5A"/>
    <w:rsid w:val="00BB2E51"/>
    <w:rsid w:val="00BB44C0"/>
    <w:rsid w:val="00BB614D"/>
    <w:rsid w:val="00BB6CB8"/>
    <w:rsid w:val="00BD014C"/>
    <w:rsid w:val="00BD5AB4"/>
    <w:rsid w:val="00BE501C"/>
    <w:rsid w:val="00BF3C1C"/>
    <w:rsid w:val="00C23448"/>
    <w:rsid w:val="00C75DAD"/>
    <w:rsid w:val="00C97A91"/>
    <w:rsid w:val="00CE4849"/>
    <w:rsid w:val="00CE52FC"/>
    <w:rsid w:val="00CF13A3"/>
    <w:rsid w:val="00D16E4B"/>
    <w:rsid w:val="00D17477"/>
    <w:rsid w:val="00D30E85"/>
    <w:rsid w:val="00D33184"/>
    <w:rsid w:val="00D3446A"/>
    <w:rsid w:val="00D42981"/>
    <w:rsid w:val="00D47AFD"/>
    <w:rsid w:val="00D647C5"/>
    <w:rsid w:val="00D76E73"/>
    <w:rsid w:val="00D92170"/>
    <w:rsid w:val="00D93981"/>
    <w:rsid w:val="00DA6CB7"/>
    <w:rsid w:val="00DB09B0"/>
    <w:rsid w:val="00DC391F"/>
    <w:rsid w:val="00DD6697"/>
    <w:rsid w:val="00DE0EBA"/>
    <w:rsid w:val="00DE7FF8"/>
    <w:rsid w:val="00DF7777"/>
    <w:rsid w:val="00E018BE"/>
    <w:rsid w:val="00E10D7A"/>
    <w:rsid w:val="00E165D1"/>
    <w:rsid w:val="00E24567"/>
    <w:rsid w:val="00E34CD6"/>
    <w:rsid w:val="00E45F9E"/>
    <w:rsid w:val="00E50318"/>
    <w:rsid w:val="00E7323F"/>
    <w:rsid w:val="00E81542"/>
    <w:rsid w:val="00E82B97"/>
    <w:rsid w:val="00E86FCE"/>
    <w:rsid w:val="00EA13D7"/>
    <w:rsid w:val="00EC5FD5"/>
    <w:rsid w:val="00EC7CEC"/>
    <w:rsid w:val="00F0100E"/>
    <w:rsid w:val="00F061AC"/>
    <w:rsid w:val="00F17C28"/>
    <w:rsid w:val="00F91C67"/>
    <w:rsid w:val="00FA046E"/>
    <w:rsid w:val="00FA119C"/>
    <w:rsid w:val="00FA43B6"/>
    <w:rsid w:val="00FA6E1F"/>
    <w:rsid w:val="00FA7813"/>
    <w:rsid w:val="00FB2CAC"/>
    <w:rsid w:val="00FD33E9"/>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BAF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B8"/>
  </w:style>
  <w:style w:type="paragraph" w:styleId="Heading1">
    <w:name w:val="heading 1"/>
    <w:basedOn w:val="Normal"/>
    <w:next w:val="Normal"/>
    <w:link w:val="Heading1Char"/>
    <w:uiPriority w:val="9"/>
    <w:qFormat/>
    <w:rsid w:val="003F71FF"/>
    <w:pPr>
      <w:keepNext/>
      <w:keepLines/>
      <w:numPr>
        <w:numId w:val="1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030D"/>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2981"/>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6D65"/>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0D55"/>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D55"/>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0D55"/>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0D55"/>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0D55"/>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3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4CD6"/>
    <w:pPr>
      <w:ind w:left="720"/>
      <w:contextualSpacing/>
    </w:pPr>
  </w:style>
  <w:style w:type="character" w:customStyle="1" w:styleId="Heading3Char">
    <w:name w:val="Heading 3 Char"/>
    <w:basedOn w:val="DefaultParagraphFont"/>
    <w:link w:val="Heading3"/>
    <w:uiPriority w:val="9"/>
    <w:rsid w:val="00D4298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D6697"/>
    <w:rPr>
      <w:color w:val="0000FF" w:themeColor="hyperlink"/>
      <w:u w:val="single"/>
    </w:rPr>
  </w:style>
  <w:style w:type="table" w:styleId="TableGrid">
    <w:name w:val="Table Grid"/>
    <w:basedOn w:val="TableNormal"/>
    <w:uiPriority w:val="59"/>
    <w:rsid w:val="00E8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F7D56"/>
    <w:pPr>
      <w:spacing w:after="0" w:line="240" w:lineRule="auto"/>
    </w:pPr>
  </w:style>
  <w:style w:type="paragraph" w:styleId="Header">
    <w:name w:val="header"/>
    <w:basedOn w:val="Normal"/>
    <w:link w:val="HeaderChar"/>
    <w:uiPriority w:val="99"/>
    <w:unhideWhenUsed/>
    <w:rsid w:val="00C9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A91"/>
  </w:style>
  <w:style w:type="paragraph" w:styleId="Footer">
    <w:name w:val="footer"/>
    <w:basedOn w:val="Normal"/>
    <w:link w:val="FooterChar"/>
    <w:uiPriority w:val="99"/>
    <w:unhideWhenUsed/>
    <w:rsid w:val="00C9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A91"/>
  </w:style>
  <w:style w:type="paragraph" w:styleId="BalloonText">
    <w:name w:val="Balloon Text"/>
    <w:basedOn w:val="Normal"/>
    <w:link w:val="BalloonTextChar"/>
    <w:uiPriority w:val="99"/>
    <w:semiHidden/>
    <w:unhideWhenUsed/>
    <w:rsid w:val="00C9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91"/>
    <w:rPr>
      <w:rFonts w:ascii="Tahoma" w:hAnsi="Tahoma" w:cs="Tahoma"/>
      <w:sz w:val="16"/>
      <w:szCs w:val="16"/>
    </w:rPr>
  </w:style>
  <w:style w:type="character" w:customStyle="1" w:styleId="NoSpacingChar">
    <w:name w:val="No Spacing Char"/>
    <w:basedOn w:val="DefaultParagraphFont"/>
    <w:link w:val="NoSpacing"/>
    <w:uiPriority w:val="1"/>
    <w:rsid w:val="000D69F7"/>
  </w:style>
  <w:style w:type="character" w:customStyle="1" w:styleId="Heading1Char">
    <w:name w:val="Heading 1 Char"/>
    <w:basedOn w:val="DefaultParagraphFont"/>
    <w:link w:val="Heading1"/>
    <w:uiPriority w:val="9"/>
    <w:rsid w:val="003F71F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476D6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0D5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0D5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0D5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0D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0D55"/>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8D1783"/>
    <w:pPr>
      <w:numPr>
        <w:numId w:val="0"/>
      </w:numPr>
      <w:outlineLvl w:val="9"/>
    </w:pPr>
  </w:style>
  <w:style w:type="paragraph" w:styleId="TOC1">
    <w:name w:val="toc 1"/>
    <w:basedOn w:val="Normal"/>
    <w:next w:val="Normal"/>
    <w:autoRedefine/>
    <w:uiPriority w:val="39"/>
    <w:unhideWhenUsed/>
    <w:rsid w:val="008D1783"/>
    <w:pPr>
      <w:spacing w:after="100"/>
    </w:pPr>
  </w:style>
  <w:style w:type="paragraph" w:styleId="TOC2">
    <w:name w:val="toc 2"/>
    <w:basedOn w:val="Normal"/>
    <w:next w:val="Normal"/>
    <w:autoRedefine/>
    <w:uiPriority w:val="39"/>
    <w:unhideWhenUsed/>
    <w:rsid w:val="008D1783"/>
    <w:pPr>
      <w:spacing w:after="100"/>
      <w:ind w:left="220"/>
    </w:pPr>
  </w:style>
  <w:style w:type="paragraph" w:styleId="TOC3">
    <w:name w:val="toc 3"/>
    <w:basedOn w:val="Normal"/>
    <w:next w:val="Normal"/>
    <w:autoRedefine/>
    <w:uiPriority w:val="39"/>
    <w:unhideWhenUsed/>
    <w:rsid w:val="008D1783"/>
    <w:pPr>
      <w:spacing w:after="100"/>
      <w:ind w:left="440"/>
    </w:pPr>
  </w:style>
  <w:style w:type="character" w:styleId="CommentReference">
    <w:name w:val="annotation reference"/>
    <w:basedOn w:val="DefaultParagraphFont"/>
    <w:uiPriority w:val="99"/>
    <w:semiHidden/>
    <w:unhideWhenUsed/>
    <w:rsid w:val="00040CAC"/>
    <w:rPr>
      <w:sz w:val="16"/>
      <w:szCs w:val="16"/>
    </w:rPr>
  </w:style>
  <w:style w:type="paragraph" w:styleId="CommentText">
    <w:name w:val="annotation text"/>
    <w:basedOn w:val="Normal"/>
    <w:link w:val="CommentTextChar"/>
    <w:uiPriority w:val="99"/>
    <w:semiHidden/>
    <w:unhideWhenUsed/>
    <w:rsid w:val="00040CAC"/>
    <w:pPr>
      <w:spacing w:line="240" w:lineRule="auto"/>
    </w:pPr>
    <w:rPr>
      <w:sz w:val="20"/>
      <w:szCs w:val="20"/>
    </w:rPr>
  </w:style>
  <w:style w:type="character" w:customStyle="1" w:styleId="CommentTextChar">
    <w:name w:val="Comment Text Char"/>
    <w:basedOn w:val="DefaultParagraphFont"/>
    <w:link w:val="CommentText"/>
    <w:uiPriority w:val="99"/>
    <w:semiHidden/>
    <w:rsid w:val="00040CAC"/>
    <w:rPr>
      <w:sz w:val="20"/>
      <w:szCs w:val="20"/>
    </w:rPr>
  </w:style>
  <w:style w:type="paragraph" w:styleId="CommentSubject">
    <w:name w:val="annotation subject"/>
    <w:basedOn w:val="CommentText"/>
    <w:next w:val="CommentText"/>
    <w:link w:val="CommentSubjectChar"/>
    <w:uiPriority w:val="99"/>
    <w:semiHidden/>
    <w:unhideWhenUsed/>
    <w:rsid w:val="00040CAC"/>
    <w:rPr>
      <w:b/>
      <w:bCs/>
    </w:rPr>
  </w:style>
  <w:style w:type="character" w:customStyle="1" w:styleId="CommentSubjectChar">
    <w:name w:val="Comment Subject Char"/>
    <w:basedOn w:val="CommentTextChar"/>
    <w:link w:val="CommentSubject"/>
    <w:uiPriority w:val="99"/>
    <w:semiHidden/>
    <w:rsid w:val="00040CAC"/>
    <w:rPr>
      <w:b/>
      <w:bCs/>
      <w:sz w:val="20"/>
      <w:szCs w:val="20"/>
    </w:rPr>
  </w:style>
  <w:style w:type="paragraph" w:styleId="FootnoteText">
    <w:name w:val="footnote text"/>
    <w:basedOn w:val="Normal"/>
    <w:link w:val="FootnoteTextChar"/>
    <w:semiHidden/>
    <w:rsid w:val="00791FF0"/>
    <w:pPr>
      <w:jc w:val="both"/>
    </w:pPr>
    <w:rPr>
      <w:rFonts w:ascii="Verdana" w:eastAsia="Times New Roman" w:hAnsi="Verdana" w:cs="Times New Roman"/>
      <w:sz w:val="20"/>
      <w:szCs w:val="20"/>
      <w:lang w:bidi="en-US"/>
    </w:rPr>
  </w:style>
  <w:style w:type="character" w:customStyle="1" w:styleId="FootnoteTextChar">
    <w:name w:val="Footnote Text Char"/>
    <w:basedOn w:val="DefaultParagraphFont"/>
    <w:link w:val="FootnoteText"/>
    <w:semiHidden/>
    <w:rsid w:val="00791FF0"/>
    <w:rPr>
      <w:rFonts w:ascii="Verdana" w:eastAsia="Times New Roman" w:hAnsi="Verdana" w:cs="Times New Roman"/>
      <w:sz w:val="20"/>
      <w:szCs w:val="20"/>
      <w:lang w:bidi="en-US"/>
    </w:rPr>
  </w:style>
  <w:style w:type="character" w:styleId="FootnoteReference">
    <w:name w:val="footnote reference"/>
    <w:semiHidden/>
    <w:rsid w:val="00791FF0"/>
    <w:rPr>
      <w:vertAlign w:val="superscript"/>
    </w:rPr>
  </w:style>
  <w:style w:type="paragraph" w:customStyle="1" w:styleId="Paragraph">
    <w:name w:val="Paragraph"/>
    <w:basedOn w:val="Normal"/>
    <w:link w:val="ParagraphChar"/>
    <w:rsid w:val="00EC5FD5"/>
    <w:pPr>
      <w:spacing w:after="120" w:line="240" w:lineRule="auto"/>
    </w:pPr>
    <w:rPr>
      <w:rFonts w:ascii="Arial" w:eastAsia="Times New Roman" w:hAnsi="Arial" w:cs="Times New Roman"/>
      <w:szCs w:val="20"/>
      <w:lang w:val="en-GB"/>
    </w:rPr>
  </w:style>
  <w:style w:type="character" w:customStyle="1" w:styleId="ParagraphChar">
    <w:name w:val="Paragraph Char"/>
    <w:link w:val="Paragraph"/>
    <w:rsid w:val="00EC5FD5"/>
    <w:rPr>
      <w:rFonts w:ascii="Arial" w:eastAsia="Times New Roman" w:hAnsi="Arial"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B8"/>
  </w:style>
  <w:style w:type="paragraph" w:styleId="Heading1">
    <w:name w:val="heading 1"/>
    <w:basedOn w:val="Normal"/>
    <w:next w:val="Normal"/>
    <w:link w:val="Heading1Char"/>
    <w:uiPriority w:val="9"/>
    <w:qFormat/>
    <w:rsid w:val="003F71FF"/>
    <w:pPr>
      <w:keepNext/>
      <w:keepLines/>
      <w:numPr>
        <w:numId w:val="1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030D"/>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2981"/>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6D65"/>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0D55"/>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D55"/>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0D55"/>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0D55"/>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60D55"/>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3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4CD6"/>
    <w:pPr>
      <w:ind w:left="720"/>
      <w:contextualSpacing/>
    </w:pPr>
  </w:style>
  <w:style w:type="character" w:customStyle="1" w:styleId="Heading3Char">
    <w:name w:val="Heading 3 Char"/>
    <w:basedOn w:val="DefaultParagraphFont"/>
    <w:link w:val="Heading3"/>
    <w:uiPriority w:val="9"/>
    <w:rsid w:val="00D4298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D6697"/>
    <w:rPr>
      <w:color w:val="0000FF" w:themeColor="hyperlink"/>
      <w:u w:val="single"/>
    </w:rPr>
  </w:style>
  <w:style w:type="table" w:styleId="TableGrid">
    <w:name w:val="Table Grid"/>
    <w:basedOn w:val="TableNormal"/>
    <w:uiPriority w:val="59"/>
    <w:rsid w:val="00E8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F7D56"/>
    <w:pPr>
      <w:spacing w:after="0" w:line="240" w:lineRule="auto"/>
    </w:pPr>
  </w:style>
  <w:style w:type="paragraph" w:styleId="Header">
    <w:name w:val="header"/>
    <w:basedOn w:val="Normal"/>
    <w:link w:val="HeaderChar"/>
    <w:uiPriority w:val="99"/>
    <w:unhideWhenUsed/>
    <w:rsid w:val="00C9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A91"/>
  </w:style>
  <w:style w:type="paragraph" w:styleId="Footer">
    <w:name w:val="footer"/>
    <w:basedOn w:val="Normal"/>
    <w:link w:val="FooterChar"/>
    <w:uiPriority w:val="99"/>
    <w:unhideWhenUsed/>
    <w:rsid w:val="00C9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A91"/>
  </w:style>
  <w:style w:type="paragraph" w:styleId="BalloonText">
    <w:name w:val="Balloon Text"/>
    <w:basedOn w:val="Normal"/>
    <w:link w:val="BalloonTextChar"/>
    <w:uiPriority w:val="99"/>
    <w:semiHidden/>
    <w:unhideWhenUsed/>
    <w:rsid w:val="00C9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91"/>
    <w:rPr>
      <w:rFonts w:ascii="Tahoma" w:hAnsi="Tahoma" w:cs="Tahoma"/>
      <w:sz w:val="16"/>
      <w:szCs w:val="16"/>
    </w:rPr>
  </w:style>
  <w:style w:type="character" w:customStyle="1" w:styleId="NoSpacingChar">
    <w:name w:val="No Spacing Char"/>
    <w:basedOn w:val="DefaultParagraphFont"/>
    <w:link w:val="NoSpacing"/>
    <w:uiPriority w:val="1"/>
    <w:rsid w:val="000D69F7"/>
  </w:style>
  <w:style w:type="character" w:customStyle="1" w:styleId="Heading1Char">
    <w:name w:val="Heading 1 Char"/>
    <w:basedOn w:val="DefaultParagraphFont"/>
    <w:link w:val="Heading1"/>
    <w:uiPriority w:val="9"/>
    <w:rsid w:val="003F71F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476D6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0D5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60D5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60D5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60D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60D55"/>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8D1783"/>
    <w:pPr>
      <w:numPr>
        <w:numId w:val="0"/>
      </w:numPr>
      <w:outlineLvl w:val="9"/>
    </w:pPr>
  </w:style>
  <w:style w:type="paragraph" w:styleId="TOC1">
    <w:name w:val="toc 1"/>
    <w:basedOn w:val="Normal"/>
    <w:next w:val="Normal"/>
    <w:autoRedefine/>
    <w:uiPriority w:val="39"/>
    <w:unhideWhenUsed/>
    <w:rsid w:val="008D1783"/>
    <w:pPr>
      <w:spacing w:after="100"/>
    </w:pPr>
  </w:style>
  <w:style w:type="paragraph" w:styleId="TOC2">
    <w:name w:val="toc 2"/>
    <w:basedOn w:val="Normal"/>
    <w:next w:val="Normal"/>
    <w:autoRedefine/>
    <w:uiPriority w:val="39"/>
    <w:unhideWhenUsed/>
    <w:rsid w:val="008D1783"/>
    <w:pPr>
      <w:spacing w:after="100"/>
      <w:ind w:left="220"/>
    </w:pPr>
  </w:style>
  <w:style w:type="paragraph" w:styleId="TOC3">
    <w:name w:val="toc 3"/>
    <w:basedOn w:val="Normal"/>
    <w:next w:val="Normal"/>
    <w:autoRedefine/>
    <w:uiPriority w:val="39"/>
    <w:unhideWhenUsed/>
    <w:rsid w:val="008D1783"/>
    <w:pPr>
      <w:spacing w:after="100"/>
      <w:ind w:left="440"/>
    </w:pPr>
  </w:style>
  <w:style w:type="character" w:styleId="CommentReference">
    <w:name w:val="annotation reference"/>
    <w:basedOn w:val="DefaultParagraphFont"/>
    <w:uiPriority w:val="99"/>
    <w:semiHidden/>
    <w:unhideWhenUsed/>
    <w:rsid w:val="00040CAC"/>
    <w:rPr>
      <w:sz w:val="16"/>
      <w:szCs w:val="16"/>
    </w:rPr>
  </w:style>
  <w:style w:type="paragraph" w:styleId="CommentText">
    <w:name w:val="annotation text"/>
    <w:basedOn w:val="Normal"/>
    <w:link w:val="CommentTextChar"/>
    <w:uiPriority w:val="99"/>
    <w:semiHidden/>
    <w:unhideWhenUsed/>
    <w:rsid w:val="00040CAC"/>
    <w:pPr>
      <w:spacing w:line="240" w:lineRule="auto"/>
    </w:pPr>
    <w:rPr>
      <w:sz w:val="20"/>
      <w:szCs w:val="20"/>
    </w:rPr>
  </w:style>
  <w:style w:type="character" w:customStyle="1" w:styleId="CommentTextChar">
    <w:name w:val="Comment Text Char"/>
    <w:basedOn w:val="DefaultParagraphFont"/>
    <w:link w:val="CommentText"/>
    <w:uiPriority w:val="99"/>
    <w:semiHidden/>
    <w:rsid w:val="00040CAC"/>
    <w:rPr>
      <w:sz w:val="20"/>
      <w:szCs w:val="20"/>
    </w:rPr>
  </w:style>
  <w:style w:type="paragraph" w:styleId="CommentSubject">
    <w:name w:val="annotation subject"/>
    <w:basedOn w:val="CommentText"/>
    <w:next w:val="CommentText"/>
    <w:link w:val="CommentSubjectChar"/>
    <w:uiPriority w:val="99"/>
    <w:semiHidden/>
    <w:unhideWhenUsed/>
    <w:rsid w:val="00040CAC"/>
    <w:rPr>
      <w:b/>
      <w:bCs/>
    </w:rPr>
  </w:style>
  <w:style w:type="character" w:customStyle="1" w:styleId="CommentSubjectChar">
    <w:name w:val="Comment Subject Char"/>
    <w:basedOn w:val="CommentTextChar"/>
    <w:link w:val="CommentSubject"/>
    <w:uiPriority w:val="99"/>
    <w:semiHidden/>
    <w:rsid w:val="00040CAC"/>
    <w:rPr>
      <w:b/>
      <w:bCs/>
      <w:sz w:val="20"/>
      <w:szCs w:val="20"/>
    </w:rPr>
  </w:style>
  <w:style w:type="paragraph" w:styleId="FootnoteText">
    <w:name w:val="footnote text"/>
    <w:basedOn w:val="Normal"/>
    <w:link w:val="FootnoteTextChar"/>
    <w:semiHidden/>
    <w:rsid w:val="00791FF0"/>
    <w:pPr>
      <w:jc w:val="both"/>
    </w:pPr>
    <w:rPr>
      <w:rFonts w:ascii="Verdana" w:eastAsia="Times New Roman" w:hAnsi="Verdana" w:cs="Times New Roman"/>
      <w:sz w:val="20"/>
      <w:szCs w:val="20"/>
      <w:lang w:bidi="en-US"/>
    </w:rPr>
  </w:style>
  <w:style w:type="character" w:customStyle="1" w:styleId="FootnoteTextChar">
    <w:name w:val="Footnote Text Char"/>
    <w:basedOn w:val="DefaultParagraphFont"/>
    <w:link w:val="FootnoteText"/>
    <w:semiHidden/>
    <w:rsid w:val="00791FF0"/>
    <w:rPr>
      <w:rFonts w:ascii="Verdana" w:eastAsia="Times New Roman" w:hAnsi="Verdana" w:cs="Times New Roman"/>
      <w:sz w:val="20"/>
      <w:szCs w:val="20"/>
      <w:lang w:bidi="en-US"/>
    </w:rPr>
  </w:style>
  <w:style w:type="character" w:styleId="FootnoteReference">
    <w:name w:val="footnote reference"/>
    <w:semiHidden/>
    <w:rsid w:val="00791FF0"/>
    <w:rPr>
      <w:vertAlign w:val="superscript"/>
    </w:rPr>
  </w:style>
  <w:style w:type="paragraph" w:customStyle="1" w:styleId="Paragraph">
    <w:name w:val="Paragraph"/>
    <w:basedOn w:val="Normal"/>
    <w:link w:val="ParagraphChar"/>
    <w:rsid w:val="00EC5FD5"/>
    <w:pPr>
      <w:spacing w:after="120" w:line="240" w:lineRule="auto"/>
    </w:pPr>
    <w:rPr>
      <w:rFonts w:ascii="Arial" w:eastAsia="Times New Roman" w:hAnsi="Arial" w:cs="Times New Roman"/>
      <w:szCs w:val="20"/>
      <w:lang w:val="en-GB"/>
    </w:rPr>
  </w:style>
  <w:style w:type="character" w:customStyle="1" w:styleId="ParagraphChar">
    <w:name w:val="Paragraph Char"/>
    <w:link w:val="Paragraph"/>
    <w:rsid w:val="00EC5FD5"/>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855">
      <w:bodyDiv w:val="1"/>
      <w:marLeft w:val="0"/>
      <w:marRight w:val="0"/>
      <w:marTop w:val="0"/>
      <w:marBottom w:val="0"/>
      <w:divBdr>
        <w:top w:val="none" w:sz="0" w:space="0" w:color="auto"/>
        <w:left w:val="none" w:sz="0" w:space="0" w:color="auto"/>
        <w:bottom w:val="none" w:sz="0" w:space="0" w:color="auto"/>
        <w:right w:val="none" w:sz="0" w:space="0" w:color="auto"/>
      </w:divBdr>
    </w:div>
    <w:div w:id="163321183">
      <w:bodyDiv w:val="1"/>
      <w:marLeft w:val="0"/>
      <w:marRight w:val="0"/>
      <w:marTop w:val="0"/>
      <w:marBottom w:val="0"/>
      <w:divBdr>
        <w:top w:val="none" w:sz="0" w:space="0" w:color="auto"/>
        <w:left w:val="none" w:sz="0" w:space="0" w:color="auto"/>
        <w:bottom w:val="none" w:sz="0" w:space="0" w:color="auto"/>
        <w:right w:val="none" w:sz="0" w:space="0" w:color="auto"/>
      </w:divBdr>
    </w:div>
    <w:div w:id="241763432">
      <w:bodyDiv w:val="1"/>
      <w:marLeft w:val="0"/>
      <w:marRight w:val="0"/>
      <w:marTop w:val="0"/>
      <w:marBottom w:val="0"/>
      <w:divBdr>
        <w:top w:val="none" w:sz="0" w:space="0" w:color="auto"/>
        <w:left w:val="none" w:sz="0" w:space="0" w:color="auto"/>
        <w:bottom w:val="none" w:sz="0" w:space="0" w:color="auto"/>
        <w:right w:val="none" w:sz="0" w:space="0" w:color="auto"/>
      </w:divBdr>
    </w:div>
    <w:div w:id="253710126">
      <w:bodyDiv w:val="1"/>
      <w:marLeft w:val="0"/>
      <w:marRight w:val="0"/>
      <w:marTop w:val="0"/>
      <w:marBottom w:val="0"/>
      <w:divBdr>
        <w:top w:val="none" w:sz="0" w:space="0" w:color="auto"/>
        <w:left w:val="none" w:sz="0" w:space="0" w:color="auto"/>
        <w:bottom w:val="none" w:sz="0" w:space="0" w:color="auto"/>
        <w:right w:val="none" w:sz="0" w:space="0" w:color="auto"/>
      </w:divBdr>
    </w:div>
    <w:div w:id="295839770">
      <w:bodyDiv w:val="1"/>
      <w:marLeft w:val="0"/>
      <w:marRight w:val="0"/>
      <w:marTop w:val="0"/>
      <w:marBottom w:val="0"/>
      <w:divBdr>
        <w:top w:val="none" w:sz="0" w:space="0" w:color="auto"/>
        <w:left w:val="none" w:sz="0" w:space="0" w:color="auto"/>
        <w:bottom w:val="none" w:sz="0" w:space="0" w:color="auto"/>
        <w:right w:val="none" w:sz="0" w:space="0" w:color="auto"/>
      </w:divBdr>
      <w:divsChild>
        <w:div w:id="161702622">
          <w:marLeft w:val="0"/>
          <w:marRight w:val="0"/>
          <w:marTop w:val="0"/>
          <w:marBottom w:val="0"/>
          <w:divBdr>
            <w:top w:val="none" w:sz="0" w:space="0" w:color="auto"/>
            <w:left w:val="none" w:sz="0" w:space="0" w:color="auto"/>
            <w:bottom w:val="none" w:sz="0" w:space="0" w:color="auto"/>
            <w:right w:val="none" w:sz="0" w:space="0" w:color="auto"/>
          </w:divBdr>
          <w:divsChild>
            <w:div w:id="686832297">
              <w:marLeft w:val="3"/>
              <w:marRight w:val="0"/>
              <w:marTop w:val="0"/>
              <w:marBottom w:val="0"/>
              <w:divBdr>
                <w:top w:val="none" w:sz="0" w:space="0" w:color="auto"/>
                <w:left w:val="none" w:sz="0" w:space="0" w:color="auto"/>
                <w:bottom w:val="none" w:sz="0" w:space="0" w:color="auto"/>
                <w:right w:val="none" w:sz="0" w:space="0" w:color="auto"/>
              </w:divBdr>
              <w:divsChild>
                <w:div w:id="163866679">
                  <w:marLeft w:val="0"/>
                  <w:marRight w:val="3"/>
                  <w:marTop w:val="0"/>
                  <w:marBottom w:val="0"/>
                  <w:divBdr>
                    <w:top w:val="none" w:sz="0" w:space="0" w:color="auto"/>
                    <w:left w:val="none" w:sz="0" w:space="0" w:color="auto"/>
                    <w:bottom w:val="none" w:sz="0" w:space="0" w:color="auto"/>
                    <w:right w:val="none" w:sz="0" w:space="0" w:color="auto"/>
                  </w:divBdr>
                  <w:divsChild>
                    <w:div w:id="885218567">
                      <w:marLeft w:val="0"/>
                      <w:marRight w:val="0"/>
                      <w:marTop w:val="0"/>
                      <w:marBottom w:val="0"/>
                      <w:divBdr>
                        <w:top w:val="none" w:sz="0" w:space="0" w:color="auto"/>
                        <w:left w:val="none" w:sz="0" w:space="0" w:color="auto"/>
                        <w:bottom w:val="none" w:sz="0" w:space="0" w:color="auto"/>
                        <w:right w:val="none" w:sz="0" w:space="0" w:color="auto"/>
                      </w:divBdr>
                      <w:divsChild>
                        <w:div w:id="1080643644">
                          <w:marLeft w:val="20"/>
                          <w:marRight w:val="0"/>
                          <w:marTop w:val="0"/>
                          <w:marBottom w:val="0"/>
                          <w:divBdr>
                            <w:top w:val="none" w:sz="0" w:space="0" w:color="auto"/>
                            <w:left w:val="none" w:sz="0" w:space="0" w:color="auto"/>
                            <w:bottom w:val="none" w:sz="0" w:space="0" w:color="auto"/>
                            <w:right w:val="none" w:sz="0" w:space="0" w:color="auto"/>
                          </w:divBdr>
                          <w:divsChild>
                            <w:div w:id="1387484571">
                              <w:marLeft w:val="0"/>
                              <w:marRight w:val="0"/>
                              <w:marTop w:val="0"/>
                              <w:marBottom w:val="0"/>
                              <w:divBdr>
                                <w:top w:val="none" w:sz="0" w:space="0" w:color="auto"/>
                                <w:left w:val="none" w:sz="0" w:space="0" w:color="auto"/>
                                <w:bottom w:val="none" w:sz="0" w:space="0" w:color="auto"/>
                                <w:right w:val="none" w:sz="0" w:space="0" w:color="auto"/>
                              </w:divBdr>
                              <w:divsChild>
                                <w:div w:id="534582345">
                                  <w:blockQuote w:val="1"/>
                                  <w:marLeft w:val="150"/>
                                  <w:marRight w:val="150"/>
                                  <w:marTop w:val="150"/>
                                  <w:marBottom w:val="150"/>
                                  <w:divBdr>
                                    <w:top w:val="single" w:sz="12" w:space="6" w:color="F9DD34"/>
                                    <w:left w:val="single" w:sz="24" w:space="6" w:color="F9DD34"/>
                                    <w:bottom w:val="single" w:sz="12" w:space="6" w:color="F9DD34"/>
                                    <w:right w:val="single" w:sz="12" w:space="6" w:color="F9DD34"/>
                                  </w:divBdr>
                                </w:div>
                              </w:divsChild>
                            </w:div>
                          </w:divsChild>
                        </w:div>
                      </w:divsChild>
                    </w:div>
                  </w:divsChild>
                </w:div>
              </w:divsChild>
            </w:div>
          </w:divsChild>
        </w:div>
      </w:divsChild>
    </w:div>
    <w:div w:id="351877118">
      <w:bodyDiv w:val="1"/>
      <w:marLeft w:val="0"/>
      <w:marRight w:val="0"/>
      <w:marTop w:val="0"/>
      <w:marBottom w:val="0"/>
      <w:divBdr>
        <w:top w:val="none" w:sz="0" w:space="0" w:color="auto"/>
        <w:left w:val="none" w:sz="0" w:space="0" w:color="auto"/>
        <w:bottom w:val="none" w:sz="0" w:space="0" w:color="auto"/>
        <w:right w:val="none" w:sz="0" w:space="0" w:color="auto"/>
      </w:divBdr>
      <w:divsChild>
        <w:div w:id="208079180">
          <w:marLeft w:val="547"/>
          <w:marRight w:val="0"/>
          <w:marTop w:val="86"/>
          <w:marBottom w:val="0"/>
          <w:divBdr>
            <w:top w:val="none" w:sz="0" w:space="0" w:color="auto"/>
            <w:left w:val="none" w:sz="0" w:space="0" w:color="auto"/>
            <w:bottom w:val="none" w:sz="0" w:space="0" w:color="auto"/>
            <w:right w:val="none" w:sz="0" w:space="0" w:color="auto"/>
          </w:divBdr>
        </w:div>
        <w:div w:id="550190370">
          <w:marLeft w:val="1166"/>
          <w:marRight w:val="0"/>
          <w:marTop w:val="77"/>
          <w:marBottom w:val="0"/>
          <w:divBdr>
            <w:top w:val="none" w:sz="0" w:space="0" w:color="auto"/>
            <w:left w:val="none" w:sz="0" w:space="0" w:color="auto"/>
            <w:bottom w:val="none" w:sz="0" w:space="0" w:color="auto"/>
            <w:right w:val="none" w:sz="0" w:space="0" w:color="auto"/>
          </w:divBdr>
        </w:div>
        <w:div w:id="1770420094">
          <w:marLeft w:val="1166"/>
          <w:marRight w:val="0"/>
          <w:marTop w:val="77"/>
          <w:marBottom w:val="0"/>
          <w:divBdr>
            <w:top w:val="none" w:sz="0" w:space="0" w:color="auto"/>
            <w:left w:val="none" w:sz="0" w:space="0" w:color="auto"/>
            <w:bottom w:val="none" w:sz="0" w:space="0" w:color="auto"/>
            <w:right w:val="none" w:sz="0" w:space="0" w:color="auto"/>
          </w:divBdr>
        </w:div>
        <w:div w:id="1374571683">
          <w:marLeft w:val="1166"/>
          <w:marRight w:val="0"/>
          <w:marTop w:val="77"/>
          <w:marBottom w:val="0"/>
          <w:divBdr>
            <w:top w:val="none" w:sz="0" w:space="0" w:color="auto"/>
            <w:left w:val="none" w:sz="0" w:space="0" w:color="auto"/>
            <w:bottom w:val="none" w:sz="0" w:space="0" w:color="auto"/>
            <w:right w:val="none" w:sz="0" w:space="0" w:color="auto"/>
          </w:divBdr>
        </w:div>
        <w:div w:id="358162161">
          <w:marLeft w:val="1166"/>
          <w:marRight w:val="0"/>
          <w:marTop w:val="77"/>
          <w:marBottom w:val="0"/>
          <w:divBdr>
            <w:top w:val="none" w:sz="0" w:space="0" w:color="auto"/>
            <w:left w:val="none" w:sz="0" w:space="0" w:color="auto"/>
            <w:bottom w:val="none" w:sz="0" w:space="0" w:color="auto"/>
            <w:right w:val="none" w:sz="0" w:space="0" w:color="auto"/>
          </w:divBdr>
        </w:div>
      </w:divsChild>
    </w:div>
    <w:div w:id="394206222">
      <w:bodyDiv w:val="1"/>
      <w:marLeft w:val="0"/>
      <w:marRight w:val="0"/>
      <w:marTop w:val="0"/>
      <w:marBottom w:val="0"/>
      <w:divBdr>
        <w:top w:val="none" w:sz="0" w:space="0" w:color="auto"/>
        <w:left w:val="none" w:sz="0" w:space="0" w:color="auto"/>
        <w:bottom w:val="none" w:sz="0" w:space="0" w:color="auto"/>
        <w:right w:val="none" w:sz="0" w:space="0" w:color="auto"/>
      </w:divBdr>
    </w:div>
    <w:div w:id="497694775">
      <w:bodyDiv w:val="1"/>
      <w:marLeft w:val="0"/>
      <w:marRight w:val="0"/>
      <w:marTop w:val="0"/>
      <w:marBottom w:val="0"/>
      <w:divBdr>
        <w:top w:val="none" w:sz="0" w:space="0" w:color="auto"/>
        <w:left w:val="none" w:sz="0" w:space="0" w:color="auto"/>
        <w:bottom w:val="none" w:sz="0" w:space="0" w:color="auto"/>
        <w:right w:val="none" w:sz="0" w:space="0" w:color="auto"/>
      </w:divBdr>
      <w:divsChild>
        <w:div w:id="879514697">
          <w:marLeft w:val="0"/>
          <w:marRight w:val="0"/>
          <w:marTop w:val="240"/>
          <w:marBottom w:val="0"/>
          <w:divBdr>
            <w:top w:val="none" w:sz="0" w:space="0" w:color="auto"/>
            <w:left w:val="none" w:sz="0" w:space="0" w:color="auto"/>
            <w:bottom w:val="none" w:sz="0" w:space="0" w:color="auto"/>
            <w:right w:val="none" w:sz="0" w:space="0" w:color="auto"/>
          </w:divBdr>
        </w:div>
        <w:div w:id="460537861">
          <w:marLeft w:val="0"/>
          <w:marRight w:val="0"/>
          <w:marTop w:val="240"/>
          <w:marBottom w:val="0"/>
          <w:divBdr>
            <w:top w:val="none" w:sz="0" w:space="0" w:color="auto"/>
            <w:left w:val="none" w:sz="0" w:space="0" w:color="auto"/>
            <w:bottom w:val="none" w:sz="0" w:space="0" w:color="auto"/>
            <w:right w:val="none" w:sz="0" w:space="0" w:color="auto"/>
          </w:divBdr>
        </w:div>
      </w:divsChild>
    </w:div>
    <w:div w:id="692995675">
      <w:bodyDiv w:val="1"/>
      <w:marLeft w:val="0"/>
      <w:marRight w:val="0"/>
      <w:marTop w:val="0"/>
      <w:marBottom w:val="0"/>
      <w:divBdr>
        <w:top w:val="none" w:sz="0" w:space="0" w:color="auto"/>
        <w:left w:val="none" w:sz="0" w:space="0" w:color="auto"/>
        <w:bottom w:val="none" w:sz="0" w:space="0" w:color="auto"/>
        <w:right w:val="none" w:sz="0" w:space="0" w:color="auto"/>
      </w:divBdr>
      <w:divsChild>
        <w:div w:id="606892853">
          <w:marLeft w:val="547"/>
          <w:marRight w:val="0"/>
          <w:marTop w:val="67"/>
          <w:marBottom w:val="0"/>
          <w:divBdr>
            <w:top w:val="none" w:sz="0" w:space="0" w:color="auto"/>
            <w:left w:val="none" w:sz="0" w:space="0" w:color="auto"/>
            <w:bottom w:val="none" w:sz="0" w:space="0" w:color="auto"/>
            <w:right w:val="none" w:sz="0" w:space="0" w:color="auto"/>
          </w:divBdr>
        </w:div>
        <w:div w:id="1902402601">
          <w:marLeft w:val="547"/>
          <w:marRight w:val="0"/>
          <w:marTop w:val="67"/>
          <w:marBottom w:val="0"/>
          <w:divBdr>
            <w:top w:val="none" w:sz="0" w:space="0" w:color="auto"/>
            <w:left w:val="none" w:sz="0" w:space="0" w:color="auto"/>
            <w:bottom w:val="none" w:sz="0" w:space="0" w:color="auto"/>
            <w:right w:val="none" w:sz="0" w:space="0" w:color="auto"/>
          </w:divBdr>
        </w:div>
        <w:div w:id="648636439">
          <w:marLeft w:val="547"/>
          <w:marRight w:val="0"/>
          <w:marTop w:val="67"/>
          <w:marBottom w:val="0"/>
          <w:divBdr>
            <w:top w:val="none" w:sz="0" w:space="0" w:color="auto"/>
            <w:left w:val="none" w:sz="0" w:space="0" w:color="auto"/>
            <w:bottom w:val="none" w:sz="0" w:space="0" w:color="auto"/>
            <w:right w:val="none" w:sz="0" w:space="0" w:color="auto"/>
          </w:divBdr>
        </w:div>
        <w:div w:id="1381974362">
          <w:marLeft w:val="547"/>
          <w:marRight w:val="0"/>
          <w:marTop w:val="67"/>
          <w:marBottom w:val="0"/>
          <w:divBdr>
            <w:top w:val="none" w:sz="0" w:space="0" w:color="auto"/>
            <w:left w:val="none" w:sz="0" w:space="0" w:color="auto"/>
            <w:bottom w:val="none" w:sz="0" w:space="0" w:color="auto"/>
            <w:right w:val="none" w:sz="0" w:space="0" w:color="auto"/>
          </w:divBdr>
        </w:div>
        <w:div w:id="904874744">
          <w:marLeft w:val="547"/>
          <w:marRight w:val="0"/>
          <w:marTop w:val="67"/>
          <w:marBottom w:val="0"/>
          <w:divBdr>
            <w:top w:val="none" w:sz="0" w:space="0" w:color="auto"/>
            <w:left w:val="none" w:sz="0" w:space="0" w:color="auto"/>
            <w:bottom w:val="none" w:sz="0" w:space="0" w:color="auto"/>
            <w:right w:val="none" w:sz="0" w:space="0" w:color="auto"/>
          </w:divBdr>
        </w:div>
      </w:divsChild>
    </w:div>
    <w:div w:id="1195849673">
      <w:bodyDiv w:val="1"/>
      <w:marLeft w:val="0"/>
      <w:marRight w:val="0"/>
      <w:marTop w:val="0"/>
      <w:marBottom w:val="0"/>
      <w:divBdr>
        <w:top w:val="none" w:sz="0" w:space="0" w:color="auto"/>
        <w:left w:val="none" w:sz="0" w:space="0" w:color="auto"/>
        <w:bottom w:val="none" w:sz="0" w:space="0" w:color="auto"/>
        <w:right w:val="none" w:sz="0" w:space="0" w:color="auto"/>
      </w:divBdr>
      <w:divsChild>
        <w:div w:id="362099731">
          <w:marLeft w:val="1166"/>
          <w:marRight w:val="0"/>
          <w:marTop w:val="86"/>
          <w:marBottom w:val="216"/>
          <w:divBdr>
            <w:top w:val="none" w:sz="0" w:space="0" w:color="auto"/>
            <w:left w:val="none" w:sz="0" w:space="0" w:color="auto"/>
            <w:bottom w:val="none" w:sz="0" w:space="0" w:color="auto"/>
            <w:right w:val="none" w:sz="0" w:space="0" w:color="auto"/>
          </w:divBdr>
        </w:div>
        <w:div w:id="1384787322">
          <w:marLeft w:val="1166"/>
          <w:marRight w:val="0"/>
          <w:marTop w:val="86"/>
          <w:marBottom w:val="216"/>
          <w:divBdr>
            <w:top w:val="none" w:sz="0" w:space="0" w:color="auto"/>
            <w:left w:val="none" w:sz="0" w:space="0" w:color="auto"/>
            <w:bottom w:val="none" w:sz="0" w:space="0" w:color="auto"/>
            <w:right w:val="none" w:sz="0" w:space="0" w:color="auto"/>
          </w:divBdr>
        </w:div>
      </w:divsChild>
    </w:div>
    <w:div w:id="1462073037">
      <w:bodyDiv w:val="1"/>
      <w:marLeft w:val="0"/>
      <w:marRight w:val="0"/>
      <w:marTop w:val="0"/>
      <w:marBottom w:val="0"/>
      <w:divBdr>
        <w:top w:val="none" w:sz="0" w:space="0" w:color="auto"/>
        <w:left w:val="none" w:sz="0" w:space="0" w:color="auto"/>
        <w:bottom w:val="none" w:sz="0" w:space="0" w:color="auto"/>
        <w:right w:val="none" w:sz="0" w:space="0" w:color="auto"/>
      </w:divBdr>
    </w:div>
    <w:div w:id="1823497934">
      <w:bodyDiv w:val="1"/>
      <w:marLeft w:val="0"/>
      <w:marRight w:val="0"/>
      <w:marTop w:val="0"/>
      <w:marBottom w:val="0"/>
      <w:divBdr>
        <w:top w:val="none" w:sz="0" w:space="0" w:color="auto"/>
        <w:left w:val="none" w:sz="0" w:space="0" w:color="auto"/>
        <w:bottom w:val="none" w:sz="0" w:space="0" w:color="auto"/>
        <w:right w:val="none" w:sz="0" w:space="0" w:color="auto"/>
      </w:divBdr>
    </w:div>
    <w:div w:id="1891990287">
      <w:bodyDiv w:val="1"/>
      <w:marLeft w:val="0"/>
      <w:marRight w:val="0"/>
      <w:marTop w:val="0"/>
      <w:marBottom w:val="0"/>
      <w:divBdr>
        <w:top w:val="none" w:sz="0" w:space="0" w:color="auto"/>
        <w:left w:val="none" w:sz="0" w:space="0" w:color="auto"/>
        <w:bottom w:val="none" w:sz="0" w:space="0" w:color="auto"/>
        <w:right w:val="none" w:sz="0" w:space="0" w:color="auto"/>
      </w:divBdr>
      <w:divsChild>
        <w:div w:id="411662446">
          <w:marLeft w:val="547"/>
          <w:marRight w:val="0"/>
          <w:marTop w:val="86"/>
          <w:marBottom w:val="216"/>
          <w:divBdr>
            <w:top w:val="none" w:sz="0" w:space="0" w:color="auto"/>
            <w:left w:val="none" w:sz="0" w:space="0" w:color="auto"/>
            <w:bottom w:val="none" w:sz="0" w:space="0" w:color="auto"/>
            <w:right w:val="none" w:sz="0" w:space="0" w:color="auto"/>
          </w:divBdr>
        </w:div>
        <w:div w:id="862327120">
          <w:marLeft w:val="547"/>
          <w:marRight w:val="0"/>
          <w:marTop w:val="86"/>
          <w:marBottom w:val="216"/>
          <w:divBdr>
            <w:top w:val="none" w:sz="0" w:space="0" w:color="auto"/>
            <w:left w:val="none" w:sz="0" w:space="0" w:color="auto"/>
            <w:bottom w:val="none" w:sz="0" w:space="0" w:color="auto"/>
            <w:right w:val="none" w:sz="0" w:space="0" w:color="auto"/>
          </w:divBdr>
        </w:div>
        <w:div w:id="742145037">
          <w:marLeft w:val="547"/>
          <w:marRight w:val="0"/>
          <w:marTop w:val="86"/>
          <w:marBottom w:val="216"/>
          <w:divBdr>
            <w:top w:val="none" w:sz="0" w:space="0" w:color="auto"/>
            <w:left w:val="none" w:sz="0" w:space="0" w:color="auto"/>
            <w:bottom w:val="none" w:sz="0" w:space="0" w:color="auto"/>
            <w:right w:val="none" w:sz="0" w:space="0" w:color="auto"/>
          </w:divBdr>
        </w:div>
        <w:div w:id="1241138746">
          <w:marLeft w:val="547"/>
          <w:marRight w:val="0"/>
          <w:marTop w:val="86"/>
          <w:marBottom w:val="216"/>
          <w:divBdr>
            <w:top w:val="none" w:sz="0" w:space="0" w:color="auto"/>
            <w:left w:val="none" w:sz="0" w:space="0" w:color="auto"/>
            <w:bottom w:val="none" w:sz="0" w:space="0" w:color="auto"/>
            <w:right w:val="none" w:sz="0" w:space="0" w:color="auto"/>
          </w:divBdr>
        </w:div>
        <w:div w:id="995916892">
          <w:marLeft w:val="547"/>
          <w:marRight w:val="0"/>
          <w:marTop w:val="86"/>
          <w:marBottom w:val="216"/>
          <w:divBdr>
            <w:top w:val="none" w:sz="0" w:space="0" w:color="auto"/>
            <w:left w:val="none" w:sz="0" w:space="0" w:color="auto"/>
            <w:bottom w:val="none" w:sz="0" w:space="0" w:color="auto"/>
            <w:right w:val="none" w:sz="0" w:space="0" w:color="auto"/>
          </w:divBdr>
        </w:div>
      </w:divsChild>
    </w:div>
    <w:div w:id="1936402437">
      <w:bodyDiv w:val="1"/>
      <w:marLeft w:val="0"/>
      <w:marRight w:val="0"/>
      <w:marTop w:val="0"/>
      <w:marBottom w:val="0"/>
      <w:divBdr>
        <w:top w:val="none" w:sz="0" w:space="0" w:color="auto"/>
        <w:left w:val="none" w:sz="0" w:space="0" w:color="auto"/>
        <w:bottom w:val="none" w:sz="0" w:space="0" w:color="auto"/>
        <w:right w:val="none" w:sz="0" w:space="0" w:color="auto"/>
      </w:divBdr>
      <w:divsChild>
        <w:div w:id="302260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gis2.esri.com/library/userconf/pug06/papers/ef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03676-873C-4D78-8FD2-0232DE6A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UK ONSHORE PIPELINE OPERATORS’ ASSOCIATION - INDUSTRY GOOD PRACTICE GUIDE</vt:lpstr>
    </vt:vector>
  </TitlesOfParts>
  <Company>UKOPA</Company>
  <LinksUpToDate>false</LinksUpToDate>
  <CharactersWithSpaces>29439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ONSHORE PIPELINE OPERATORS’ ASSOCIATION - INDUSTRY GOOD PRACTICE GUIDE</dc:title>
  <dc:subject>ASSESSING RESIDUAL DRAIN-DOWN FROM OIL PIPELINES</dc:subject>
  <dc:creator>Rod McConnell</dc:creator>
  <cp:lastModifiedBy>Rod</cp:lastModifiedBy>
  <cp:revision>5</cp:revision>
  <cp:lastPrinted>2016-02-22T13:04:00Z</cp:lastPrinted>
  <dcterms:created xsi:type="dcterms:W3CDTF">2016-02-23T10:02:00Z</dcterms:created>
  <dcterms:modified xsi:type="dcterms:W3CDTF">2016-02-23T11:03:00Z</dcterms:modified>
</cp:coreProperties>
</file>