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86412A" w14:textId="12010177" w:rsidR="004C1C54" w:rsidRPr="003A0D86" w:rsidRDefault="00B11A79" w:rsidP="000B482F">
      <w:pPr>
        <w:pStyle w:val="BodyText"/>
        <w:jc w:val="center"/>
      </w:pPr>
      <w:r>
        <w:t xml:space="preserve">Notes of the </w:t>
      </w:r>
      <w:r w:rsidR="00A974C3">
        <w:t>UKOPA Data Collection Workshop</w:t>
      </w:r>
      <w:bookmarkStart w:id="0" w:name="_GoBack"/>
      <w:bookmarkEnd w:id="0"/>
      <w:r w:rsidR="000B482F">
        <w:br/>
      </w:r>
      <w:r w:rsidR="00185CBF">
        <w:t>held at National Grid’s</w:t>
      </w:r>
      <w:r w:rsidR="00E83617">
        <w:t xml:space="preserve"> Offices</w:t>
      </w:r>
      <w:r w:rsidR="00185CBF">
        <w:t>, Ambergate</w:t>
      </w:r>
      <w:r w:rsidR="00E83617">
        <w:t xml:space="preserve"> </w:t>
      </w:r>
      <w:r w:rsidR="0036649F">
        <w:t xml:space="preserve">on </w:t>
      </w:r>
      <w:r w:rsidR="00A974C3">
        <w:t>the 7</w:t>
      </w:r>
      <w:r w:rsidR="00185CBF" w:rsidRPr="00185CBF">
        <w:rPr>
          <w:vertAlign w:val="superscript"/>
        </w:rPr>
        <w:t>th</w:t>
      </w:r>
      <w:r w:rsidR="00185CBF">
        <w:t xml:space="preserve"> April 2016</w:t>
      </w:r>
    </w:p>
    <w:p w14:paraId="1220EBCD" w14:textId="77777777" w:rsidR="00266737" w:rsidRDefault="00BC718F" w:rsidP="00A974C3">
      <w:pPr>
        <w:pStyle w:val="BodyText"/>
        <w:tabs>
          <w:tab w:val="right" w:pos="8931"/>
        </w:tabs>
      </w:pPr>
      <w:r>
        <w:tab/>
      </w:r>
    </w:p>
    <w:p w14:paraId="40D4C026" w14:textId="07851514" w:rsidR="004C1C54" w:rsidRDefault="00266737" w:rsidP="00A974C3">
      <w:pPr>
        <w:pStyle w:val="BodyText"/>
        <w:tabs>
          <w:tab w:val="right" w:pos="8931"/>
        </w:tabs>
      </w:pPr>
      <w:r>
        <w:tab/>
      </w:r>
      <w:r w:rsidR="0036649F">
        <w:t>FAR</w:t>
      </w:r>
      <w:r w:rsidR="004C1C54" w:rsidRPr="003A0D86">
        <w:t>WG/1</w:t>
      </w:r>
      <w:r w:rsidR="00AD19DB">
        <w:t>6</w:t>
      </w:r>
      <w:r w:rsidR="00641DBB">
        <w:t>/011</w:t>
      </w:r>
    </w:p>
    <w:p w14:paraId="3CDC528A" w14:textId="77777777" w:rsidR="0043199C" w:rsidRPr="003A0D86" w:rsidRDefault="0043199C" w:rsidP="00BC718F">
      <w:pPr>
        <w:pStyle w:val="BodyText"/>
        <w:tabs>
          <w:tab w:val="right" w:pos="8931"/>
        </w:tabs>
        <w:jc w:val="center"/>
      </w:pPr>
    </w:p>
    <w:p w14:paraId="6B573EB7" w14:textId="77777777" w:rsidR="004C1C54" w:rsidRPr="003A0D86" w:rsidRDefault="004C1C54" w:rsidP="00AB2B4C">
      <w:pPr>
        <w:pStyle w:val="BodyText"/>
      </w:pPr>
    </w:p>
    <w:p w14:paraId="0D0DD05E" w14:textId="77777777" w:rsidR="004C1C54" w:rsidRDefault="004C1C54" w:rsidP="0086636E">
      <w:pPr>
        <w:pStyle w:val="BodyText"/>
      </w:pPr>
      <w:r>
        <w:t>Present</w:t>
      </w:r>
      <w:r w:rsidR="00A141AD">
        <w:t>:</w:t>
      </w:r>
    </w:p>
    <w:p w14:paraId="69056F08" w14:textId="77777777" w:rsidR="00AA2FB5" w:rsidRPr="009C0141" w:rsidRDefault="00AA2FB5" w:rsidP="0086636E">
      <w:pPr>
        <w:pStyle w:val="BodyText"/>
      </w:pPr>
    </w:p>
    <w:p w14:paraId="3E4ECCA4" w14:textId="7E8C9F87" w:rsidR="003B7505" w:rsidRDefault="003B7505" w:rsidP="003B7505">
      <w:pPr>
        <w:ind w:left="426"/>
      </w:pPr>
      <w:r>
        <w:t>Graham Goodfellow</w:t>
      </w:r>
      <w:r>
        <w:tab/>
        <w:t>Penspen Group</w:t>
      </w:r>
      <w:r w:rsidR="00B87E12">
        <w:t xml:space="preserve"> (Chairman)</w:t>
      </w:r>
    </w:p>
    <w:p w14:paraId="1E86D17A" w14:textId="77777777" w:rsidR="00266737" w:rsidRDefault="00266737" w:rsidP="00266737">
      <w:pPr>
        <w:ind w:left="426"/>
      </w:pPr>
      <w:r>
        <w:t>Rod McConnell</w:t>
      </w:r>
      <w:r>
        <w:tab/>
      </w:r>
      <w:r>
        <w:tab/>
        <w:t>Independent Consultant</w:t>
      </w:r>
    </w:p>
    <w:p w14:paraId="7FE3B41C" w14:textId="77777777" w:rsidR="00266737" w:rsidRDefault="00266737" w:rsidP="00266737">
      <w:pPr>
        <w:tabs>
          <w:tab w:val="left" w:pos="720"/>
          <w:tab w:val="left" w:pos="1440"/>
          <w:tab w:val="left" w:pos="2160"/>
          <w:tab w:val="left" w:pos="2880"/>
          <w:tab w:val="left" w:pos="3600"/>
          <w:tab w:val="left" w:pos="4320"/>
          <w:tab w:val="right" w:pos="9026"/>
        </w:tabs>
        <w:ind w:left="426"/>
      </w:pPr>
      <w:r>
        <w:t>Jane Haswell</w:t>
      </w:r>
      <w:r>
        <w:tab/>
      </w:r>
      <w:r>
        <w:tab/>
      </w:r>
      <w:r w:rsidRPr="009C0141">
        <w:t>PIE</w:t>
      </w:r>
    </w:p>
    <w:p w14:paraId="138DB93A" w14:textId="23A7496B" w:rsidR="00D4679A" w:rsidRDefault="00C54A4B" w:rsidP="00266737">
      <w:pPr>
        <w:ind w:firstLine="426"/>
      </w:pPr>
      <w:r>
        <w:t>Neil Jackson</w:t>
      </w:r>
      <w:r>
        <w:tab/>
      </w:r>
      <w:r>
        <w:tab/>
      </w:r>
      <w:r w:rsidR="00D4679A">
        <w:t>Independent Consultant (Secretary</w:t>
      </w:r>
      <w:r w:rsidR="00F80BB0">
        <w:t>)</w:t>
      </w:r>
    </w:p>
    <w:p w14:paraId="3D8987DF" w14:textId="63691AD5" w:rsidR="00AA2FB5" w:rsidRDefault="00907379" w:rsidP="00C54A4B">
      <w:pPr>
        <w:ind w:left="426"/>
      </w:pPr>
      <w:r>
        <w:t>Kristina B</w:t>
      </w:r>
      <w:r w:rsidR="00023967">
        <w:t>r</w:t>
      </w:r>
      <w:r>
        <w:t>azenaite</w:t>
      </w:r>
      <w:r w:rsidR="00C54A4B">
        <w:tab/>
      </w:r>
      <w:r w:rsidR="00AA2FB5">
        <w:t>Northern Gas Networks</w:t>
      </w:r>
    </w:p>
    <w:p w14:paraId="3172B0CB" w14:textId="6FB3B0B3" w:rsidR="00266737" w:rsidRDefault="00266737" w:rsidP="00266737">
      <w:pPr>
        <w:ind w:firstLine="426"/>
      </w:pPr>
      <w:r>
        <w:t>Andy Middleton</w:t>
      </w:r>
      <w:r>
        <w:tab/>
      </w:r>
      <w:r>
        <w:tab/>
        <w:t>Northern Gas Networks</w:t>
      </w:r>
    </w:p>
    <w:p w14:paraId="5745F271" w14:textId="0E5F1A96" w:rsidR="00266737" w:rsidRDefault="00266737" w:rsidP="00266737">
      <w:pPr>
        <w:ind w:firstLine="426"/>
      </w:pPr>
      <w:r>
        <w:t>Peter Horsley</w:t>
      </w:r>
      <w:r>
        <w:tab/>
      </w:r>
      <w:r>
        <w:tab/>
        <w:t>Northern Gas Networks</w:t>
      </w:r>
    </w:p>
    <w:p w14:paraId="418056B7" w14:textId="7BF07917" w:rsidR="0028348A" w:rsidRDefault="0028348A" w:rsidP="00266737">
      <w:pPr>
        <w:ind w:firstLine="426"/>
      </w:pPr>
      <w:r>
        <w:t>Ben Morgan</w:t>
      </w:r>
      <w:r>
        <w:tab/>
      </w:r>
      <w:r>
        <w:tab/>
        <w:t>Wales and the West</w:t>
      </w:r>
    </w:p>
    <w:p w14:paraId="5FD886D0" w14:textId="6BF28CDF" w:rsidR="00B0462A" w:rsidRDefault="00C54A4B" w:rsidP="00C54A4B">
      <w:pPr>
        <w:ind w:left="426"/>
      </w:pPr>
      <w:r>
        <w:t>Richard Price</w:t>
      </w:r>
      <w:r>
        <w:tab/>
      </w:r>
      <w:r>
        <w:tab/>
      </w:r>
      <w:r w:rsidR="00B0462A">
        <w:t>BPA</w:t>
      </w:r>
    </w:p>
    <w:p w14:paraId="4E85757A" w14:textId="383467AE" w:rsidR="00185CBF" w:rsidRDefault="00266737" w:rsidP="00C54A4B">
      <w:pPr>
        <w:ind w:left="426"/>
      </w:pPr>
      <w:r>
        <w:t>Walter Gafney</w:t>
      </w:r>
      <w:r w:rsidR="00185CBF">
        <w:tab/>
      </w:r>
      <w:r w:rsidR="00185CBF">
        <w:tab/>
        <w:t>SGN</w:t>
      </w:r>
    </w:p>
    <w:p w14:paraId="718BAA75" w14:textId="16172CAA" w:rsidR="00266737" w:rsidRDefault="00266737" w:rsidP="00C54A4B">
      <w:pPr>
        <w:ind w:left="426"/>
      </w:pPr>
      <w:r>
        <w:t>Simon Joyce</w:t>
      </w:r>
      <w:r>
        <w:tab/>
      </w:r>
      <w:r>
        <w:tab/>
        <w:t>SGN</w:t>
      </w:r>
    </w:p>
    <w:p w14:paraId="07BE7471" w14:textId="18BEC7F7" w:rsidR="00503784" w:rsidRDefault="00503784" w:rsidP="00C54A4B">
      <w:pPr>
        <w:ind w:left="426"/>
      </w:pPr>
      <w:r>
        <w:t>John Ferrari</w:t>
      </w:r>
      <w:r>
        <w:tab/>
      </w:r>
      <w:r>
        <w:tab/>
        <w:t>Essar</w:t>
      </w:r>
    </w:p>
    <w:p w14:paraId="137C14C5" w14:textId="4B32258F" w:rsidR="00185CBF" w:rsidRDefault="00185CBF" w:rsidP="00185CBF">
      <w:pPr>
        <w:ind w:left="426"/>
      </w:pPr>
      <w:r>
        <w:t>Stephen Humphrey</w:t>
      </w:r>
      <w:r>
        <w:tab/>
        <w:t>CLHPS</w:t>
      </w:r>
    </w:p>
    <w:p w14:paraId="6E7C5555" w14:textId="77777777" w:rsidR="00185CBF" w:rsidRDefault="00185CBF" w:rsidP="00185CBF">
      <w:pPr>
        <w:ind w:left="426"/>
      </w:pPr>
      <w:r>
        <w:t>Timothy Rudd</w:t>
      </w:r>
      <w:r>
        <w:tab/>
      </w:r>
      <w:r>
        <w:tab/>
        <w:t>Valero</w:t>
      </w:r>
    </w:p>
    <w:p w14:paraId="2B0FFFD6" w14:textId="32E2935E" w:rsidR="003B7505" w:rsidRDefault="00185CBF" w:rsidP="003B7505">
      <w:pPr>
        <w:ind w:firstLine="426"/>
      </w:pPr>
      <w:r>
        <w:t>Neil Clarke</w:t>
      </w:r>
      <w:r>
        <w:tab/>
      </w:r>
      <w:r>
        <w:tab/>
        <w:t>Valero</w:t>
      </w:r>
    </w:p>
    <w:p w14:paraId="5D81A309" w14:textId="4AB465C5" w:rsidR="00266737" w:rsidRDefault="00266737" w:rsidP="003B7505">
      <w:pPr>
        <w:ind w:firstLine="426"/>
      </w:pPr>
      <w:r>
        <w:t>Phil Rowlands</w:t>
      </w:r>
      <w:r>
        <w:tab/>
      </w:r>
      <w:r>
        <w:tab/>
        <w:t>Exxon Mobil</w:t>
      </w:r>
    </w:p>
    <w:p w14:paraId="51587CB1" w14:textId="76CEE06E" w:rsidR="00266737" w:rsidRDefault="00266737" w:rsidP="003B7505">
      <w:pPr>
        <w:ind w:firstLine="426"/>
      </w:pPr>
      <w:r>
        <w:t>Geoff Glover</w:t>
      </w:r>
      <w:r>
        <w:tab/>
      </w:r>
      <w:r>
        <w:tab/>
        <w:t>Sabic</w:t>
      </w:r>
    </w:p>
    <w:p w14:paraId="05B11DBF" w14:textId="783B91CC" w:rsidR="00266737" w:rsidRDefault="00266737" w:rsidP="003B7505">
      <w:pPr>
        <w:ind w:firstLine="426"/>
      </w:pPr>
      <w:r>
        <w:t>Tom Hawkeswood</w:t>
      </w:r>
      <w:r>
        <w:tab/>
        <w:t>Sabic</w:t>
      </w:r>
    </w:p>
    <w:p w14:paraId="12192770" w14:textId="562E64E8" w:rsidR="00266737" w:rsidRDefault="00266737" w:rsidP="003B7505">
      <w:pPr>
        <w:ind w:firstLine="426"/>
      </w:pPr>
      <w:r>
        <w:t>Stuart Mallinson</w:t>
      </w:r>
      <w:r>
        <w:tab/>
      </w:r>
      <w:r>
        <w:tab/>
        <w:t>National Grid (Gas Distribution)</w:t>
      </w:r>
    </w:p>
    <w:p w14:paraId="38314B9C" w14:textId="4CE1EBD3" w:rsidR="00266737" w:rsidRDefault="00266737" w:rsidP="003B7505">
      <w:pPr>
        <w:ind w:firstLine="426"/>
      </w:pPr>
      <w:r>
        <w:t xml:space="preserve">David Willmot </w:t>
      </w:r>
      <w:r>
        <w:tab/>
      </w:r>
      <w:r>
        <w:tab/>
        <w:t>National Grid (Transmission)</w:t>
      </w:r>
    </w:p>
    <w:p w14:paraId="73DF2933" w14:textId="5BB9CAE7" w:rsidR="004C1C54" w:rsidRDefault="00266737" w:rsidP="003B7505">
      <w:pPr>
        <w:pStyle w:val="Heading1"/>
      </w:pPr>
      <w:r>
        <w:t>Workshop Agenda</w:t>
      </w:r>
    </w:p>
    <w:p w14:paraId="3AEBD190" w14:textId="77777777" w:rsidR="00266737" w:rsidRDefault="00266737" w:rsidP="00266737"/>
    <w:p w14:paraId="5E9BF5FE" w14:textId="1AC24C26" w:rsidR="00266737" w:rsidRPr="00266737" w:rsidRDefault="00266737" w:rsidP="00266737">
      <w:r>
        <w:t xml:space="preserve">The agenda for the workshop is summarised below.  Copies of the presentations are on the UKOPA website and can be found at the following link: </w:t>
      </w:r>
      <w:hyperlink r:id="rId8" w:history="1">
        <w:r w:rsidR="00300781" w:rsidRPr="00300781">
          <w:rPr>
            <w:rStyle w:val="Hyperlink"/>
          </w:rPr>
          <w:t>Data Collection Workshop Presentations</w:t>
        </w:r>
      </w:hyperlink>
    </w:p>
    <w:p w14:paraId="478BDD68" w14:textId="77777777" w:rsidR="00266737" w:rsidRDefault="00266737" w:rsidP="00266737"/>
    <w:p w14:paraId="463CE433" w14:textId="77777777" w:rsidR="00266737" w:rsidRPr="00B12A7B" w:rsidRDefault="00266737" w:rsidP="00266737">
      <w:pPr>
        <w:numPr>
          <w:ilvl w:val="0"/>
          <w:numId w:val="10"/>
        </w:numPr>
        <w:jc w:val="left"/>
        <w:rPr>
          <w:rFonts w:ascii="Calibri" w:hAnsi="Calibri"/>
        </w:rPr>
      </w:pPr>
      <w:r w:rsidRPr="00B12A7B">
        <w:rPr>
          <w:rFonts w:ascii="Calibri" w:hAnsi="Calibri"/>
        </w:rPr>
        <w:t>Introductions</w:t>
      </w:r>
      <w:r w:rsidRPr="00B12A7B">
        <w:rPr>
          <w:rFonts w:ascii="Calibri" w:hAnsi="Calibri"/>
        </w:rPr>
        <w:br/>
      </w:r>
    </w:p>
    <w:p w14:paraId="290B4255" w14:textId="2B6A8049" w:rsidR="00266737" w:rsidRPr="000E49EF" w:rsidRDefault="00266737" w:rsidP="00266737">
      <w:pPr>
        <w:numPr>
          <w:ilvl w:val="0"/>
          <w:numId w:val="10"/>
        </w:numPr>
        <w:jc w:val="left"/>
        <w:rPr>
          <w:rFonts w:ascii="Calibri" w:hAnsi="Calibri"/>
        </w:rPr>
      </w:pPr>
      <w:r w:rsidRPr="00942A77">
        <w:rPr>
          <w:rFonts w:ascii="Calibri" w:hAnsi="Calibri"/>
        </w:rPr>
        <w:t xml:space="preserve">Why UKOPA started collecting </w:t>
      </w:r>
      <w:r>
        <w:rPr>
          <w:rFonts w:ascii="Calibri" w:hAnsi="Calibri"/>
        </w:rPr>
        <w:t xml:space="preserve">MAHP </w:t>
      </w:r>
      <w:r w:rsidRPr="00942A77">
        <w:rPr>
          <w:rFonts w:ascii="Calibri" w:hAnsi="Calibri"/>
        </w:rPr>
        <w:t>fault data</w:t>
      </w:r>
      <w:r>
        <w:rPr>
          <w:rFonts w:ascii="Calibri" w:hAnsi="Calibri"/>
        </w:rPr>
        <w:t>, overview of MAHP Fault Database</w:t>
      </w:r>
      <w:r w:rsidRPr="00942A77">
        <w:rPr>
          <w:rFonts w:ascii="Calibri" w:hAnsi="Calibri"/>
        </w:rPr>
        <w:t xml:space="preserve"> and how the data is used and published</w:t>
      </w:r>
      <w:r>
        <w:rPr>
          <w:rFonts w:ascii="Calibri" w:hAnsi="Calibri"/>
        </w:rPr>
        <w:t xml:space="preserve"> - Rod McConnell and Jane Haswell </w:t>
      </w:r>
      <w:r w:rsidRPr="000E49EF">
        <w:rPr>
          <w:rFonts w:ascii="Calibri" w:hAnsi="Calibri"/>
        </w:rPr>
        <w:br/>
      </w:r>
    </w:p>
    <w:p w14:paraId="2FFC8D7F" w14:textId="28E7D0A1" w:rsidR="00266737" w:rsidRDefault="00266737" w:rsidP="00266737">
      <w:pPr>
        <w:numPr>
          <w:ilvl w:val="0"/>
          <w:numId w:val="10"/>
        </w:numPr>
        <w:jc w:val="left"/>
        <w:rPr>
          <w:rFonts w:ascii="Calibri" w:hAnsi="Calibri"/>
        </w:rPr>
      </w:pPr>
      <w:r w:rsidRPr="00942A77">
        <w:rPr>
          <w:rFonts w:ascii="Calibri" w:hAnsi="Calibri"/>
        </w:rPr>
        <w:t>What members need to do when providing data including timescales</w:t>
      </w:r>
      <w:r>
        <w:rPr>
          <w:rFonts w:ascii="Calibri" w:hAnsi="Calibri"/>
        </w:rPr>
        <w:t>, p</w:t>
      </w:r>
      <w:r w:rsidRPr="00942A77">
        <w:rPr>
          <w:rFonts w:ascii="Calibri" w:hAnsi="Calibri"/>
        </w:rPr>
        <w:t>it falls and dealing with data uncertainties</w:t>
      </w:r>
      <w:r>
        <w:rPr>
          <w:rFonts w:ascii="Calibri" w:hAnsi="Calibri"/>
        </w:rPr>
        <w:t>, EGIG and EGIG data requirements. – Jane Haswell</w:t>
      </w:r>
    </w:p>
    <w:p w14:paraId="06CD1A15" w14:textId="77777777" w:rsidR="00266737" w:rsidRPr="00942A77" w:rsidRDefault="00266737" w:rsidP="00266737">
      <w:pPr>
        <w:ind w:left="720"/>
        <w:rPr>
          <w:rFonts w:ascii="Calibri" w:hAnsi="Calibri"/>
        </w:rPr>
      </w:pPr>
    </w:p>
    <w:p w14:paraId="056E3C0C" w14:textId="77777777" w:rsidR="00266737" w:rsidRDefault="00266737" w:rsidP="00266737">
      <w:pPr>
        <w:numPr>
          <w:ilvl w:val="0"/>
          <w:numId w:val="10"/>
        </w:numPr>
        <w:jc w:val="left"/>
        <w:rPr>
          <w:rFonts w:ascii="Calibri" w:hAnsi="Calibri"/>
        </w:rPr>
      </w:pPr>
      <w:r w:rsidRPr="00942A77">
        <w:rPr>
          <w:rFonts w:ascii="Calibri" w:hAnsi="Calibri"/>
        </w:rPr>
        <w:t>Q&amp;A Feedb</w:t>
      </w:r>
      <w:r>
        <w:rPr>
          <w:rFonts w:ascii="Calibri" w:hAnsi="Calibri"/>
        </w:rPr>
        <w:t>ack from attendees</w:t>
      </w:r>
    </w:p>
    <w:p w14:paraId="71025679" w14:textId="2F4D1358" w:rsidR="00266737" w:rsidRDefault="00266737" w:rsidP="00266737">
      <w:pPr>
        <w:ind w:left="1440"/>
        <w:rPr>
          <w:rFonts w:ascii="Calibri" w:hAnsi="Calibri"/>
        </w:rPr>
      </w:pPr>
      <w:r>
        <w:rPr>
          <w:rFonts w:ascii="Calibri" w:hAnsi="Calibri"/>
        </w:rPr>
        <w:t>Each company representative in turn was asked to explain how their company collects and records data related to pipeline damage and defects and how they decide which faults need to be investigated.</w:t>
      </w:r>
    </w:p>
    <w:p w14:paraId="39CCE722" w14:textId="77777777" w:rsidR="00266737" w:rsidRPr="00942A77" w:rsidRDefault="00266737" w:rsidP="00266737">
      <w:pPr>
        <w:rPr>
          <w:rFonts w:ascii="Calibri" w:hAnsi="Calibri"/>
        </w:rPr>
      </w:pPr>
    </w:p>
    <w:p w14:paraId="04CBE297" w14:textId="251866A9" w:rsidR="00266737" w:rsidRDefault="00266737" w:rsidP="00266737">
      <w:pPr>
        <w:numPr>
          <w:ilvl w:val="0"/>
          <w:numId w:val="10"/>
        </w:numPr>
        <w:jc w:val="left"/>
        <w:rPr>
          <w:rFonts w:ascii="Calibri" w:hAnsi="Calibri"/>
        </w:rPr>
      </w:pPr>
      <w:r>
        <w:rPr>
          <w:rFonts w:ascii="Calibri" w:hAnsi="Calibri"/>
        </w:rPr>
        <w:t>The new Liquid Hydrocarbon</w:t>
      </w:r>
      <w:r w:rsidRPr="00942A77">
        <w:rPr>
          <w:rFonts w:ascii="Calibri" w:hAnsi="Calibri"/>
        </w:rPr>
        <w:t xml:space="preserve"> database</w:t>
      </w:r>
      <w:r>
        <w:rPr>
          <w:rFonts w:ascii="Calibri" w:hAnsi="Calibri"/>
        </w:rPr>
        <w:t xml:space="preserve"> – Rod McConnell </w:t>
      </w:r>
    </w:p>
    <w:p w14:paraId="1CC0692A" w14:textId="77777777" w:rsidR="00266737" w:rsidRPr="00942A77" w:rsidRDefault="00266737" w:rsidP="00266737">
      <w:pPr>
        <w:ind w:left="720"/>
        <w:rPr>
          <w:rFonts w:ascii="Calibri" w:hAnsi="Calibri"/>
        </w:rPr>
      </w:pPr>
    </w:p>
    <w:p w14:paraId="1C8F2D7A" w14:textId="75FA799D" w:rsidR="00266737" w:rsidRPr="00942A77" w:rsidRDefault="00266737" w:rsidP="00266737">
      <w:pPr>
        <w:numPr>
          <w:ilvl w:val="0"/>
          <w:numId w:val="10"/>
        </w:numPr>
        <w:jc w:val="left"/>
        <w:rPr>
          <w:rFonts w:ascii="Calibri" w:hAnsi="Calibri"/>
        </w:rPr>
      </w:pPr>
      <w:r w:rsidRPr="00942A77">
        <w:rPr>
          <w:rFonts w:ascii="Calibri" w:hAnsi="Calibri"/>
        </w:rPr>
        <w:t>Extension of UKOPA database to include</w:t>
      </w:r>
      <w:r>
        <w:rPr>
          <w:rFonts w:ascii="Calibri" w:hAnsi="Calibri"/>
        </w:rPr>
        <w:t>:</w:t>
      </w:r>
      <w:r w:rsidRPr="00942A77">
        <w:rPr>
          <w:rFonts w:ascii="Calibri" w:hAnsi="Calibri"/>
        </w:rPr>
        <w:t xml:space="preserve"> </w:t>
      </w:r>
      <w:r>
        <w:rPr>
          <w:rFonts w:ascii="Calibri" w:hAnsi="Calibri"/>
        </w:rPr>
        <w:t xml:space="preserve"> W</w:t>
      </w:r>
      <w:r w:rsidRPr="00942A77">
        <w:rPr>
          <w:rFonts w:ascii="Calibri" w:hAnsi="Calibri"/>
        </w:rPr>
        <w:t>eld quality data</w:t>
      </w:r>
      <w:r>
        <w:rPr>
          <w:rFonts w:ascii="Calibri" w:hAnsi="Calibri"/>
        </w:rPr>
        <w:t xml:space="preserve">; </w:t>
      </w:r>
      <w:r w:rsidRPr="00942A77">
        <w:rPr>
          <w:rFonts w:ascii="Calibri" w:hAnsi="Calibri"/>
        </w:rPr>
        <w:t>Pipeline construction stress data</w:t>
      </w:r>
      <w:r>
        <w:rPr>
          <w:rFonts w:ascii="Calibri" w:hAnsi="Calibri"/>
        </w:rPr>
        <w:t xml:space="preserve"> and </w:t>
      </w:r>
      <w:r w:rsidRPr="00942A77">
        <w:rPr>
          <w:rFonts w:ascii="Calibri" w:hAnsi="Calibri"/>
        </w:rPr>
        <w:t>ILI data</w:t>
      </w:r>
      <w:r>
        <w:rPr>
          <w:rFonts w:ascii="Calibri" w:hAnsi="Calibri"/>
        </w:rPr>
        <w:t xml:space="preserve">  - Jane Haswell </w:t>
      </w:r>
    </w:p>
    <w:p w14:paraId="3BD06428" w14:textId="77777777" w:rsidR="00266737" w:rsidRDefault="00266737" w:rsidP="00266737">
      <w:pPr>
        <w:ind w:left="720"/>
        <w:rPr>
          <w:rFonts w:ascii="Calibri" w:hAnsi="Calibri"/>
        </w:rPr>
      </w:pPr>
    </w:p>
    <w:p w14:paraId="449F2D45" w14:textId="04EC3D5B" w:rsidR="00266737" w:rsidRPr="00942A77" w:rsidRDefault="00266737" w:rsidP="00266737">
      <w:pPr>
        <w:numPr>
          <w:ilvl w:val="0"/>
          <w:numId w:val="10"/>
        </w:numPr>
        <w:jc w:val="left"/>
        <w:rPr>
          <w:rFonts w:ascii="Calibri" w:hAnsi="Calibri"/>
        </w:rPr>
      </w:pPr>
      <w:r>
        <w:rPr>
          <w:rFonts w:ascii="Calibri" w:hAnsi="Calibri"/>
        </w:rPr>
        <w:lastRenderedPageBreak/>
        <w:t>Q&amp;A a</w:t>
      </w:r>
      <w:r w:rsidRPr="00942A77">
        <w:rPr>
          <w:rFonts w:ascii="Calibri" w:hAnsi="Calibri"/>
        </w:rPr>
        <w:t xml:space="preserve">ny other comments </w:t>
      </w:r>
      <w:r>
        <w:rPr>
          <w:rFonts w:ascii="Calibri" w:hAnsi="Calibri"/>
        </w:rPr>
        <w:t xml:space="preserve">and </w:t>
      </w:r>
      <w:r w:rsidRPr="00942A77">
        <w:rPr>
          <w:rFonts w:ascii="Calibri" w:hAnsi="Calibri"/>
        </w:rPr>
        <w:t>feedback</w:t>
      </w:r>
      <w:r>
        <w:rPr>
          <w:rFonts w:ascii="Calibri" w:hAnsi="Calibri"/>
        </w:rPr>
        <w:t xml:space="preserve"> from attendees </w:t>
      </w:r>
      <w:r>
        <w:rPr>
          <w:rFonts w:ascii="Calibri" w:hAnsi="Calibri"/>
        </w:rPr>
        <w:br/>
      </w:r>
    </w:p>
    <w:p w14:paraId="46E9AE3A" w14:textId="77777777" w:rsidR="00F40CFA" w:rsidRPr="00F40CFA" w:rsidRDefault="00F40CFA" w:rsidP="00F40CFA"/>
    <w:p w14:paraId="2F43FB67" w14:textId="73C18497" w:rsidR="00B74927" w:rsidRDefault="00B74927" w:rsidP="00F40CFA">
      <w:pPr>
        <w:pStyle w:val="Heading1"/>
      </w:pPr>
      <w:r>
        <w:t xml:space="preserve">Summary of timescales for collection and reporting of 2014-2015 </w:t>
      </w:r>
      <w:r w:rsidR="00C659FC">
        <w:t xml:space="preserve">MAHP </w:t>
      </w:r>
      <w:r>
        <w:t>Leak and Fault Data</w:t>
      </w:r>
    </w:p>
    <w:p w14:paraId="6400CBCD" w14:textId="77777777" w:rsidR="008C7223" w:rsidRDefault="008C7223" w:rsidP="008C7223"/>
    <w:p w14:paraId="0D976D1D" w14:textId="53625666" w:rsidR="008C7223" w:rsidRDefault="008C7223" w:rsidP="008C7223">
      <w:r>
        <w:t xml:space="preserve">JH advised the MAHP fault data suppliers that the data requests for 2014 to 2015 </w:t>
      </w:r>
      <w:r w:rsidR="0028348A">
        <w:t xml:space="preserve">data </w:t>
      </w:r>
      <w:r>
        <w:t>were running a little late and the following t</w:t>
      </w:r>
      <w:r w:rsidR="00C659FC">
        <w:t>i</w:t>
      </w:r>
      <w:r>
        <w:t>me</w:t>
      </w:r>
      <w:r w:rsidR="00C659FC">
        <w:t>table would apply:</w:t>
      </w:r>
    </w:p>
    <w:p w14:paraId="7EDAEBBA" w14:textId="77777777" w:rsidR="00C659FC" w:rsidRDefault="00C659FC" w:rsidP="008C7223"/>
    <w:p w14:paraId="1756F0ED" w14:textId="76FBDC78" w:rsidR="00C659FC" w:rsidRDefault="00C659FC" w:rsidP="00C659FC">
      <w:pPr>
        <w:pStyle w:val="ListParagraph"/>
        <w:numPr>
          <w:ilvl w:val="0"/>
          <w:numId w:val="30"/>
        </w:numPr>
      </w:pPr>
      <w:r>
        <w:t xml:space="preserve">Data input spreadsheet forms would be sent out on the </w:t>
      </w:r>
      <w:r w:rsidR="00D27E9E">
        <w:t>11</w:t>
      </w:r>
      <w:r w:rsidR="00D27E9E" w:rsidRPr="00BC71EA">
        <w:rPr>
          <w:vertAlign w:val="superscript"/>
        </w:rPr>
        <w:t>th</w:t>
      </w:r>
      <w:r w:rsidR="00D27E9E">
        <w:t xml:space="preserve"> </w:t>
      </w:r>
      <w:r>
        <w:t>April</w:t>
      </w:r>
    </w:p>
    <w:p w14:paraId="3690E095" w14:textId="14890DB2" w:rsidR="00C659FC" w:rsidRDefault="00C659FC" w:rsidP="00C659FC">
      <w:pPr>
        <w:pStyle w:val="ListParagraph"/>
        <w:numPr>
          <w:ilvl w:val="0"/>
          <w:numId w:val="30"/>
        </w:numPr>
      </w:pPr>
      <w:r>
        <w:t>The completed spreadsheets needed to be returned to PIE by the 31</w:t>
      </w:r>
      <w:r w:rsidRPr="00C659FC">
        <w:rPr>
          <w:vertAlign w:val="superscript"/>
        </w:rPr>
        <w:t>st</w:t>
      </w:r>
      <w:r>
        <w:t xml:space="preserve"> May</w:t>
      </w:r>
    </w:p>
    <w:p w14:paraId="08D8F74F" w14:textId="34720762" w:rsidR="00C659FC" w:rsidRDefault="00C659FC" w:rsidP="00C659FC">
      <w:pPr>
        <w:pStyle w:val="ListParagraph"/>
        <w:numPr>
          <w:ilvl w:val="0"/>
          <w:numId w:val="30"/>
        </w:numPr>
      </w:pPr>
      <w:r>
        <w:t>The database would then be updated by the 30</w:t>
      </w:r>
      <w:r w:rsidRPr="00C659FC">
        <w:rPr>
          <w:vertAlign w:val="superscript"/>
        </w:rPr>
        <w:t>th</w:t>
      </w:r>
      <w:r>
        <w:t xml:space="preserve"> June</w:t>
      </w:r>
    </w:p>
    <w:p w14:paraId="15920D66" w14:textId="3C56A78A" w:rsidR="00D27E9E" w:rsidRDefault="00D27E9E" w:rsidP="00C659FC">
      <w:pPr>
        <w:pStyle w:val="ListParagraph"/>
        <w:numPr>
          <w:ilvl w:val="0"/>
          <w:numId w:val="30"/>
        </w:numPr>
      </w:pPr>
      <w:r>
        <w:t>The EGIG report will be compiled by 29</w:t>
      </w:r>
      <w:r w:rsidRPr="00BC71EA">
        <w:rPr>
          <w:vertAlign w:val="superscript"/>
        </w:rPr>
        <w:t>th</w:t>
      </w:r>
      <w:r>
        <w:t xml:space="preserve"> July</w:t>
      </w:r>
    </w:p>
    <w:p w14:paraId="02793227" w14:textId="52659234" w:rsidR="00C659FC" w:rsidRDefault="00C659FC" w:rsidP="00C659FC">
      <w:pPr>
        <w:pStyle w:val="ListParagraph"/>
        <w:numPr>
          <w:ilvl w:val="0"/>
          <w:numId w:val="30"/>
        </w:numPr>
      </w:pPr>
      <w:r>
        <w:t>The database report would be completed by the 30</w:t>
      </w:r>
      <w:r w:rsidRPr="00C659FC">
        <w:rPr>
          <w:vertAlign w:val="superscript"/>
        </w:rPr>
        <w:t>th</w:t>
      </w:r>
      <w:r>
        <w:t xml:space="preserve"> September</w:t>
      </w:r>
    </w:p>
    <w:p w14:paraId="1596B9E0" w14:textId="0FEABEC3" w:rsidR="00C659FC" w:rsidRDefault="00C659FC" w:rsidP="00C659FC">
      <w:pPr>
        <w:pStyle w:val="ListParagraph"/>
        <w:numPr>
          <w:ilvl w:val="0"/>
          <w:numId w:val="30"/>
        </w:numPr>
      </w:pPr>
      <w:r>
        <w:t>Comments on the report would be required by the 31</w:t>
      </w:r>
      <w:r w:rsidRPr="00C659FC">
        <w:rPr>
          <w:vertAlign w:val="superscript"/>
        </w:rPr>
        <w:t>st</w:t>
      </w:r>
      <w:r>
        <w:t xml:space="preserve"> October</w:t>
      </w:r>
    </w:p>
    <w:p w14:paraId="1D819981" w14:textId="40C8CC6B" w:rsidR="00C659FC" w:rsidRDefault="00C659FC" w:rsidP="00C659FC">
      <w:pPr>
        <w:pStyle w:val="ListParagraph"/>
        <w:numPr>
          <w:ilvl w:val="0"/>
          <w:numId w:val="30"/>
        </w:numPr>
      </w:pPr>
      <w:r>
        <w:t>Final version of the report will be available on the 1</w:t>
      </w:r>
      <w:r w:rsidRPr="00C659FC">
        <w:rPr>
          <w:vertAlign w:val="superscript"/>
        </w:rPr>
        <w:t>st</w:t>
      </w:r>
      <w:r>
        <w:t xml:space="preserve"> December</w:t>
      </w:r>
    </w:p>
    <w:p w14:paraId="12BDC05B" w14:textId="77777777" w:rsidR="00C659FC" w:rsidRPr="008C7223" w:rsidRDefault="00C659FC" w:rsidP="008C7223"/>
    <w:p w14:paraId="12411552" w14:textId="12E22AE0" w:rsidR="00266737" w:rsidRDefault="00266737" w:rsidP="00F40CFA">
      <w:pPr>
        <w:pStyle w:val="Heading1"/>
      </w:pPr>
      <w:r>
        <w:t>Key Items of Feedback from Members</w:t>
      </w:r>
    </w:p>
    <w:p w14:paraId="74E99574" w14:textId="77777777" w:rsidR="00B021F2" w:rsidRDefault="00B021F2" w:rsidP="00B021F2"/>
    <w:p w14:paraId="74603428" w14:textId="135F0A7D" w:rsidR="00B021F2" w:rsidRDefault="00B021F2" w:rsidP="00B021F2">
      <w:pPr>
        <w:ind w:left="720"/>
      </w:pPr>
      <w:r>
        <w:t>All members that provided fault or damage data generally followed the following key steps:</w:t>
      </w:r>
    </w:p>
    <w:p w14:paraId="40222A10" w14:textId="77777777" w:rsidR="00B021F2" w:rsidRDefault="00B021F2" w:rsidP="00B021F2">
      <w:pPr>
        <w:ind w:left="720"/>
      </w:pPr>
    </w:p>
    <w:p w14:paraId="79B47AAE" w14:textId="619D48CD" w:rsidR="00B021F2" w:rsidRDefault="00B021F2" w:rsidP="00CC635E">
      <w:pPr>
        <w:pStyle w:val="ListParagraph"/>
        <w:numPr>
          <w:ilvl w:val="0"/>
          <w:numId w:val="28"/>
        </w:numPr>
      </w:pPr>
      <w:r>
        <w:t>Summary report produced following In</w:t>
      </w:r>
      <w:r w:rsidR="00CC635E">
        <w:t>-</w:t>
      </w:r>
      <w:r>
        <w:t>line or over</w:t>
      </w:r>
      <w:r w:rsidR="00CC635E">
        <w:t>-</w:t>
      </w:r>
      <w:r>
        <w:t>line inspection</w:t>
      </w:r>
      <w:r w:rsidR="00CC635E">
        <w:t xml:space="preserve"> by service provider;</w:t>
      </w:r>
    </w:p>
    <w:p w14:paraId="39ECF8E0" w14:textId="74E101A7" w:rsidR="00B021F2" w:rsidRDefault="00B021F2" w:rsidP="00CC635E">
      <w:pPr>
        <w:pStyle w:val="ListParagraph"/>
        <w:numPr>
          <w:ilvl w:val="0"/>
          <w:numId w:val="28"/>
        </w:numPr>
      </w:pPr>
      <w:r>
        <w:t xml:space="preserve">Review of reports by engineering department against internal criteria in order to identify </w:t>
      </w:r>
      <w:r w:rsidR="00CC635E">
        <w:t>features that needed further investigation;</w:t>
      </w:r>
    </w:p>
    <w:p w14:paraId="6AC60B3D" w14:textId="09D4E82B" w:rsidR="00CC635E" w:rsidRDefault="00CC635E" w:rsidP="00CC635E">
      <w:pPr>
        <w:pStyle w:val="ListParagraph"/>
        <w:numPr>
          <w:ilvl w:val="0"/>
          <w:numId w:val="28"/>
        </w:numPr>
      </w:pPr>
      <w:r>
        <w:t>Features requiring further investigation identified and prioritised;</w:t>
      </w:r>
    </w:p>
    <w:p w14:paraId="77BA6AF7" w14:textId="3B639520" w:rsidR="00CC635E" w:rsidRDefault="00CC635E" w:rsidP="00CC635E">
      <w:pPr>
        <w:pStyle w:val="ListParagraph"/>
        <w:numPr>
          <w:ilvl w:val="0"/>
          <w:numId w:val="28"/>
        </w:numPr>
      </w:pPr>
      <w:r>
        <w:t>Investigations programmed;</w:t>
      </w:r>
    </w:p>
    <w:p w14:paraId="4FE3E7F5" w14:textId="092AECFE" w:rsidR="00CC635E" w:rsidRDefault="00CC635E" w:rsidP="00CC635E">
      <w:pPr>
        <w:pStyle w:val="ListParagraph"/>
        <w:numPr>
          <w:ilvl w:val="0"/>
          <w:numId w:val="28"/>
        </w:numPr>
      </w:pPr>
      <w:r>
        <w:t>Investigations undertaken and defect/fault parameters reported (defects repaired if required);</w:t>
      </w:r>
    </w:p>
    <w:p w14:paraId="2CC011C2" w14:textId="5F761558" w:rsidR="00CC635E" w:rsidRDefault="00CC635E" w:rsidP="00CC635E">
      <w:pPr>
        <w:pStyle w:val="ListParagraph"/>
        <w:numPr>
          <w:ilvl w:val="0"/>
          <w:numId w:val="28"/>
        </w:numPr>
      </w:pPr>
      <w:r>
        <w:t>Data reported to UKOPA.</w:t>
      </w:r>
    </w:p>
    <w:p w14:paraId="385B6A97" w14:textId="77777777" w:rsidR="00B021F2" w:rsidRDefault="00B021F2" w:rsidP="00B021F2">
      <w:pPr>
        <w:ind w:left="720"/>
      </w:pPr>
    </w:p>
    <w:p w14:paraId="0F098083" w14:textId="5E4675EE" w:rsidR="00B021F2" w:rsidRDefault="00CC635E" w:rsidP="00B021F2">
      <w:pPr>
        <w:ind w:left="720"/>
      </w:pPr>
      <w:r>
        <w:t xml:space="preserve">The following issues were highlighted or comments made </w:t>
      </w:r>
      <w:r w:rsidR="0028348A">
        <w:t>by members:</w:t>
      </w:r>
    </w:p>
    <w:p w14:paraId="3E649FBC" w14:textId="77777777" w:rsidR="00CC635E" w:rsidRDefault="00CC635E" w:rsidP="00B021F2">
      <w:pPr>
        <w:ind w:left="720"/>
      </w:pPr>
    </w:p>
    <w:p w14:paraId="3550B91A" w14:textId="64ABFDEA" w:rsidR="00CC635E" w:rsidRDefault="00CC635E" w:rsidP="00CC635E">
      <w:pPr>
        <w:pStyle w:val="ListParagraph"/>
        <w:numPr>
          <w:ilvl w:val="0"/>
          <w:numId w:val="29"/>
        </w:numPr>
      </w:pPr>
      <w:r>
        <w:t>Some companies</w:t>
      </w:r>
      <w:r w:rsidR="008C7223">
        <w:t xml:space="preserve"> use</w:t>
      </w:r>
      <w:r>
        <w:t xml:space="preserve"> independent inspection departments</w:t>
      </w:r>
      <w:r w:rsidR="008C7223">
        <w:t>;</w:t>
      </w:r>
    </w:p>
    <w:p w14:paraId="668D6932" w14:textId="3538F989" w:rsidR="00CC635E" w:rsidRDefault="008C7223" w:rsidP="00CC635E">
      <w:pPr>
        <w:pStyle w:val="ListParagraph"/>
        <w:numPr>
          <w:ilvl w:val="0"/>
          <w:numId w:val="29"/>
        </w:numPr>
      </w:pPr>
      <w:r>
        <w:t>The q</w:t>
      </w:r>
      <w:r w:rsidR="00CC635E">
        <w:t>uality of the information recorded by the individuals investigating the features varies</w:t>
      </w:r>
      <w:r>
        <w:t>;</w:t>
      </w:r>
    </w:p>
    <w:p w14:paraId="7F316F86" w14:textId="1E17127E" w:rsidR="008C7223" w:rsidRDefault="00CC635E" w:rsidP="00CC635E">
      <w:pPr>
        <w:pStyle w:val="ListParagraph"/>
        <w:numPr>
          <w:ilvl w:val="0"/>
          <w:numId w:val="29"/>
        </w:numPr>
      </w:pPr>
      <w:r>
        <w:t>Often some chasing is required to obtain the complete</w:t>
      </w:r>
      <w:r w:rsidR="008C7223">
        <w:t>d</w:t>
      </w:r>
      <w:r>
        <w:t xml:space="preserve"> FR/1 form</w:t>
      </w:r>
      <w:r w:rsidR="008C7223">
        <w:t xml:space="preserve"> back following the investigation;</w:t>
      </w:r>
    </w:p>
    <w:p w14:paraId="4568E87E" w14:textId="077D7D56" w:rsidR="008C7223" w:rsidRDefault="008C7223" w:rsidP="008C7223">
      <w:pPr>
        <w:pStyle w:val="ListParagraph"/>
        <w:numPr>
          <w:ilvl w:val="0"/>
          <w:numId w:val="29"/>
        </w:numPr>
      </w:pPr>
      <w:r>
        <w:t>Often some judgement has to be applied when deciding which features need to be investigated;</w:t>
      </w:r>
    </w:p>
    <w:p w14:paraId="05D7861A" w14:textId="47F73848" w:rsidR="00CC635E" w:rsidRDefault="008C7223" w:rsidP="00CC635E">
      <w:pPr>
        <w:pStyle w:val="ListParagraph"/>
        <w:numPr>
          <w:ilvl w:val="0"/>
          <w:numId w:val="29"/>
        </w:numPr>
      </w:pPr>
      <w:r>
        <w:t>Some companies have a large proportion of pipelines that cannot be In-line inspected;</w:t>
      </w:r>
      <w:r w:rsidR="00CC635E">
        <w:t xml:space="preserve"> </w:t>
      </w:r>
    </w:p>
    <w:p w14:paraId="5ED16C5D" w14:textId="50270EE4" w:rsidR="008C7223" w:rsidRDefault="008C7223" w:rsidP="00CC635E">
      <w:pPr>
        <w:pStyle w:val="ListParagraph"/>
        <w:numPr>
          <w:ilvl w:val="0"/>
          <w:numId w:val="29"/>
        </w:numPr>
      </w:pPr>
      <w:r>
        <w:t xml:space="preserve">The non-gas companies that do not have access to the P/11 document have internal </w:t>
      </w:r>
      <w:r w:rsidR="0028348A">
        <w:t xml:space="preserve">assessment </w:t>
      </w:r>
      <w:r>
        <w:t xml:space="preserve">criteria but would appreciate any additional UKOPA guidance in this area;  </w:t>
      </w:r>
    </w:p>
    <w:p w14:paraId="69FEBA4F" w14:textId="4331AE84" w:rsidR="00CC635E" w:rsidRDefault="00CC635E" w:rsidP="00CC635E">
      <w:pPr>
        <w:pStyle w:val="ListParagraph"/>
        <w:numPr>
          <w:ilvl w:val="0"/>
          <w:numId w:val="29"/>
        </w:numPr>
      </w:pPr>
      <w:r>
        <w:t>S</w:t>
      </w:r>
      <w:r w:rsidR="008C7223">
        <w:t>abic review their</w:t>
      </w:r>
      <w:r>
        <w:t xml:space="preserve"> ILI procedure on a three yearly basis, their procedure is also used as the basis for their internal training</w:t>
      </w:r>
      <w:r w:rsidR="008C7223">
        <w:t>;</w:t>
      </w:r>
    </w:p>
    <w:p w14:paraId="42AD7362" w14:textId="7D46CC89" w:rsidR="00CC635E" w:rsidRDefault="008C7223" w:rsidP="00CC635E">
      <w:pPr>
        <w:pStyle w:val="ListParagraph"/>
        <w:numPr>
          <w:ilvl w:val="0"/>
          <w:numId w:val="29"/>
        </w:numPr>
      </w:pPr>
      <w:r>
        <w:t>Valero already have some historical data that that can be included in the new Liquid Hydrocarbon database.</w:t>
      </w:r>
    </w:p>
    <w:p w14:paraId="29BDE43C" w14:textId="77777777" w:rsidR="00B021F2" w:rsidRDefault="00B021F2" w:rsidP="00B021F2"/>
    <w:p w14:paraId="46186730" w14:textId="6F9B8AE2" w:rsidR="00277D2C" w:rsidRPr="00F40CFA" w:rsidRDefault="00266737" w:rsidP="00F40CFA">
      <w:pPr>
        <w:pStyle w:val="Heading1"/>
      </w:pPr>
      <w:r>
        <w:lastRenderedPageBreak/>
        <w:t xml:space="preserve">Summary of Agreed Actions </w:t>
      </w:r>
      <w:r w:rsidR="00277D2C" w:rsidRPr="00F40CFA">
        <w:t xml:space="preserve"> </w:t>
      </w:r>
    </w:p>
    <w:p w14:paraId="5CFF14C2" w14:textId="77777777" w:rsidR="00F40CFA" w:rsidRDefault="00F40CFA" w:rsidP="00F40CFA"/>
    <w:p w14:paraId="5CE07CAA" w14:textId="77777777" w:rsidR="00B74927" w:rsidRDefault="00B74927" w:rsidP="000A7662"/>
    <w:p w14:paraId="36E5848A" w14:textId="3745CD7F" w:rsidR="00B74927" w:rsidRDefault="0028348A" w:rsidP="00B74927">
      <w:pPr>
        <w:pStyle w:val="ListParagraph"/>
        <w:numPr>
          <w:ilvl w:val="0"/>
          <w:numId w:val="27"/>
        </w:numPr>
      </w:pPr>
      <w:r>
        <w:t>Review if the fault and leak database</w:t>
      </w:r>
      <w:r w:rsidR="00B74927">
        <w:t xml:space="preserve"> can be aligned with the infringement database,</w:t>
      </w:r>
      <w:r w:rsidR="008F5150">
        <w:t xml:space="preserve"> for A1 damage reports</w:t>
      </w:r>
      <w:r w:rsidR="00B74927">
        <w:t xml:space="preserve"> </w:t>
      </w:r>
      <w:r w:rsidR="00B74927" w:rsidRPr="00C659FC">
        <w:rPr>
          <w:b/>
        </w:rPr>
        <w:t xml:space="preserve"> </w:t>
      </w:r>
      <w:commentRangeStart w:id="1"/>
      <w:r w:rsidR="00B74927" w:rsidRPr="00C659FC">
        <w:rPr>
          <w:b/>
        </w:rPr>
        <w:t>JH</w:t>
      </w:r>
      <w:commentRangeEnd w:id="1"/>
      <w:r w:rsidR="008F5150">
        <w:rPr>
          <w:rStyle w:val="CommentReference"/>
        </w:rPr>
        <w:commentReference w:id="1"/>
      </w:r>
    </w:p>
    <w:p w14:paraId="2B1B6B4A" w14:textId="725700BB" w:rsidR="00B74927" w:rsidRDefault="00B74927" w:rsidP="00B74927">
      <w:pPr>
        <w:pStyle w:val="ListParagraph"/>
        <w:numPr>
          <w:ilvl w:val="0"/>
          <w:numId w:val="27"/>
        </w:numPr>
      </w:pPr>
      <w:r>
        <w:t>Check that the list of products in the new Liquid Hydrocarbon database includes hot oil.</w:t>
      </w:r>
      <w:r w:rsidR="00C659FC">
        <w:t xml:space="preserve">  </w:t>
      </w:r>
      <w:commentRangeStart w:id="2"/>
      <w:r w:rsidR="00C659FC" w:rsidRPr="00C659FC">
        <w:rPr>
          <w:b/>
        </w:rPr>
        <w:t>RMcC</w:t>
      </w:r>
      <w:commentRangeEnd w:id="2"/>
      <w:r w:rsidR="008F5150">
        <w:rPr>
          <w:rStyle w:val="CommentReference"/>
        </w:rPr>
        <w:commentReference w:id="2"/>
      </w:r>
    </w:p>
    <w:p w14:paraId="1B44D7E4" w14:textId="59EFBA80" w:rsidR="00B74927" w:rsidRDefault="00B74927" w:rsidP="00B74927">
      <w:pPr>
        <w:pStyle w:val="ListParagraph"/>
        <w:numPr>
          <w:ilvl w:val="0"/>
          <w:numId w:val="27"/>
        </w:numPr>
      </w:pPr>
      <w:r>
        <w:t>Develop a confidentiality agreement for the Liquid Hydrocarbon database</w:t>
      </w:r>
      <w:r w:rsidR="00C659FC">
        <w:t xml:space="preserve">. </w:t>
      </w:r>
      <w:r w:rsidR="00C659FC" w:rsidRPr="00C659FC">
        <w:rPr>
          <w:b/>
        </w:rPr>
        <w:t>RMcC</w:t>
      </w:r>
    </w:p>
    <w:p w14:paraId="5C0216E0" w14:textId="4346E033" w:rsidR="000A7662" w:rsidRDefault="00C659FC" w:rsidP="00B74927">
      <w:pPr>
        <w:pStyle w:val="ListParagraph"/>
        <w:numPr>
          <w:ilvl w:val="0"/>
          <w:numId w:val="27"/>
        </w:numPr>
      </w:pPr>
      <w:r>
        <w:t>Undertake initial feasibility study to review</w:t>
      </w:r>
      <w:r w:rsidR="000A7662">
        <w:t xml:space="preserve"> whether it is possible to automate the collection of data through the development of appropriate software/apps for hand held devices, e.g. IPhones</w:t>
      </w:r>
      <w:r>
        <w:t xml:space="preserve"> and build on any current existing good practice in this area</w:t>
      </w:r>
      <w:r w:rsidR="000A7662">
        <w:t>.</w:t>
      </w:r>
      <w:r>
        <w:t xml:space="preserve"> </w:t>
      </w:r>
      <w:r w:rsidRPr="00C659FC">
        <w:rPr>
          <w:b/>
        </w:rPr>
        <w:t xml:space="preserve">RMcC and </w:t>
      </w:r>
      <w:commentRangeStart w:id="3"/>
      <w:r w:rsidRPr="00C659FC">
        <w:rPr>
          <w:b/>
        </w:rPr>
        <w:t>JH</w:t>
      </w:r>
      <w:commentRangeEnd w:id="3"/>
      <w:r w:rsidR="008F5150">
        <w:rPr>
          <w:rStyle w:val="CommentReference"/>
        </w:rPr>
        <w:commentReference w:id="3"/>
      </w:r>
    </w:p>
    <w:p w14:paraId="12674121" w14:textId="44D21FBB" w:rsidR="000A7662" w:rsidRDefault="000A7662" w:rsidP="00B74927">
      <w:pPr>
        <w:pStyle w:val="ListParagraph"/>
        <w:numPr>
          <w:ilvl w:val="0"/>
          <w:numId w:val="27"/>
        </w:numPr>
      </w:pPr>
      <w:r>
        <w:t xml:space="preserve">Review </w:t>
      </w:r>
      <w:r w:rsidR="008F5150">
        <w:t xml:space="preserve">and update the 2005 </w:t>
      </w:r>
      <w:r w:rsidR="0028348A">
        <w:t>UKOPA</w:t>
      </w:r>
      <w:r w:rsidR="00BC71EA">
        <w:t xml:space="preserve"> </w:t>
      </w:r>
      <w:r w:rsidR="008F5150">
        <w:t>protocol</w:t>
      </w:r>
      <w:r w:rsidR="0028348A">
        <w:t xml:space="preserve"> on </w:t>
      </w:r>
      <w:r w:rsidR="008F5150">
        <w:t xml:space="preserve">the fault </w:t>
      </w:r>
      <w:r>
        <w:t>reporting criteria to facilitate more consistent investigation and hence subsequent reporting of faults and damage.</w:t>
      </w:r>
      <w:r w:rsidR="00C659FC">
        <w:t xml:space="preserve">  </w:t>
      </w:r>
      <w:r w:rsidR="00C659FC" w:rsidRPr="00C659FC">
        <w:rPr>
          <w:b/>
        </w:rPr>
        <w:t>JH</w:t>
      </w:r>
    </w:p>
    <w:p w14:paraId="5E6922EA" w14:textId="58FD85D1" w:rsidR="000A7662" w:rsidRDefault="000A7662" w:rsidP="00B74927">
      <w:pPr>
        <w:pStyle w:val="ListParagraph"/>
        <w:numPr>
          <w:ilvl w:val="0"/>
          <w:numId w:val="27"/>
        </w:numPr>
      </w:pPr>
      <w:r>
        <w:t>Develop a Powerpoint presentation and booklet for individuals undertaking the investigations so that they can better understand how the data is used and the importance of data accuracy.</w:t>
      </w:r>
      <w:r w:rsidR="00C659FC">
        <w:t xml:space="preserve">  </w:t>
      </w:r>
      <w:r w:rsidR="00C659FC" w:rsidRPr="00C659FC">
        <w:rPr>
          <w:b/>
        </w:rPr>
        <w:t>RMcC, JH and NJ</w:t>
      </w:r>
    </w:p>
    <w:p w14:paraId="74C2A4F1" w14:textId="63D8BEE0" w:rsidR="00B74927" w:rsidRDefault="00B74927" w:rsidP="00B74927">
      <w:pPr>
        <w:pStyle w:val="ListParagraph"/>
        <w:numPr>
          <w:ilvl w:val="0"/>
          <w:numId w:val="27"/>
        </w:numPr>
      </w:pPr>
      <w:r>
        <w:t>Review whether it is possible to record whether corrosion is in the vicinity of a girth weld.</w:t>
      </w:r>
      <w:r w:rsidR="00C659FC">
        <w:t xml:space="preserve">  </w:t>
      </w:r>
      <w:r w:rsidR="00C659FC" w:rsidRPr="00C659FC">
        <w:rPr>
          <w:b/>
        </w:rPr>
        <w:t>JH</w:t>
      </w:r>
    </w:p>
    <w:p w14:paraId="0A018139" w14:textId="60C25BB3" w:rsidR="00B74927" w:rsidRDefault="00B74927" w:rsidP="00B74927">
      <w:pPr>
        <w:pStyle w:val="ListParagraph"/>
        <w:numPr>
          <w:ilvl w:val="0"/>
          <w:numId w:val="27"/>
        </w:numPr>
      </w:pPr>
      <w:r>
        <w:t xml:space="preserve">Provide JH with details of any relevant weld quality data.  </w:t>
      </w:r>
      <w:r w:rsidRPr="00C659FC">
        <w:rPr>
          <w:b/>
        </w:rPr>
        <w:t>All</w:t>
      </w:r>
    </w:p>
    <w:p w14:paraId="55CBCF34" w14:textId="0D1F952F" w:rsidR="000A7662" w:rsidRDefault="000A7662" w:rsidP="00B74927">
      <w:pPr>
        <w:pStyle w:val="ListParagraph"/>
        <w:numPr>
          <w:ilvl w:val="0"/>
          <w:numId w:val="27"/>
        </w:numPr>
      </w:pPr>
      <w:r>
        <w:t>Arrange for the SGN Stornaway pipeline to be included in the MAHP database.</w:t>
      </w:r>
      <w:r w:rsidR="00C659FC">
        <w:t xml:space="preserve"> </w:t>
      </w:r>
      <w:r w:rsidR="00C659FC" w:rsidRPr="00C659FC">
        <w:rPr>
          <w:b/>
        </w:rPr>
        <w:t>JH</w:t>
      </w:r>
    </w:p>
    <w:p w14:paraId="364DC66F" w14:textId="196758C4" w:rsidR="00B74927" w:rsidRPr="008D7C65" w:rsidRDefault="0028348A" w:rsidP="00B74927">
      <w:pPr>
        <w:pStyle w:val="ListParagraph"/>
        <w:numPr>
          <w:ilvl w:val="0"/>
          <w:numId w:val="27"/>
        </w:numPr>
      </w:pPr>
      <w:r>
        <w:t xml:space="preserve">Members to review what they would be able to and </w:t>
      </w:r>
      <w:r w:rsidR="00B74927">
        <w:t xml:space="preserve">prepared to share w.r.t ILI corrosion data. </w:t>
      </w:r>
      <w:r w:rsidR="00B74927" w:rsidRPr="00C659FC">
        <w:rPr>
          <w:b/>
        </w:rPr>
        <w:t>All</w:t>
      </w:r>
    </w:p>
    <w:p w14:paraId="5F06AC6A" w14:textId="73BFA0B3" w:rsidR="008D7C65" w:rsidRPr="00BC71EA" w:rsidRDefault="008F5150" w:rsidP="00BC71EA">
      <w:pPr>
        <w:pStyle w:val="ListParagraph"/>
        <w:numPr>
          <w:ilvl w:val="0"/>
          <w:numId w:val="27"/>
        </w:numPr>
        <w:rPr>
          <w:b/>
        </w:rPr>
      </w:pPr>
      <w:r w:rsidRPr="006C4CC2">
        <w:t xml:space="preserve">Issue existing LHP </w:t>
      </w:r>
      <w:r>
        <w:t xml:space="preserve">database pipeline and leak data to all participating operators along with new input data </w:t>
      </w:r>
      <w:r w:rsidR="00D27E9E">
        <w:t>workbooks</w:t>
      </w:r>
      <w:r>
        <w:t xml:space="preserve"> for pipelines, leaks, faults, and defects.  Also issue new FR1B form for LHP fault data input   </w:t>
      </w:r>
      <w:r w:rsidRPr="006C4CC2">
        <w:rPr>
          <w:b/>
        </w:rPr>
        <w:t>RMcC</w:t>
      </w:r>
    </w:p>
    <w:p w14:paraId="10BC5F47" w14:textId="1984F4F5" w:rsidR="00B74927" w:rsidRDefault="0028348A" w:rsidP="00F40CFA">
      <w:r>
        <w:t xml:space="preserve">It was agreed to launch the new Liquid Hydrocarbon database and all relevant companies would collect and provide data going forward.  Retrospective data would be provided on a best endeavours basis.  </w:t>
      </w:r>
      <w:r w:rsidRPr="00C659FC">
        <w:rPr>
          <w:b/>
        </w:rPr>
        <w:t>All</w:t>
      </w:r>
    </w:p>
    <w:p w14:paraId="016590A8" w14:textId="77777777" w:rsidR="00B74927" w:rsidRDefault="00B74927" w:rsidP="00F40CFA"/>
    <w:p w14:paraId="7ED0E686" w14:textId="243762BC" w:rsidR="00266737" w:rsidRDefault="00C317EA" w:rsidP="00F40CFA">
      <w:r>
        <w:t>NWJ 20-04-16</w:t>
      </w:r>
    </w:p>
    <w:sectPr w:rsidR="00266737" w:rsidSect="00A0343C">
      <w:headerReference w:type="even" r:id="rId11"/>
      <w:headerReference w:type="default" r:id="rId12"/>
      <w:footerReference w:type="default" r:id="rId13"/>
      <w:pgSz w:w="11906" w:h="16838"/>
      <w:pgMar w:top="1440" w:right="1440" w:bottom="1440" w:left="1440" w:header="709" w:footer="709" w:gutter="0"/>
      <w:pgNumType w:start="1"/>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Rod" w:date="2016-04-19T09:42:00Z" w:initials="RA">
    <w:p w14:paraId="3739FDD6" w14:textId="49EC2940" w:rsidR="008F5150" w:rsidRDefault="008F5150">
      <w:pPr>
        <w:pStyle w:val="CommentText"/>
      </w:pPr>
      <w:r>
        <w:rPr>
          <w:rStyle w:val="CommentReference"/>
        </w:rPr>
        <w:annotationRef/>
      </w:r>
      <w:r>
        <w:t>I think this only applies to damage items in the infringement database – could Jane follow this up as she is now responsible for the MAHP database</w:t>
      </w:r>
    </w:p>
  </w:comment>
  <w:comment w:id="2" w:author="Rod" w:date="2016-04-19T09:42:00Z" w:initials="RA">
    <w:p w14:paraId="03F76B99" w14:textId="5CAFD68D" w:rsidR="008F5150" w:rsidRDefault="008F5150">
      <w:pPr>
        <w:pStyle w:val="CommentText"/>
      </w:pPr>
      <w:r>
        <w:rPr>
          <w:rStyle w:val="CommentReference"/>
        </w:rPr>
        <w:annotationRef/>
      </w:r>
      <w:r>
        <w:t>It does</w:t>
      </w:r>
    </w:p>
  </w:comment>
  <w:comment w:id="3" w:author="Rod" w:date="2016-04-19T09:43:00Z" w:initials="RA">
    <w:p w14:paraId="60C6CC3E" w14:textId="45063808" w:rsidR="008F5150" w:rsidRDefault="008F5150">
      <w:pPr>
        <w:pStyle w:val="CommentText"/>
      </w:pPr>
      <w:r>
        <w:rPr>
          <w:rStyle w:val="CommentReference"/>
        </w:rPr>
        <w:annotationRef/>
      </w:r>
      <w:r>
        <w:t>Not sure we can really do much on this apart from encourage operators to transfer the FR1 forms into electronic format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739FDD6" w15:done="0"/>
  <w15:commentEx w15:paraId="03F76B99" w15:done="0"/>
  <w15:commentEx w15:paraId="60C6CC3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8D3901" w14:textId="77777777" w:rsidR="0059140B" w:rsidRDefault="0059140B" w:rsidP="00BF1CA5">
      <w:r>
        <w:separator/>
      </w:r>
    </w:p>
  </w:endnote>
  <w:endnote w:type="continuationSeparator" w:id="0">
    <w:p w14:paraId="3F142BFA" w14:textId="77777777" w:rsidR="0059140B" w:rsidRDefault="0059140B" w:rsidP="00BF1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804451"/>
      <w:docPartObj>
        <w:docPartGallery w:val="Page Numbers (Bottom of Page)"/>
        <w:docPartUnique/>
      </w:docPartObj>
    </w:sdtPr>
    <w:sdtEndPr>
      <w:rPr>
        <w:noProof/>
      </w:rPr>
    </w:sdtEndPr>
    <w:sdtContent>
      <w:p w14:paraId="5E2EBF09" w14:textId="10A6A4D2" w:rsidR="00FA6324" w:rsidRDefault="00FA6324">
        <w:pPr>
          <w:pStyle w:val="Footer"/>
          <w:jc w:val="center"/>
        </w:pPr>
        <w:r>
          <w:fldChar w:fldCharType="begin"/>
        </w:r>
        <w:r>
          <w:instrText xml:space="preserve"> PAGE   \* MERGEFORMAT </w:instrText>
        </w:r>
        <w:r>
          <w:fldChar w:fldCharType="separate"/>
        </w:r>
        <w:r w:rsidR="00AD19DB">
          <w:rPr>
            <w:noProof/>
          </w:rPr>
          <w:t>3</w:t>
        </w:r>
        <w:r>
          <w:rPr>
            <w:noProof/>
          </w:rPr>
          <w:fldChar w:fldCharType="end"/>
        </w:r>
      </w:p>
    </w:sdtContent>
  </w:sdt>
  <w:p w14:paraId="4263ACE3" w14:textId="77777777" w:rsidR="00FA6324" w:rsidRDefault="00FA63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113501" w14:textId="77777777" w:rsidR="0059140B" w:rsidRDefault="0059140B" w:rsidP="00BF1CA5">
      <w:r>
        <w:separator/>
      </w:r>
    </w:p>
  </w:footnote>
  <w:footnote w:type="continuationSeparator" w:id="0">
    <w:p w14:paraId="68891213" w14:textId="77777777" w:rsidR="0059140B" w:rsidRDefault="0059140B" w:rsidP="00BF1C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9DC758" w14:textId="77777777" w:rsidR="00FA6324" w:rsidRDefault="00FA6324" w:rsidP="00BF1CA5">
    <w:pPr>
      <w:pStyle w:val="Header"/>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noProof/>
      </w:rPr>
      <w:t>8</w:t>
    </w:r>
    <w:r>
      <w:rPr>
        <w:rStyle w:val="PageNumber"/>
        <w:rFonts w:cs="Arial"/>
      </w:rPr>
      <w:fldChar w:fldCharType="end"/>
    </w:r>
  </w:p>
  <w:p w14:paraId="7CF573AD" w14:textId="77777777" w:rsidR="00FA6324" w:rsidRDefault="00FA6324" w:rsidP="00BF1C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D46181" w14:textId="77777777" w:rsidR="00FA6324" w:rsidRPr="0086636E" w:rsidRDefault="00FA6324" w:rsidP="00A0343C">
    <w:pPr>
      <w:pStyle w:val="Header"/>
      <w:tabs>
        <w:tab w:val="clear" w:pos="4153"/>
        <w:tab w:val="clear" w:pos="8306"/>
        <w:tab w:val="center" w:pos="4536"/>
      </w:tabs>
      <w:spacing w:after="120"/>
      <w:rPr>
        <w:rFonts w:ascii="Arial" w:hAnsi="Arial"/>
        <w:b/>
        <w:sz w:val="16"/>
      </w:rPr>
    </w:pPr>
    <w:r>
      <w:rPr>
        <w:noProof/>
        <w:sz w:val="10"/>
      </w:rPr>
      <w:drawing>
        <wp:inline distT="0" distB="0" distL="0" distR="0" wp14:anchorId="631847C9" wp14:editId="3586DFBC">
          <wp:extent cx="1210945" cy="296545"/>
          <wp:effectExtent l="19050" t="0" r="8255" b="0"/>
          <wp:docPr id="4" name="Picture 1" descr="ukopa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kopa blue"/>
                  <pic:cNvPicPr>
                    <a:picLocks noChangeAspect="1" noChangeArrowheads="1"/>
                  </pic:cNvPicPr>
                </pic:nvPicPr>
                <pic:blipFill>
                  <a:blip r:embed="rId1"/>
                  <a:srcRect/>
                  <a:stretch>
                    <a:fillRect/>
                  </a:stretch>
                </pic:blipFill>
                <pic:spPr bwMode="auto">
                  <a:xfrm>
                    <a:off x="0" y="0"/>
                    <a:ext cx="1210945" cy="296545"/>
                  </a:xfrm>
                  <a:prstGeom prst="rect">
                    <a:avLst/>
                  </a:prstGeom>
                  <a:noFill/>
                  <a:ln w="9525">
                    <a:noFill/>
                    <a:miter lim="800000"/>
                    <a:headEnd/>
                    <a:tailEnd/>
                  </a:ln>
                </pic:spPr>
              </pic:pic>
            </a:graphicData>
          </a:graphic>
        </wp:inline>
      </w:drawing>
    </w:r>
    <w:r>
      <w:rPr>
        <w:b/>
        <w:sz w:val="16"/>
      </w:rPr>
      <w:tab/>
    </w:r>
    <w:r w:rsidRPr="0086636E">
      <w:rPr>
        <w:rFonts w:ascii="Arial" w:hAnsi="Arial"/>
        <w:b/>
        <w:sz w:val="16"/>
      </w:rPr>
      <w:t>United Kingdom Onshore Pipeline Operators’ Association</w:t>
    </w:r>
  </w:p>
  <w:p w14:paraId="5AAD6EFF" w14:textId="77777777" w:rsidR="00FA6324" w:rsidRDefault="00FA6324" w:rsidP="0086636E">
    <w:pPr>
      <w:pStyle w:val="Header"/>
      <w:pBdr>
        <w:top w:val="single" w:sz="12" w:space="1" w:color="3366FF"/>
      </w:pBdr>
      <w:tabs>
        <w:tab w:val="clear" w:pos="8306"/>
      </w:tabs>
    </w:pPr>
  </w:p>
  <w:p w14:paraId="4A88245F" w14:textId="77777777" w:rsidR="00FA6324" w:rsidRDefault="00FA6324" w:rsidP="0086636E">
    <w:pPr>
      <w:pStyle w:val="Header"/>
      <w:tabs>
        <w:tab w:val="clear" w:pos="4153"/>
        <w:tab w:val="clear" w:pos="8306"/>
        <w:tab w:val="center" w:pos="4536"/>
      </w:tabs>
      <w:spacing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D678C"/>
    <w:multiLevelType w:val="multilevel"/>
    <w:tmpl w:val="24B2136A"/>
    <w:styleLink w:val="Style1"/>
    <w:lvl w:ilvl="0">
      <w:start w:val="1"/>
      <w:numFmt w:val="decimal"/>
      <w:lvlText w:val="%1"/>
      <w:lvlJc w:val="left"/>
      <w:pPr>
        <w:ind w:left="360" w:hanging="360"/>
      </w:pPr>
      <w:rPr>
        <w:rFonts w:ascii="Verdana" w:hAnsi="Verdana" w:cs="Times New Roman" w:hint="default"/>
        <w:b/>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A25262"/>
    <w:multiLevelType w:val="hybridMultilevel"/>
    <w:tmpl w:val="7DF22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CF3779"/>
    <w:multiLevelType w:val="hybridMultilevel"/>
    <w:tmpl w:val="9F98F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9308B6"/>
    <w:multiLevelType w:val="hybridMultilevel"/>
    <w:tmpl w:val="6A247C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9F37C5"/>
    <w:multiLevelType w:val="hybridMultilevel"/>
    <w:tmpl w:val="8C46BF94"/>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5" w15:restartNumberingAfterBreak="0">
    <w:nsid w:val="1DAD33D5"/>
    <w:multiLevelType w:val="hybridMultilevel"/>
    <w:tmpl w:val="5BD6A950"/>
    <w:lvl w:ilvl="0" w:tplc="D3F84D14">
      <w:start w:val="1"/>
      <w:numFmt w:val="bullet"/>
      <w:lvlText w:val=""/>
      <w:lvlJc w:val="left"/>
      <w:pPr>
        <w:tabs>
          <w:tab w:val="num" w:pos="720"/>
        </w:tabs>
        <w:ind w:left="720" w:hanging="360"/>
      </w:pPr>
      <w:rPr>
        <w:rFonts w:ascii="Wingdings" w:hAnsi="Wingdings" w:hint="default"/>
      </w:rPr>
    </w:lvl>
    <w:lvl w:ilvl="1" w:tplc="4EB613FA">
      <w:start w:val="1"/>
      <w:numFmt w:val="bullet"/>
      <w:lvlText w:val=""/>
      <w:lvlJc w:val="left"/>
      <w:pPr>
        <w:tabs>
          <w:tab w:val="num" w:pos="1440"/>
        </w:tabs>
        <w:ind w:left="1440" w:hanging="360"/>
      </w:pPr>
      <w:rPr>
        <w:rFonts w:ascii="Wingdings" w:hAnsi="Wingdings" w:hint="default"/>
      </w:rPr>
    </w:lvl>
    <w:lvl w:ilvl="2" w:tplc="9E8037B6">
      <w:start w:val="117"/>
      <w:numFmt w:val="bullet"/>
      <w:lvlText w:val=""/>
      <w:lvlJc w:val="left"/>
      <w:pPr>
        <w:tabs>
          <w:tab w:val="num" w:pos="2160"/>
        </w:tabs>
        <w:ind w:left="2160" w:hanging="360"/>
      </w:pPr>
      <w:rPr>
        <w:rFonts w:ascii="Wingdings" w:hAnsi="Wingdings" w:hint="default"/>
      </w:rPr>
    </w:lvl>
    <w:lvl w:ilvl="3" w:tplc="A0509B1A" w:tentative="1">
      <w:start w:val="1"/>
      <w:numFmt w:val="bullet"/>
      <w:lvlText w:val=""/>
      <w:lvlJc w:val="left"/>
      <w:pPr>
        <w:tabs>
          <w:tab w:val="num" w:pos="2880"/>
        </w:tabs>
        <w:ind w:left="2880" w:hanging="360"/>
      </w:pPr>
      <w:rPr>
        <w:rFonts w:ascii="Wingdings" w:hAnsi="Wingdings" w:hint="default"/>
      </w:rPr>
    </w:lvl>
    <w:lvl w:ilvl="4" w:tplc="D4BA8D76" w:tentative="1">
      <w:start w:val="1"/>
      <w:numFmt w:val="bullet"/>
      <w:lvlText w:val=""/>
      <w:lvlJc w:val="left"/>
      <w:pPr>
        <w:tabs>
          <w:tab w:val="num" w:pos="3600"/>
        </w:tabs>
        <w:ind w:left="3600" w:hanging="360"/>
      </w:pPr>
      <w:rPr>
        <w:rFonts w:ascii="Wingdings" w:hAnsi="Wingdings" w:hint="default"/>
      </w:rPr>
    </w:lvl>
    <w:lvl w:ilvl="5" w:tplc="61882A26" w:tentative="1">
      <w:start w:val="1"/>
      <w:numFmt w:val="bullet"/>
      <w:lvlText w:val=""/>
      <w:lvlJc w:val="left"/>
      <w:pPr>
        <w:tabs>
          <w:tab w:val="num" w:pos="4320"/>
        </w:tabs>
        <w:ind w:left="4320" w:hanging="360"/>
      </w:pPr>
      <w:rPr>
        <w:rFonts w:ascii="Wingdings" w:hAnsi="Wingdings" w:hint="default"/>
      </w:rPr>
    </w:lvl>
    <w:lvl w:ilvl="6" w:tplc="6F3EF590" w:tentative="1">
      <w:start w:val="1"/>
      <w:numFmt w:val="bullet"/>
      <w:lvlText w:val=""/>
      <w:lvlJc w:val="left"/>
      <w:pPr>
        <w:tabs>
          <w:tab w:val="num" w:pos="5040"/>
        </w:tabs>
        <w:ind w:left="5040" w:hanging="360"/>
      </w:pPr>
      <w:rPr>
        <w:rFonts w:ascii="Wingdings" w:hAnsi="Wingdings" w:hint="default"/>
      </w:rPr>
    </w:lvl>
    <w:lvl w:ilvl="7" w:tplc="195AF894" w:tentative="1">
      <w:start w:val="1"/>
      <w:numFmt w:val="bullet"/>
      <w:lvlText w:val=""/>
      <w:lvlJc w:val="left"/>
      <w:pPr>
        <w:tabs>
          <w:tab w:val="num" w:pos="5760"/>
        </w:tabs>
        <w:ind w:left="5760" w:hanging="360"/>
      </w:pPr>
      <w:rPr>
        <w:rFonts w:ascii="Wingdings" w:hAnsi="Wingdings" w:hint="default"/>
      </w:rPr>
    </w:lvl>
    <w:lvl w:ilvl="8" w:tplc="D1264E16"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296479"/>
    <w:multiLevelType w:val="hybridMultilevel"/>
    <w:tmpl w:val="E36A101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5122FB"/>
    <w:multiLevelType w:val="hybridMultilevel"/>
    <w:tmpl w:val="E2BCE1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A07C1E"/>
    <w:multiLevelType w:val="hybridMultilevel"/>
    <w:tmpl w:val="B67098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EB4883"/>
    <w:multiLevelType w:val="hybridMultilevel"/>
    <w:tmpl w:val="32C41446"/>
    <w:lvl w:ilvl="0" w:tplc="191C8B44">
      <w:start w:val="1"/>
      <w:numFmt w:val="bullet"/>
      <w:lvlText w:val=""/>
      <w:lvlJc w:val="left"/>
      <w:pPr>
        <w:tabs>
          <w:tab w:val="num" w:pos="720"/>
        </w:tabs>
        <w:ind w:left="720" w:hanging="360"/>
      </w:pPr>
      <w:rPr>
        <w:rFonts w:ascii="Wingdings" w:hAnsi="Wingdings" w:hint="default"/>
      </w:rPr>
    </w:lvl>
    <w:lvl w:ilvl="1" w:tplc="26A4DC76" w:tentative="1">
      <w:start w:val="1"/>
      <w:numFmt w:val="bullet"/>
      <w:lvlText w:val=""/>
      <w:lvlJc w:val="left"/>
      <w:pPr>
        <w:tabs>
          <w:tab w:val="num" w:pos="1440"/>
        </w:tabs>
        <w:ind w:left="1440" w:hanging="360"/>
      </w:pPr>
      <w:rPr>
        <w:rFonts w:ascii="Wingdings" w:hAnsi="Wingdings" w:hint="default"/>
      </w:rPr>
    </w:lvl>
    <w:lvl w:ilvl="2" w:tplc="4FF6072A" w:tentative="1">
      <w:start w:val="1"/>
      <w:numFmt w:val="bullet"/>
      <w:lvlText w:val=""/>
      <w:lvlJc w:val="left"/>
      <w:pPr>
        <w:tabs>
          <w:tab w:val="num" w:pos="2160"/>
        </w:tabs>
        <w:ind w:left="2160" w:hanging="360"/>
      </w:pPr>
      <w:rPr>
        <w:rFonts w:ascii="Wingdings" w:hAnsi="Wingdings" w:hint="default"/>
      </w:rPr>
    </w:lvl>
    <w:lvl w:ilvl="3" w:tplc="31141AE2" w:tentative="1">
      <w:start w:val="1"/>
      <w:numFmt w:val="bullet"/>
      <w:lvlText w:val=""/>
      <w:lvlJc w:val="left"/>
      <w:pPr>
        <w:tabs>
          <w:tab w:val="num" w:pos="2880"/>
        </w:tabs>
        <w:ind w:left="2880" w:hanging="360"/>
      </w:pPr>
      <w:rPr>
        <w:rFonts w:ascii="Wingdings" w:hAnsi="Wingdings" w:hint="default"/>
      </w:rPr>
    </w:lvl>
    <w:lvl w:ilvl="4" w:tplc="D38E6D86" w:tentative="1">
      <w:start w:val="1"/>
      <w:numFmt w:val="bullet"/>
      <w:lvlText w:val=""/>
      <w:lvlJc w:val="left"/>
      <w:pPr>
        <w:tabs>
          <w:tab w:val="num" w:pos="3600"/>
        </w:tabs>
        <w:ind w:left="3600" w:hanging="360"/>
      </w:pPr>
      <w:rPr>
        <w:rFonts w:ascii="Wingdings" w:hAnsi="Wingdings" w:hint="default"/>
      </w:rPr>
    </w:lvl>
    <w:lvl w:ilvl="5" w:tplc="1ED420CE" w:tentative="1">
      <w:start w:val="1"/>
      <w:numFmt w:val="bullet"/>
      <w:lvlText w:val=""/>
      <w:lvlJc w:val="left"/>
      <w:pPr>
        <w:tabs>
          <w:tab w:val="num" w:pos="4320"/>
        </w:tabs>
        <w:ind w:left="4320" w:hanging="360"/>
      </w:pPr>
      <w:rPr>
        <w:rFonts w:ascii="Wingdings" w:hAnsi="Wingdings" w:hint="default"/>
      </w:rPr>
    </w:lvl>
    <w:lvl w:ilvl="6" w:tplc="ED20A3A8" w:tentative="1">
      <w:start w:val="1"/>
      <w:numFmt w:val="bullet"/>
      <w:lvlText w:val=""/>
      <w:lvlJc w:val="left"/>
      <w:pPr>
        <w:tabs>
          <w:tab w:val="num" w:pos="5040"/>
        </w:tabs>
        <w:ind w:left="5040" w:hanging="360"/>
      </w:pPr>
      <w:rPr>
        <w:rFonts w:ascii="Wingdings" w:hAnsi="Wingdings" w:hint="default"/>
      </w:rPr>
    </w:lvl>
    <w:lvl w:ilvl="7" w:tplc="10FAC37A" w:tentative="1">
      <w:start w:val="1"/>
      <w:numFmt w:val="bullet"/>
      <w:lvlText w:val=""/>
      <w:lvlJc w:val="left"/>
      <w:pPr>
        <w:tabs>
          <w:tab w:val="num" w:pos="5760"/>
        </w:tabs>
        <w:ind w:left="5760" w:hanging="360"/>
      </w:pPr>
      <w:rPr>
        <w:rFonts w:ascii="Wingdings" w:hAnsi="Wingdings" w:hint="default"/>
      </w:rPr>
    </w:lvl>
    <w:lvl w:ilvl="8" w:tplc="B052A7D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0C299C"/>
    <w:multiLevelType w:val="hybridMultilevel"/>
    <w:tmpl w:val="E2BCE1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D60FA1"/>
    <w:multiLevelType w:val="hybridMultilevel"/>
    <w:tmpl w:val="A024FD2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6A18F1"/>
    <w:multiLevelType w:val="hybridMultilevel"/>
    <w:tmpl w:val="007A8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AC1932"/>
    <w:multiLevelType w:val="hybridMultilevel"/>
    <w:tmpl w:val="82A4688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824102"/>
    <w:multiLevelType w:val="multilevel"/>
    <w:tmpl w:val="283CEB56"/>
    <w:lvl w:ilvl="0">
      <w:start w:val="1"/>
      <w:numFmt w:val="decimal"/>
      <w:pStyle w:val="Heading1"/>
      <w:lvlText w:val="%1"/>
      <w:lvlJc w:val="left"/>
      <w:pPr>
        <w:ind w:left="1418" w:firstLine="0"/>
      </w:pPr>
      <w:rPr>
        <w:rFonts w:hint="default"/>
        <w:b/>
        <w:i w:val="0"/>
        <w:sz w:val="20"/>
        <w:szCs w:val="20"/>
      </w:rPr>
    </w:lvl>
    <w:lvl w:ilvl="1">
      <w:start w:val="1"/>
      <w:numFmt w:val="decimal"/>
      <w:pStyle w:val="Heading2"/>
      <w:lvlText w:val="%1.%2"/>
      <w:lvlJc w:val="left"/>
      <w:pPr>
        <w:ind w:left="0" w:firstLine="0"/>
      </w:pPr>
      <w:rPr>
        <w:rFonts w:hint="default"/>
        <w:b/>
        <w:i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B381358"/>
    <w:multiLevelType w:val="hybridMultilevel"/>
    <w:tmpl w:val="74AC67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C332321"/>
    <w:multiLevelType w:val="hybridMultilevel"/>
    <w:tmpl w:val="BE0AFEB6"/>
    <w:lvl w:ilvl="0" w:tplc="08090001">
      <w:start w:val="1"/>
      <w:numFmt w:val="bullet"/>
      <w:lvlText w:val=""/>
      <w:lvlJc w:val="left"/>
      <w:pPr>
        <w:ind w:left="1462" w:hanging="360"/>
      </w:pPr>
      <w:rPr>
        <w:rFonts w:ascii="Symbol" w:hAnsi="Symbol" w:hint="default"/>
      </w:rPr>
    </w:lvl>
    <w:lvl w:ilvl="1" w:tplc="08090003" w:tentative="1">
      <w:start w:val="1"/>
      <w:numFmt w:val="bullet"/>
      <w:lvlText w:val="o"/>
      <w:lvlJc w:val="left"/>
      <w:pPr>
        <w:ind w:left="2182" w:hanging="360"/>
      </w:pPr>
      <w:rPr>
        <w:rFonts w:ascii="Courier New" w:hAnsi="Courier New" w:cs="Courier New" w:hint="default"/>
      </w:rPr>
    </w:lvl>
    <w:lvl w:ilvl="2" w:tplc="08090005" w:tentative="1">
      <w:start w:val="1"/>
      <w:numFmt w:val="bullet"/>
      <w:lvlText w:val=""/>
      <w:lvlJc w:val="left"/>
      <w:pPr>
        <w:ind w:left="2902" w:hanging="360"/>
      </w:pPr>
      <w:rPr>
        <w:rFonts w:ascii="Wingdings" w:hAnsi="Wingdings" w:hint="default"/>
      </w:rPr>
    </w:lvl>
    <w:lvl w:ilvl="3" w:tplc="08090001" w:tentative="1">
      <w:start w:val="1"/>
      <w:numFmt w:val="bullet"/>
      <w:lvlText w:val=""/>
      <w:lvlJc w:val="left"/>
      <w:pPr>
        <w:ind w:left="3622" w:hanging="360"/>
      </w:pPr>
      <w:rPr>
        <w:rFonts w:ascii="Symbol" w:hAnsi="Symbol" w:hint="default"/>
      </w:rPr>
    </w:lvl>
    <w:lvl w:ilvl="4" w:tplc="08090003" w:tentative="1">
      <w:start w:val="1"/>
      <w:numFmt w:val="bullet"/>
      <w:lvlText w:val="o"/>
      <w:lvlJc w:val="left"/>
      <w:pPr>
        <w:ind w:left="4342" w:hanging="360"/>
      </w:pPr>
      <w:rPr>
        <w:rFonts w:ascii="Courier New" w:hAnsi="Courier New" w:cs="Courier New" w:hint="default"/>
      </w:rPr>
    </w:lvl>
    <w:lvl w:ilvl="5" w:tplc="08090005" w:tentative="1">
      <w:start w:val="1"/>
      <w:numFmt w:val="bullet"/>
      <w:lvlText w:val=""/>
      <w:lvlJc w:val="left"/>
      <w:pPr>
        <w:ind w:left="5062" w:hanging="360"/>
      </w:pPr>
      <w:rPr>
        <w:rFonts w:ascii="Wingdings" w:hAnsi="Wingdings" w:hint="default"/>
      </w:rPr>
    </w:lvl>
    <w:lvl w:ilvl="6" w:tplc="08090001" w:tentative="1">
      <w:start w:val="1"/>
      <w:numFmt w:val="bullet"/>
      <w:lvlText w:val=""/>
      <w:lvlJc w:val="left"/>
      <w:pPr>
        <w:ind w:left="5782" w:hanging="360"/>
      </w:pPr>
      <w:rPr>
        <w:rFonts w:ascii="Symbol" w:hAnsi="Symbol" w:hint="default"/>
      </w:rPr>
    </w:lvl>
    <w:lvl w:ilvl="7" w:tplc="08090003" w:tentative="1">
      <w:start w:val="1"/>
      <w:numFmt w:val="bullet"/>
      <w:lvlText w:val="o"/>
      <w:lvlJc w:val="left"/>
      <w:pPr>
        <w:ind w:left="6502" w:hanging="360"/>
      </w:pPr>
      <w:rPr>
        <w:rFonts w:ascii="Courier New" w:hAnsi="Courier New" w:cs="Courier New" w:hint="default"/>
      </w:rPr>
    </w:lvl>
    <w:lvl w:ilvl="8" w:tplc="08090005" w:tentative="1">
      <w:start w:val="1"/>
      <w:numFmt w:val="bullet"/>
      <w:lvlText w:val=""/>
      <w:lvlJc w:val="left"/>
      <w:pPr>
        <w:ind w:left="7222" w:hanging="360"/>
      </w:pPr>
      <w:rPr>
        <w:rFonts w:ascii="Wingdings" w:hAnsi="Wingdings" w:hint="default"/>
      </w:rPr>
    </w:lvl>
  </w:abstractNum>
  <w:abstractNum w:abstractNumId="17" w15:restartNumberingAfterBreak="0">
    <w:nsid w:val="3D9953A9"/>
    <w:multiLevelType w:val="hybridMultilevel"/>
    <w:tmpl w:val="4B9CF07E"/>
    <w:lvl w:ilvl="0" w:tplc="0809000F">
      <w:start w:val="1"/>
      <w:numFmt w:val="decimal"/>
      <w:lvlText w:val="%1."/>
      <w:lvlJc w:val="left"/>
      <w:pPr>
        <w:tabs>
          <w:tab w:val="num" w:pos="720"/>
        </w:tabs>
        <w:ind w:left="720" w:hanging="360"/>
      </w:pPr>
    </w:lvl>
    <w:lvl w:ilvl="1" w:tplc="CB90F29E">
      <w:start w:val="1"/>
      <w:numFmt w:val="lowerLetter"/>
      <w:lvlText w:val="%2."/>
      <w:lvlJc w:val="left"/>
      <w:pPr>
        <w:tabs>
          <w:tab w:val="num" w:pos="1440"/>
        </w:tabs>
        <w:ind w:left="1440" w:hanging="360"/>
      </w:pPr>
      <w:rPr>
        <w:rFonts w:ascii="Times New Roman" w:eastAsia="Times New Roman" w:hAnsi="Times New Roman" w:cs="Times New Roman"/>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414701DC"/>
    <w:multiLevelType w:val="multilevel"/>
    <w:tmpl w:val="3ABE0A9C"/>
    <w:lvl w:ilvl="0">
      <w:start w:val="1"/>
      <w:numFmt w:val="decimal"/>
      <w:lvlText w:val="%1"/>
      <w:lvlJc w:val="left"/>
      <w:pPr>
        <w:tabs>
          <w:tab w:val="num" w:pos="716"/>
        </w:tabs>
        <w:ind w:left="716" w:hanging="432"/>
      </w:pPr>
      <w:rPr>
        <w:rFonts w:cs="Times New Roman"/>
      </w:rPr>
    </w:lvl>
    <w:lvl w:ilvl="1">
      <w:start w:val="1"/>
      <w:numFmt w:val="decimal"/>
      <w:pStyle w:val="StyleHeading2RSKH2RSKH21VerdanaNotItalicLeft05cm"/>
      <w:lvlText w:val="%1.%2"/>
      <w:lvlJc w:val="left"/>
      <w:pPr>
        <w:tabs>
          <w:tab w:val="num" w:pos="860"/>
        </w:tabs>
        <w:ind w:left="860" w:hanging="576"/>
      </w:pPr>
      <w:rPr>
        <w:rFonts w:cs="Times New Roman"/>
      </w:rPr>
    </w:lvl>
    <w:lvl w:ilvl="2">
      <w:start w:val="1"/>
      <w:numFmt w:val="decimal"/>
      <w:pStyle w:val="Heading3"/>
      <w:lvlText w:val="%1.%2.%3"/>
      <w:lvlJc w:val="left"/>
      <w:pPr>
        <w:tabs>
          <w:tab w:val="num" w:pos="1004"/>
        </w:tabs>
        <w:ind w:left="1004" w:hanging="720"/>
      </w:pPr>
      <w:rPr>
        <w:rFonts w:cs="Times New Roman"/>
      </w:rPr>
    </w:lvl>
    <w:lvl w:ilvl="3">
      <w:start w:val="1"/>
      <w:numFmt w:val="decimal"/>
      <w:lvlText w:val="%1.%2.%3.%4"/>
      <w:lvlJc w:val="left"/>
      <w:pPr>
        <w:tabs>
          <w:tab w:val="num" w:pos="1148"/>
        </w:tabs>
        <w:ind w:left="1148" w:hanging="864"/>
      </w:pPr>
      <w:rPr>
        <w:rFonts w:cs="Times New Roman"/>
      </w:rPr>
    </w:lvl>
    <w:lvl w:ilvl="4">
      <w:start w:val="1"/>
      <w:numFmt w:val="decimal"/>
      <w:lvlText w:val="%1.%2.%3.%4.%5"/>
      <w:lvlJc w:val="left"/>
      <w:pPr>
        <w:tabs>
          <w:tab w:val="num" w:pos="1292"/>
        </w:tabs>
        <w:ind w:left="1292" w:hanging="1008"/>
      </w:pPr>
      <w:rPr>
        <w:rFonts w:cs="Times New Roman"/>
      </w:rPr>
    </w:lvl>
    <w:lvl w:ilvl="5">
      <w:start w:val="1"/>
      <w:numFmt w:val="decimal"/>
      <w:lvlText w:val="%1.%2.%3.%4.%5.%6"/>
      <w:lvlJc w:val="left"/>
      <w:pPr>
        <w:tabs>
          <w:tab w:val="num" w:pos="1436"/>
        </w:tabs>
        <w:ind w:left="1436" w:hanging="1152"/>
      </w:pPr>
      <w:rPr>
        <w:rFonts w:cs="Times New Roman"/>
      </w:rPr>
    </w:lvl>
    <w:lvl w:ilvl="6">
      <w:start w:val="1"/>
      <w:numFmt w:val="decimal"/>
      <w:lvlText w:val="%1.%2.%3.%4.%5.%6.%7"/>
      <w:lvlJc w:val="left"/>
      <w:pPr>
        <w:tabs>
          <w:tab w:val="num" w:pos="1580"/>
        </w:tabs>
        <w:ind w:left="1580" w:hanging="1296"/>
      </w:pPr>
      <w:rPr>
        <w:rFonts w:cs="Times New Roman"/>
      </w:rPr>
    </w:lvl>
    <w:lvl w:ilvl="7">
      <w:start w:val="1"/>
      <w:numFmt w:val="decimal"/>
      <w:lvlText w:val="%1.%2.%3.%4.%5.%6.%7.%8"/>
      <w:lvlJc w:val="left"/>
      <w:pPr>
        <w:tabs>
          <w:tab w:val="num" w:pos="1724"/>
        </w:tabs>
        <w:ind w:left="1724" w:hanging="1440"/>
      </w:pPr>
      <w:rPr>
        <w:rFonts w:cs="Times New Roman"/>
      </w:rPr>
    </w:lvl>
    <w:lvl w:ilvl="8">
      <w:start w:val="1"/>
      <w:numFmt w:val="decimal"/>
      <w:lvlText w:val="%1.%2.%3.%4.%5.%6.%7.%8.%9"/>
      <w:lvlJc w:val="left"/>
      <w:pPr>
        <w:tabs>
          <w:tab w:val="num" w:pos="1868"/>
        </w:tabs>
        <w:ind w:left="1868" w:hanging="1584"/>
      </w:pPr>
      <w:rPr>
        <w:rFonts w:cs="Times New Roman"/>
      </w:rPr>
    </w:lvl>
  </w:abstractNum>
  <w:abstractNum w:abstractNumId="19" w15:restartNumberingAfterBreak="0">
    <w:nsid w:val="49312B3E"/>
    <w:multiLevelType w:val="hybridMultilevel"/>
    <w:tmpl w:val="648E00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01D1E1A"/>
    <w:multiLevelType w:val="hybridMultilevel"/>
    <w:tmpl w:val="E4703E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3774F53"/>
    <w:multiLevelType w:val="hybridMultilevel"/>
    <w:tmpl w:val="B13A8FD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C2F4E61"/>
    <w:multiLevelType w:val="hybridMultilevel"/>
    <w:tmpl w:val="6CF8ECE2"/>
    <w:lvl w:ilvl="0" w:tplc="DB1C827E">
      <w:start w:val="1"/>
      <w:numFmt w:val="decimal"/>
      <w:pStyle w:val="Style5"/>
      <w:lvlText w:val="%1 "/>
      <w:lvlJc w:val="left"/>
      <w:pPr>
        <w:tabs>
          <w:tab w:val="num" w:pos="720"/>
        </w:tabs>
        <w:ind w:left="720" w:hanging="360"/>
      </w:pPr>
      <w:rPr>
        <w:rFonts w:ascii="Verdana" w:hAnsi="Verdana" w:cs="Times New Roman" w:hint="default"/>
        <w:b/>
        <w:i w:val="0"/>
        <w:sz w:val="28"/>
        <w:szCs w:val="28"/>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C696613"/>
    <w:multiLevelType w:val="hybridMultilevel"/>
    <w:tmpl w:val="6D84F3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E7C7B0D"/>
    <w:multiLevelType w:val="hybridMultilevel"/>
    <w:tmpl w:val="E2BCE1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12172C0"/>
    <w:multiLevelType w:val="hybridMultilevel"/>
    <w:tmpl w:val="25520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7E0477"/>
    <w:multiLevelType w:val="hybridMultilevel"/>
    <w:tmpl w:val="6796613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8DE53DB"/>
    <w:multiLevelType w:val="hybridMultilevel"/>
    <w:tmpl w:val="A066D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1773A0"/>
    <w:multiLevelType w:val="hybridMultilevel"/>
    <w:tmpl w:val="198C7B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4D96800"/>
    <w:multiLevelType w:val="hybridMultilevel"/>
    <w:tmpl w:val="4FE437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8"/>
  </w:num>
  <w:num w:numId="2">
    <w:abstractNumId w:val="22"/>
  </w:num>
  <w:num w:numId="3">
    <w:abstractNumId w:val="14"/>
  </w:num>
  <w:num w:numId="4">
    <w:abstractNumId w:val="0"/>
  </w:num>
  <w:num w:numId="5">
    <w:abstractNumId w:val="28"/>
  </w:num>
  <w:num w:numId="6">
    <w:abstractNumId w:val="26"/>
  </w:num>
  <w:num w:numId="7">
    <w:abstractNumId w:val="15"/>
  </w:num>
  <w:num w:numId="8">
    <w:abstractNumId w:val="11"/>
  </w:num>
  <w:num w:numId="9">
    <w:abstractNumId w:val="19"/>
  </w:num>
  <w:num w:numId="10">
    <w:abstractNumId w:val="17"/>
  </w:num>
  <w:num w:numId="11">
    <w:abstractNumId w:val="5"/>
  </w:num>
  <w:num w:numId="12">
    <w:abstractNumId w:val="3"/>
  </w:num>
  <w:num w:numId="13">
    <w:abstractNumId w:val="13"/>
  </w:num>
  <w:num w:numId="14">
    <w:abstractNumId w:val="6"/>
  </w:num>
  <w:num w:numId="15">
    <w:abstractNumId w:val="10"/>
  </w:num>
  <w:num w:numId="16">
    <w:abstractNumId w:val="8"/>
  </w:num>
  <w:num w:numId="17">
    <w:abstractNumId w:val="23"/>
  </w:num>
  <w:num w:numId="18">
    <w:abstractNumId w:val="9"/>
  </w:num>
  <w:num w:numId="19">
    <w:abstractNumId w:val="7"/>
  </w:num>
  <w:num w:numId="20">
    <w:abstractNumId w:val="21"/>
  </w:num>
  <w:num w:numId="21">
    <w:abstractNumId w:val="2"/>
  </w:num>
  <w:num w:numId="22">
    <w:abstractNumId w:val="24"/>
  </w:num>
  <w:num w:numId="23">
    <w:abstractNumId w:val="16"/>
  </w:num>
  <w:num w:numId="24">
    <w:abstractNumId w:val="4"/>
  </w:num>
  <w:num w:numId="25">
    <w:abstractNumId w:val="25"/>
  </w:num>
  <w:num w:numId="26">
    <w:abstractNumId w:val="1"/>
  </w:num>
  <w:num w:numId="27">
    <w:abstractNumId w:val="12"/>
  </w:num>
  <w:num w:numId="28">
    <w:abstractNumId w:val="20"/>
  </w:num>
  <w:num w:numId="29">
    <w:abstractNumId w:val="29"/>
  </w:num>
  <w:num w:numId="30">
    <w:abstractNumId w:val="2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3FD"/>
    <w:rsid w:val="00000DB8"/>
    <w:rsid w:val="0000493F"/>
    <w:rsid w:val="000074E5"/>
    <w:rsid w:val="000124FB"/>
    <w:rsid w:val="00023967"/>
    <w:rsid w:val="00027BC8"/>
    <w:rsid w:val="000379E8"/>
    <w:rsid w:val="00047FE2"/>
    <w:rsid w:val="00051943"/>
    <w:rsid w:val="00051D46"/>
    <w:rsid w:val="00053505"/>
    <w:rsid w:val="00057048"/>
    <w:rsid w:val="00057852"/>
    <w:rsid w:val="00063ABB"/>
    <w:rsid w:val="00064671"/>
    <w:rsid w:val="00065D9E"/>
    <w:rsid w:val="0007049D"/>
    <w:rsid w:val="000717CF"/>
    <w:rsid w:val="00072FD4"/>
    <w:rsid w:val="000745F0"/>
    <w:rsid w:val="00080086"/>
    <w:rsid w:val="000843CF"/>
    <w:rsid w:val="0008685A"/>
    <w:rsid w:val="00090654"/>
    <w:rsid w:val="00091BF9"/>
    <w:rsid w:val="00092CB9"/>
    <w:rsid w:val="00096686"/>
    <w:rsid w:val="000A0EE7"/>
    <w:rsid w:val="000A160E"/>
    <w:rsid w:val="000A316B"/>
    <w:rsid w:val="000A7662"/>
    <w:rsid w:val="000A7B4C"/>
    <w:rsid w:val="000B482F"/>
    <w:rsid w:val="000B5C65"/>
    <w:rsid w:val="000C0631"/>
    <w:rsid w:val="000C1CFD"/>
    <w:rsid w:val="000C1E01"/>
    <w:rsid w:val="000D050F"/>
    <w:rsid w:val="000D0EA3"/>
    <w:rsid w:val="000D141F"/>
    <w:rsid w:val="000D27F9"/>
    <w:rsid w:val="000D3E32"/>
    <w:rsid w:val="000D5AC3"/>
    <w:rsid w:val="000E24C0"/>
    <w:rsid w:val="000E338D"/>
    <w:rsid w:val="000E7CDF"/>
    <w:rsid w:val="000F2B85"/>
    <w:rsid w:val="000F6B72"/>
    <w:rsid w:val="001008A0"/>
    <w:rsid w:val="00101935"/>
    <w:rsid w:val="00102047"/>
    <w:rsid w:val="0010664D"/>
    <w:rsid w:val="00106C9E"/>
    <w:rsid w:val="0011734C"/>
    <w:rsid w:val="001203FD"/>
    <w:rsid w:val="00121EA1"/>
    <w:rsid w:val="001221CB"/>
    <w:rsid w:val="00123C45"/>
    <w:rsid w:val="00124504"/>
    <w:rsid w:val="00127916"/>
    <w:rsid w:val="00130A5B"/>
    <w:rsid w:val="00143ECF"/>
    <w:rsid w:val="0015032D"/>
    <w:rsid w:val="0015317E"/>
    <w:rsid w:val="001536EE"/>
    <w:rsid w:val="0015570B"/>
    <w:rsid w:val="00155EDC"/>
    <w:rsid w:val="00163391"/>
    <w:rsid w:val="001732D7"/>
    <w:rsid w:val="00177654"/>
    <w:rsid w:val="00181F64"/>
    <w:rsid w:val="0018350C"/>
    <w:rsid w:val="00185CBF"/>
    <w:rsid w:val="0019000C"/>
    <w:rsid w:val="00196851"/>
    <w:rsid w:val="001A2BB4"/>
    <w:rsid w:val="001A3294"/>
    <w:rsid w:val="001A3382"/>
    <w:rsid w:val="001A50DF"/>
    <w:rsid w:val="001A50EF"/>
    <w:rsid w:val="001B25C8"/>
    <w:rsid w:val="001B35CB"/>
    <w:rsid w:val="001B3924"/>
    <w:rsid w:val="001B6D37"/>
    <w:rsid w:val="001C1A45"/>
    <w:rsid w:val="001C3845"/>
    <w:rsid w:val="001C5E3C"/>
    <w:rsid w:val="001C6B92"/>
    <w:rsid w:val="001C6F6E"/>
    <w:rsid w:val="001D0FD8"/>
    <w:rsid w:val="001D271D"/>
    <w:rsid w:val="001D603C"/>
    <w:rsid w:val="001D7BD3"/>
    <w:rsid w:val="001E0E5A"/>
    <w:rsid w:val="001E315E"/>
    <w:rsid w:val="001E493A"/>
    <w:rsid w:val="001F1D02"/>
    <w:rsid w:val="001F77E8"/>
    <w:rsid w:val="0020086D"/>
    <w:rsid w:val="0020430A"/>
    <w:rsid w:val="002047C2"/>
    <w:rsid w:val="00205480"/>
    <w:rsid w:val="0020593D"/>
    <w:rsid w:val="00214FEE"/>
    <w:rsid w:val="00215013"/>
    <w:rsid w:val="0021506A"/>
    <w:rsid w:val="0021611A"/>
    <w:rsid w:val="002211ED"/>
    <w:rsid w:val="00223E7F"/>
    <w:rsid w:val="00223F16"/>
    <w:rsid w:val="0022790E"/>
    <w:rsid w:val="00232737"/>
    <w:rsid w:val="00234C66"/>
    <w:rsid w:val="00235CE1"/>
    <w:rsid w:val="0024146B"/>
    <w:rsid w:val="00242979"/>
    <w:rsid w:val="00247603"/>
    <w:rsid w:val="00251633"/>
    <w:rsid w:val="00251FB9"/>
    <w:rsid w:val="0025410E"/>
    <w:rsid w:val="00255743"/>
    <w:rsid w:val="0025596F"/>
    <w:rsid w:val="00255B4A"/>
    <w:rsid w:val="00255BA7"/>
    <w:rsid w:val="002565F0"/>
    <w:rsid w:val="002611FA"/>
    <w:rsid w:val="00261877"/>
    <w:rsid w:val="00261D71"/>
    <w:rsid w:val="00263623"/>
    <w:rsid w:val="00265784"/>
    <w:rsid w:val="00266737"/>
    <w:rsid w:val="00271264"/>
    <w:rsid w:val="00271337"/>
    <w:rsid w:val="002731D9"/>
    <w:rsid w:val="00277D2C"/>
    <w:rsid w:val="00282444"/>
    <w:rsid w:val="0028348A"/>
    <w:rsid w:val="002850C1"/>
    <w:rsid w:val="002933F8"/>
    <w:rsid w:val="0029435D"/>
    <w:rsid w:val="00295BAB"/>
    <w:rsid w:val="002A423D"/>
    <w:rsid w:val="002B04E3"/>
    <w:rsid w:val="002B3E65"/>
    <w:rsid w:val="002C35CA"/>
    <w:rsid w:val="002C41F1"/>
    <w:rsid w:val="002C5E41"/>
    <w:rsid w:val="002D2ACF"/>
    <w:rsid w:val="002E02CF"/>
    <w:rsid w:val="002F0BBD"/>
    <w:rsid w:val="002F1AA3"/>
    <w:rsid w:val="002F5F73"/>
    <w:rsid w:val="0030062C"/>
    <w:rsid w:val="00300781"/>
    <w:rsid w:val="00302FB5"/>
    <w:rsid w:val="00303048"/>
    <w:rsid w:val="00306A81"/>
    <w:rsid w:val="0031730D"/>
    <w:rsid w:val="003200C2"/>
    <w:rsid w:val="0032186A"/>
    <w:rsid w:val="00322004"/>
    <w:rsid w:val="00326F8D"/>
    <w:rsid w:val="0033419B"/>
    <w:rsid w:val="00335B33"/>
    <w:rsid w:val="00340588"/>
    <w:rsid w:val="00340EF0"/>
    <w:rsid w:val="00342D11"/>
    <w:rsid w:val="00343291"/>
    <w:rsid w:val="00347FA7"/>
    <w:rsid w:val="00350489"/>
    <w:rsid w:val="00352869"/>
    <w:rsid w:val="00353047"/>
    <w:rsid w:val="00353339"/>
    <w:rsid w:val="00362466"/>
    <w:rsid w:val="0036649F"/>
    <w:rsid w:val="0036763E"/>
    <w:rsid w:val="003678DD"/>
    <w:rsid w:val="003702E6"/>
    <w:rsid w:val="00381827"/>
    <w:rsid w:val="003851C4"/>
    <w:rsid w:val="00386AE5"/>
    <w:rsid w:val="00394133"/>
    <w:rsid w:val="003A0D86"/>
    <w:rsid w:val="003A3A84"/>
    <w:rsid w:val="003A4AF4"/>
    <w:rsid w:val="003A55E2"/>
    <w:rsid w:val="003B08EC"/>
    <w:rsid w:val="003B0D77"/>
    <w:rsid w:val="003B17B8"/>
    <w:rsid w:val="003B2543"/>
    <w:rsid w:val="003B574B"/>
    <w:rsid w:val="003B7505"/>
    <w:rsid w:val="003C0039"/>
    <w:rsid w:val="003C14F3"/>
    <w:rsid w:val="003C2BFF"/>
    <w:rsid w:val="003C38B0"/>
    <w:rsid w:val="003C5554"/>
    <w:rsid w:val="003D11FB"/>
    <w:rsid w:val="003D2BDD"/>
    <w:rsid w:val="003E0EB9"/>
    <w:rsid w:val="003E1697"/>
    <w:rsid w:val="003E2379"/>
    <w:rsid w:val="003F148A"/>
    <w:rsid w:val="003F148D"/>
    <w:rsid w:val="003F1CA7"/>
    <w:rsid w:val="003F2B75"/>
    <w:rsid w:val="00411EBC"/>
    <w:rsid w:val="004157F2"/>
    <w:rsid w:val="004173C2"/>
    <w:rsid w:val="00426918"/>
    <w:rsid w:val="0043199C"/>
    <w:rsid w:val="0044186B"/>
    <w:rsid w:val="004520AD"/>
    <w:rsid w:val="0046026D"/>
    <w:rsid w:val="004607C2"/>
    <w:rsid w:val="0047008A"/>
    <w:rsid w:val="004728B6"/>
    <w:rsid w:val="00475D42"/>
    <w:rsid w:val="004769A8"/>
    <w:rsid w:val="004843F1"/>
    <w:rsid w:val="004866BD"/>
    <w:rsid w:val="004875A2"/>
    <w:rsid w:val="00496656"/>
    <w:rsid w:val="004970EC"/>
    <w:rsid w:val="004A17DE"/>
    <w:rsid w:val="004A3CA6"/>
    <w:rsid w:val="004A6DCB"/>
    <w:rsid w:val="004B3716"/>
    <w:rsid w:val="004B6712"/>
    <w:rsid w:val="004C0A96"/>
    <w:rsid w:val="004C0D9D"/>
    <w:rsid w:val="004C1C54"/>
    <w:rsid w:val="004C28AC"/>
    <w:rsid w:val="004C5DED"/>
    <w:rsid w:val="004D006F"/>
    <w:rsid w:val="004D424A"/>
    <w:rsid w:val="004D5961"/>
    <w:rsid w:val="004E068B"/>
    <w:rsid w:val="004E40A7"/>
    <w:rsid w:val="004E58C0"/>
    <w:rsid w:val="004E5A54"/>
    <w:rsid w:val="004E6A3F"/>
    <w:rsid w:val="004F406F"/>
    <w:rsid w:val="00503784"/>
    <w:rsid w:val="0050423A"/>
    <w:rsid w:val="00510093"/>
    <w:rsid w:val="005104EC"/>
    <w:rsid w:val="005116B5"/>
    <w:rsid w:val="00512F73"/>
    <w:rsid w:val="0051394F"/>
    <w:rsid w:val="00513C5A"/>
    <w:rsid w:val="00515355"/>
    <w:rsid w:val="00515B22"/>
    <w:rsid w:val="00515FBD"/>
    <w:rsid w:val="005207AA"/>
    <w:rsid w:val="00521866"/>
    <w:rsid w:val="00522167"/>
    <w:rsid w:val="00522887"/>
    <w:rsid w:val="00525B67"/>
    <w:rsid w:val="00530970"/>
    <w:rsid w:val="00530D01"/>
    <w:rsid w:val="00533A3C"/>
    <w:rsid w:val="005373CB"/>
    <w:rsid w:val="005413B4"/>
    <w:rsid w:val="0054268C"/>
    <w:rsid w:val="00545A6D"/>
    <w:rsid w:val="005462D3"/>
    <w:rsid w:val="00546542"/>
    <w:rsid w:val="00547428"/>
    <w:rsid w:val="00552395"/>
    <w:rsid w:val="00552A98"/>
    <w:rsid w:val="00554C87"/>
    <w:rsid w:val="00554FA9"/>
    <w:rsid w:val="00560BCA"/>
    <w:rsid w:val="00564A35"/>
    <w:rsid w:val="00566CCC"/>
    <w:rsid w:val="00572FD7"/>
    <w:rsid w:val="00574761"/>
    <w:rsid w:val="00577125"/>
    <w:rsid w:val="005804E5"/>
    <w:rsid w:val="00580DE4"/>
    <w:rsid w:val="00584596"/>
    <w:rsid w:val="0059140B"/>
    <w:rsid w:val="00593990"/>
    <w:rsid w:val="005A28E3"/>
    <w:rsid w:val="005B1340"/>
    <w:rsid w:val="005B5911"/>
    <w:rsid w:val="005B5CE2"/>
    <w:rsid w:val="005C05CC"/>
    <w:rsid w:val="005C2E53"/>
    <w:rsid w:val="005C4624"/>
    <w:rsid w:val="005C484E"/>
    <w:rsid w:val="005C6F5E"/>
    <w:rsid w:val="005C7198"/>
    <w:rsid w:val="005D5BDF"/>
    <w:rsid w:val="005E0285"/>
    <w:rsid w:val="005E2DA6"/>
    <w:rsid w:val="005E5D39"/>
    <w:rsid w:val="005E7E9F"/>
    <w:rsid w:val="005F28C0"/>
    <w:rsid w:val="005F2CEC"/>
    <w:rsid w:val="005F4B28"/>
    <w:rsid w:val="005F5CF8"/>
    <w:rsid w:val="005F752F"/>
    <w:rsid w:val="006016D3"/>
    <w:rsid w:val="00602F01"/>
    <w:rsid w:val="006030AD"/>
    <w:rsid w:val="0060355C"/>
    <w:rsid w:val="006128FF"/>
    <w:rsid w:val="0061641E"/>
    <w:rsid w:val="006209AF"/>
    <w:rsid w:val="0062424A"/>
    <w:rsid w:val="00624A04"/>
    <w:rsid w:val="006264B7"/>
    <w:rsid w:val="00627130"/>
    <w:rsid w:val="00631E22"/>
    <w:rsid w:val="006340CC"/>
    <w:rsid w:val="00634E28"/>
    <w:rsid w:val="00641DBB"/>
    <w:rsid w:val="0064387F"/>
    <w:rsid w:val="006545CD"/>
    <w:rsid w:val="00654C16"/>
    <w:rsid w:val="00656F7C"/>
    <w:rsid w:val="00657E1A"/>
    <w:rsid w:val="00660627"/>
    <w:rsid w:val="006621A6"/>
    <w:rsid w:val="00664005"/>
    <w:rsid w:val="00670FAA"/>
    <w:rsid w:val="006764A7"/>
    <w:rsid w:val="00684C0D"/>
    <w:rsid w:val="0068654C"/>
    <w:rsid w:val="00694715"/>
    <w:rsid w:val="006957E4"/>
    <w:rsid w:val="00697215"/>
    <w:rsid w:val="00697D89"/>
    <w:rsid w:val="006A1C12"/>
    <w:rsid w:val="006A456B"/>
    <w:rsid w:val="006A5876"/>
    <w:rsid w:val="006B0FA3"/>
    <w:rsid w:val="006B116D"/>
    <w:rsid w:val="006B3995"/>
    <w:rsid w:val="006B5ECF"/>
    <w:rsid w:val="006C0245"/>
    <w:rsid w:val="006C0ECA"/>
    <w:rsid w:val="006C1633"/>
    <w:rsid w:val="006C4455"/>
    <w:rsid w:val="006D7E9B"/>
    <w:rsid w:val="006E0BE5"/>
    <w:rsid w:val="006E66C5"/>
    <w:rsid w:val="006F1A35"/>
    <w:rsid w:val="006F4975"/>
    <w:rsid w:val="006F4CB1"/>
    <w:rsid w:val="006F6BA7"/>
    <w:rsid w:val="00703D7E"/>
    <w:rsid w:val="007079E9"/>
    <w:rsid w:val="00710EAD"/>
    <w:rsid w:val="00727BB9"/>
    <w:rsid w:val="00733E2A"/>
    <w:rsid w:val="00735590"/>
    <w:rsid w:val="0074242F"/>
    <w:rsid w:val="00743D5B"/>
    <w:rsid w:val="007527C8"/>
    <w:rsid w:val="00754DC0"/>
    <w:rsid w:val="007610CE"/>
    <w:rsid w:val="007649F3"/>
    <w:rsid w:val="0077415D"/>
    <w:rsid w:val="0077465E"/>
    <w:rsid w:val="0077493B"/>
    <w:rsid w:val="007778F9"/>
    <w:rsid w:val="00780E07"/>
    <w:rsid w:val="00783EE9"/>
    <w:rsid w:val="00790B77"/>
    <w:rsid w:val="007915B2"/>
    <w:rsid w:val="00791DAE"/>
    <w:rsid w:val="00794DEA"/>
    <w:rsid w:val="007A2219"/>
    <w:rsid w:val="007A2B27"/>
    <w:rsid w:val="007A4FA9"/>
    <w:rsid w:val="007B11C3"/>
    <w:rsid w:val="007C3FAD"/>
    <w:rsid w:val="007C5DAF"/>
    <w:rsid w:val="007D236A"/>
    <w:rsid w:val="007D25CC"/>
    <w:rsid w:val="007E3552"/>
    <w:rsid w:val="007E6348"/>
    <w:rsid w:val="007F0DCF"/>
    <w:rsid w:val="007F55F6"/>
    <w:rsid w:val="008014D5"/>
    <w:rsid w:val="00801912"/>
    <w:rsid w:val="00810780"/>
    <w:rsid w:val="00811823"/>
    <w:rsid w:val="008118D6"/>
    <w:rsid w:val="0081191A"/>
    <w:rsid w:val="0081383F"/>
    <w:rsid w:val="00814C77"/>
    <w:rsid w:val="008224F0"/>
    <w:rsid w:val="00822B2B"/>
    <w:rsid w:val="00827C7B"/>
    <w:rsid w:val="0083392F"/>
    <w:rsid w:val="008348F3"/>
    <w:rsid w:val="00836B1C"/>
    <w:rsid w:val="008379B4"/>
    <w:rsid w:val="00840024"/>
    <w:rsid w:val="00840996"/>
    <w:rsid w:val="00847060"/>
    <w:rsid w:val="008558CC"/>
    <w:rsid w:val="0086056D"/>
    <w:rsid w:val="0086636E"/>
    <w:rsid w:val="0087215E"/>
    <w:rsid w:val="008721D4"/>
    <w:rsid w:val="008838BD"/>
    <w:rsid w:val="00884DA2"/>
    <w:rsid w:val="00886C1F"/>
    <w:rsid w:val="00891A47"/>
    <w:rsid w:val="0089313F"/>
    <w:rsid w:val="008949CB"/>
    <w:rsid w:val="00896DF8"/>
    <w:rsid w:val="008A0F88"/>
    <w:rsid w:val="008A4086"/>
    <w:rsid w:val="008B609C"/>
    <w:rsid w:val="008B7093"/>
    <w:rsid w:val="008C0A68"/>
    <w:rsid w:val="008C53B0"/>
    <w:rsid w:val="008C7223"/>
    <w:rsid w:val="008C74BB"/>
    <w:rsid w:val="008D0DD0"/>
    <w:rsid w:val="008D10C4"/>
    <w:rsid w:val="008D23B0"/>
    <w:rsid w:val="008D2971"/>
    <w:rsid w:val="008D5473"/>
    <w:rsid w:val="008D7C65"/>
    <w:rsid w:val="008E3E0C"/>
    <w:rsid w:val="008E6D1F"/>
    <w:rsid w:val="008F1338"/>
    <w:rsid w:val="008F5150"/>
    <w:rsid w:val="008F5477"/>
    <w:rsid w:val="0090050B"/>
    <w:rsid w:val="00900D4D"/>
    <w:rsid w:val="00906A4D"/>
    <w:rsid w:val="00907379"/>
    <w:rsid w:val="0091647F"/>
    <w:rsid w:val="00917721"/>
    <w:rsid w:val="0092123F"/>
    <w:rsid w:val="009234CA"/>
    <w:rsid w:val="0092497D"/>
    <w:rsid w:val="009362CC"/>
    <w:rsid w:val="00936AE8"/>
    <w:rsid w:val="00940708"/>
    <w:rsid w:val="00945319"/>
    <w:rsid w:val="0094611D"/>
    <w:rsid w:val="009461D4"/>
    <w:rsid w:val="009461DC"/>
    <w:rsid w:val="00951B67"/>
    <w:rsid w:val="00952346"/>
    <w:rsid w:val="009545AD"/>
    <w:rsid w:val="00954C4B"/>
    <w:rsid w:val="00955564"/>
    <w:rsid w:val="009626C1"/>
    <w:rsid w:val="00966CD7"/>
    <w:rsid w:val="0096774C"/>
    <w:rsid w:val="009716CD"/>
    <w:rsid w:val="00975F65"/>
    <w:rsid w:val="00980030"/>
    <w:rsid w:val="00980289"/>
    <w:rsid w:val="00981243"/>
    <w:rsid w:val="00981FA4"/>
    <w:rsid w:val="0098238A"/>
    <w:rsid w:val="0098436C"/>
    <w:rsid w:val="00986B0E"/>
    <w:rsid w:val="00991BC1"/>
    <w:rsid w:val="009931F9"/>
    <w:rsid w:val="009A6C8E"/>
    <w:rsid w:val="009A750C"/>
    <w:rsid w:val="009B34C4"/>
    <w:rsid w:val="009B46F5"/>
    <w:rsid w:val="009B4F3B"/>
    <w:rsid w:val="009B74F6"/>
    <w:rsid w:val="009C0141"/>
    <w:rsid w:val="009C6D74"/>
    <w:rsid w:val="009D138C"/>
    <w:rsid w:val="009D2FF3"/>
    <w:rsid w:val="009D7172"/>
    <w:rsid w:val="009E23CB"/>
    <w:rsid w:val="009E34FA"/>
    <w:rsid w:val="009E7BC9"/>
    <w:rsid w:val="009F3C22"/>
    <w:rsid w:val="009F6D01"/>
    <w:rsid w:val="00A00121"/>
    <w:rsid w:val="00A0054D"/>
    <w:rsid w:val="00A02FC7"/>
    <w:rsid w:val="00A0343C"/>
    <w:rsid w:val="00A07B49"/>
    <w:rsid w:val="00A11273"/>
    <w:rsid w:val="00A13B07"/>
    <w:rsid w:val="00A141AD"/>
    <w:rsid w:val="00A212BF"/>
    <w:rsid w:val="00A22E34"/>
    <w:rsid w:val="00A23795"/>
    <w:rsid w:val="00A31E6B"/>
    <w:rsid w:val="00A33532"/>
    <w:rsid w:val="00A349DB"/>
    <w:rsid w:val="00A409B4"/>
    <w:rsid w:val="00A44920"/>
    <w:rsid w:val="00A449A5"/>
    <w:rsid w:val="00A46EBC"/>
    <w:rsid w:val="00A47B4E"/>
    <w:rsid w:val="00A540A3"/>
    <w:rsid w:val="00A54853"/>
    <w:rsid w:val="00A566FC"/>
    <w:rsid w:val="00A60310"/>
    <w:rsid w:val="00A61F7C"/>
    <w:rsid w:val="00A7146D"/>
    <w:rsid w:val="00A749D7"/>
    <w:rsid w:val="00A7557D"/>
    <w:rsid w:val="00A82703"/>
    <w:rsid w:val="00A82B15"/>
    <w:rsid w:val="00A82C1F"/>
    <w:rsid w:val="00A839EC"/>
    <w:rsid w:val="00A86D53"/>
    <w:rsid w:val="00A87C58"/>
    <w:rsid w:val="00A90AF2"/>
    <w:rsid w:val="00A934EF"/>
    <w:rsid w:val="00A93C28"/>
    <w:rsid w:val="00A93E7F"/>
    <w:rsid w:val="00A942EC"/>
    <w:rsid w:val="00A974C3"/>
    <w:rsid w:val="00AA0782"/>
    <w:rsid w:val="00AA2FB5"/>
    <w:rsid w:val="00AA75D0"/>
    <w:rsid w:val="00AB0C3A"/>
    <w:rsid w:val="00AB2B4C"/>
    <w:rsid w:val="00AB3451"/>
    <w:rsid w:val="00AB4D5B"/>
    <w:rsid w:val="00AB547C"/>
    <w:rsid w:val="00AB7BCE"/>
    <w:rsid w:val="00AD19DB"/>
    <w:rsid w:val="00AD7DCD"/>
    <w:rsid w:val="00AE08AD"/>
    <w:rsid w:val="00AE4BAC"/>
    <w:rsid w:val="00AE5BCE"/>
    <w:rsid w:val="00AF38F0"/>
    <w:rsid w:val="00B021F2"/>
    <w:rsid w:val="00B0235E"/>
    <w:rsid w:val="00B0462A"/>
    <w:rsid w:val="00B1056C"/>
    <w:rsid w:val="00B11A79"/>
    <w:rsid w:val="00B13627"/>
    <w:rsid w:val="00B168E7"/>
    <w:rsid w:val="00B17BD0"/>
    <w:rsid w:val="00B20100"/>
    <w:rsid w:val="00B21A98"/>
    <w:rsid w:val="00B21F61"/>
    <w:rsid w:val="00B22010"/>
    <w:rsid w:val="00B234B5"/>
    <w:rsid w:val="00B23CB7"/>
    <w:rsid w:val="00B25232"/>
    <w:rsid w:val="00B273E7"/>
    <w:rsid w:val="00B311D5"/>
    <w:rsid w:val="00B33751"/>
    <w:rsid w:val="00B362AF"/>
    <w:rsid w:val="00B423B5"/>
    <w:rsid w:val="00B43973"/>
    <w:rsid w:val="00B47229"/>
    <w:rsid w:val="00B47E41"/>
    <w:rsid w:val="00B5082C"/>
    <w:rsid w:val="00B554E6"/>
    <w:rsid w:val="00B61715"/>
    <w:rsid w:val="00B63F6C"/>
    <w:rsid w:val="00B71FAC"/>
    <w:rsid w:val="00B74927"/>
    <w:rsid w:val="00B75C61"/>
    <w:rsid w:val="00B75E2F"/>
    <w:rsid w:val="00B77123"/>
    <w:rsid w:val="00B77F12"/>
    <w:rsid w:val="00B8258D"/>
    <w:rsid w:val="00B83ED3"/>
    <w:rsid w:val="00B87958"/>
    <w:rsid w:val="00B87B35"/>
    <w:rsid w:val="00B87E12"/>
    <w:rsid w:val="00B921E9"/>
    <w:rsid w:val="00B92CC7"/>
    <w:rsid w:val="00B957B9"/>
    <w:rsid w:val="00B95A38"/>
    <w:rsid w:val="00BA21C9"/>
    <w:rsid w:val="00BA46BE"/>
    <w:rsid w:val="00BA483F"/>
    <w:rsid w:val="00BB0BB4"/>
    <w:rsid w:val="00BB799E"/>
    <w:rsid w:val="00BC0E8C"/>
    <w:rsid w:val="00BC152C"/>
    <w:rsid w:val="00BC63C7"/>
    <w:rsid w:val="00BC718F"/>
    <w:rsid w:val="00BC71EA"/>
    <w:rsid w:val="00BD5371"/>
    <w:rsid w:val="00BE7669"/>
    <w:rsid w:val="00BF1A11"/>
    <w:rsid w:val="00BF1A69"/>
    <w:rsid w:val="00BF1CA5"/>
    <w:rsid w:val="00BF712B"/>
    <w:rsid w:val="00C008F4"/>
    <w:rsid w:val="00C00DBA"/>
    <w:rsid w:val="00C00F23"/>
    <w:rsid w:val="00C10138"/>
    <w:rsid w:val="00C11889"/>
    <w:rsid w:val="00C317EA"/>
    <w:rsid w:val="00C32C74"/>
    <w:rsid w:val="00C33033"/>
    <w:rsid w:val="00C346C7"/>
    <w:rsid w:val="00C40859"/>
    <w:rsid w:val="00C421A0"/>
    <w:rsid w:val="00C43077"/>
    <w:rsid w:val="00C4653E"/>
    <w:rsid w:val="00C47BFC"/>
    <w:rsid w:val="00C5057E"/>
    <w:rsid w:val="00C547A9"/>
    <w:rsid w:val="00C54A4B"/>
    <w:rsid w:val="00C57412"/>
    <w:rsid w:val="00C64323"/>
    <w:rsid w:val="00C659FC"/>
    <w:rsid w:val="00C70D49"/>
    <w:rsid w:val="00C725D4"/>
    <w:rsid w:val="00C7277A"/>
    <w:rsid w:val="00C72F4D"/>
    <w:rsid w:val="00C77B4C"/>
    <w:rsid w:val="00C91760"/>
    <w:rsid w:val="00C929AF"/>
    <w:rsid w:val="00C937EA"/>
    <w:rsid w:val="00C955D4"/>
    <w:rsid w:val="00C97FB1"/>
    <w:rsid w:val="00CA05BD"/>
    <w:rsid w:val="00CA09EF"/>
    <w:rsid w:val="00CA1266"/>
    <w:rsid w:val="00CA2CDB"/>
    <w:rsid w:val="00CA2FB5"/>
    <w:rsid w:val="00CA37FD"/>
    <w:rsid w:val="00CA5527"/>
    <w:rsid w:val="00CA6347"/>
    <w:rsid w:val="00CA6CD2"/>
    <w:rsid w:val="00CA73C2"/>
    <w:rsid w:val="00CB1A05"/>
    <w:rsid w:val="00CC118E"/>
    <w:rsid w:val="00CC4E0D"/>
    <w:rsid w:val="00CC635E"/>
    <w:rsid w:val="00CD4CE3"/>
    <w:rsid w:val="00CD60B1"/>
    <w:rsid w:val="00CD62F4"/>
    <w:rsid w:val="00CD755C"/>
    <w:rsid w:val="00CE3DA7"/>
    <w:rsid w:val="00CE47F3"/>
    <w:rsid w:val="00CE7B50"/>
    <w:rsid w:val="00CF0C79"/>
    <w:rsid w:val="00D04896"/>
    <w:rsid w:val="00D06A6C"/>
    <w:rsid w:val="00D07B16"/>
    <w:rsid w:val="00D122C9"/>
    <w:rsid w:val="00D22051"/>
    <w:rsid w:val="00D24465"/>
    <w:rsid w:val="00D26CBA"/>
    <w:rsid w:val="00D27465"/>
    <w:rsid w:val="00D27E9E"/>
    <w:rsid w:val="00D30FA3"/>
    <w:rsid w:val="00D36A00"/>
    <w:rsid w:val="00D4679A"/>
    <w:rsid w:val="00D53992"/>
    <w:rsid w:val="00D56AD4"/>
    <w:rsid w:val="00D60F0C"/>
    <w:rsid w:val="00D818AD"/>
    <w:rsid w:val="00D84314"/>
    <w:rsid w:val="00D867EC"/>
    <w:rsid w:val="00D868D7"/>
    <w:rsid w:val="00D9077A"/>
    <w:rsid w:val="00D91712"/>
    <w:rsid w:val="00D917E3"/>
    <w:rsid w:val="00D91874"/>
    <w:rsid w:val="00D93118"/>
    <w:rsid w:val="00DA16EF"/>
    <w:rsid w:val="00DA3513"/>
    <w:rsid w:val="00DA4E1C"/>
    <w:rsid w:val="00DA52AF"/>
    <w:rsid w:val="00DA5C29"/>
    <w:rsid w:val="00DA774A"/>
    <w:rsid w:val="00DB0FA3"/>
    <w:rsid w:val="00DB469F"/>
    <w:rsid w:val="00DC0F63"/>
    <w:rsid w:val="00DD40B4"/>
    <w:rsid w:val="00DD5216"/>
    <w:rsid w:val="00DD55CA"/>
    <w:rsid w:val="00DD580D"/>
    <w:rsid w:val="00DD586E"/>
    <w:rsid w:val="00DF11D1"/>
    <w:rsid w:val="00DF20BC"/>
    <w:rsid w:val="00DF7708"/>
    <w:rsid w:val="00E01004"/>
    <w:rsid w:val="00E020C8"/>
    <w:rsid w:val="00E07403"/>
    <w:rsid w:val="00E07C6D"/>
    <w:rsid w:val="00E1357D"/>
    <w:rsid w:val="00E1475D"/>
    <w:rsid w:val="00E1517F"/>
    <w:rsid w:val="00E159F8"/>
    <w:rsid w:val="00E162EB"/>
    <w:rsid w:val="00E16578"/>
    <w:rsid w:val="00E224C6"/>
    <w:rsid w:val="00E226FE"/>
    <w:rsid w:val="00E304BF"/>
    <w:rsid w:val="00E35136"/>
    <w:rsid w:val="00E365F7"/>
    <w:rsid w:val="00E36805"/>
    <w:rsid w:val="00E460F5"/>
    <w:rsid w:val="00E46A71"/>
    <w:rsid w:val="00E50505"/>
    <w:rsid w:val="00E64716"/>
    <w:rsid w:val="00E66EFD"/>
    <w:rsid w:val="00E82367"/>
    <w:rsid w:val="00E82AB5"/>
    <w:rsid w:val="00E83617"/>
    <w:rsid w:val="00E85185"/>
    <w:rsid w:val="00E87EFD"/>
    <w:rsid w:val="00E92B60"/>
    <w:rsid w:val="00E92B72"/>
    <w:rsid w:val="00EA19C7"/>
    <w:rsid w:val="00EA2702"/>
    <w:rsid w:val="00EA5362"/>
    <w:rsid w:val="00EB3091"/>
    <w:rsid w:val="00EC5E6F"/>
    <w:rsid w:val="00ED249D"/>
    <w:rsid w:val="00ED30F9"/>
    <w:rsid w:val="00ED4B17"/>
    <w:rsid w:val="00EE27E8"/>
    <w:rsid w:val="00EE3A0C"/>
    <w:rsid w:val="00EE4460"/>
    <w:rsid w:val="00EE498D"/>
    <w:rsid w:val="00EE5085"/>
    <w:rsid w:val="00EE5B5B"/>
    <w:rsid w:val="00EF0903"/>
    <w:rsid w:val="00F01E62"/>
    <w:rsid w:val="00F053C3"/>
    <w:rsid w:val="00F05AE6"/>
    <w:rsid w:val="00F07118"/>
    <w:rsid w:val="00F14C7C"/>
    <w:rsid w:val="00F23F68"/>
    <w:rsid w:val="00F24C71"/>
    <w:rsid w:val="00F40CFA"/>
    <w:rsid w:val="00F42B8C"/>
    <w:rsid w:val="00F42C50"/>
    <w:rsid w:val="00F50B00"/>
    <w:rsid w:val="00F55A65"/>
    <w:rsid w:val="00F6110B"/>
    <w:rsid w:val="00F64BAF"/>
    <w:rsid w:val="00F67160"/>
    <w:rsid w:val="00F72CE5"/>
    <w:rsid w:val="00F77E1F"/>
    <w:rsid w:val="00F80BB0"/>
    <w:rsid w:val="00F8424E"/>
    <w:rsid w:val="00F85EFF"/>
    <w:rsid w:val="00F917B3"/>
    <w:rsid w:val="00FA081C"/>
    <w:rsid w:val="00FA5E1B"/>
    <w:rsid w:val="00FA6324"/>
    <w:rsid w:val="00FB204C"/>
    <w:rsid w:val="00FB60FF"/>
    <w:rsid w:val="00FC04BC"/>
    <w:rsid w:val="00FC3701"/>
    <w:rsid w:val="00FD008F"/>
    <w:rsid w:val="00FD1641"/>
    <w:rsid w:val="00FD6712"/>
    <w:rsid w:val="00FD6E40"/>
    <w:rsid w:val="00FE3083"/>
    <w:rsid w:val="00FE6CBC"/>
    <w:rsid w:val="00FF0AB6"/>
    <w:rsid w:val="00FF32D1"/>
    <w:rsid w:val="00FF4824"/>
    <w:rsid w:val="00FF60BB"/>
    <w:rsid w:val="00FF6F74"/>
    <w:rsid w:val="00FF7BC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60AE93"/>
  <w15:docId w15:val="{B388B0CC-3BF8-466E-B2A4-EC115298E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1CA5"/>
    <w:pPr>
      <w:jc w:val="both"/>
    </w:pPr>
    <w:rPr>
      <w:rFonts w:ascii="Verdana" w:hAnsi="Verdana" w:cs="Arial"/>
      <w:szCs w:val="22"/>
    </w:rPr>
  </w:style>
  <w:style w:type="paragraph" w:styleId="Heading1">
    <w:name w:val="heading 1"/>
    <w:basedOn w:val="Normal"/>
    <w:next w:val="Normal"/>
    <w:link w:val="Heading1Char"/>
    <w:uiPriority w:val="99"/>
    <w:qFormat/>
    <w:rsid w:val="00394133"/>
    <w:pPr>
      <w:keepNext/>
      <w:numPr>
        <w:numId w:val="3"/>
      </w:numPr>
      <w:spacing w:before="360"/>
      <w:ind w:left="0"/>
      <w:outlineLvl w:val="0"/>
    </w:pPr>
    <w:rPr>
      <w:b/>
      <w:bCs/>
      <w:kern w:val="32"/>
      <w:szCs w:val="20"/>
    </w:rPr>
  </w:style>
  <w:style w:type="paragraph" w:styleId="Heading2">
    <w:name w:val="heading 2"/>
    <w:basedOn w:val="Heading1"/>
    <w:next w:val="Normal"/>
    <w:link w:val="Heading2Char"/>
    <w:uiPriority w:val="99"/>
    <w:qFormat/>
    <w:rsid w:val="00A93E7F"/>
    <w:pPr>
      <w:numPr>
        <w:ilvl w:val="1"/>
      </w:numPr>
      <w:outlineLvl w:val="1"/>
    </w:pPr>
  </w:style>
  <w:style w:type="paragraph" w:styleId="Heading3">
    <w:name w:val="heading 3"/>
    <w:aliases w:val="RSKH3,RSKH31"/>
    <w:basedOn w:val="Normal"/>
    <w:next w:val="Normal"/>
    <w:link w:val="Heading3Char"/>
    <w:autoRedefine/>
    <w:uiPriority w:val="99"/>
    <w:qFormat/>
    <w:rsid w:val="006621A6"/>
    <w:pPr>
      <w:keepNext/>
      <w:numPr>
        <w:ilvl w:val="2"/>
        <w:numId w:val="1"/>
      </w:numPr>
      <w:spacing w:before="240"/>
      <w:outlineLvl w:val="2"/>
    </w:pPr>
    <w:rPr>
      <w:b/>
      <w:bCs/>
      <w:sz w:val="24"/>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94133"/>
    <w:rPr>
      <w:rFonts w:ascii="Verdana" w:hAnsi="Verdana" w:cs="Arial"/>
      <w:b/>
      <w:bCs/>
      <w:kern w:val="32"/>
    </w:rPr>
  </w:style>
  <w:style w:type="character" w:customStyle="1" w:styleId="Heading2Char">
    <w:name w:val="Heading 2 Char"/>
    <w:basedOn w:val="DefaultParagraphFont"/>
    <w:link w:val="Heading2"/>
    <w:uiPriority w:val="99"/>
    <w:rsid w:val="00A93E7F"/>
    <w:rPr>
      <w:rFonts w:ascii="Verdana" w:hAnsi="Verdana" w:cs="Arial"/>
      <w:b/>
      <w:bCs/>
      <w:kern w:val="32"/>
    </w:rPr>
  </w:style>
  <w:style w:type="character" w:customStyle="1" w:styleId="Heading3Char">
    <w:name w:val="Heading 3 Char"/>
    <w:aliases w:val="RSKH3 Char,RSKH31 Char"/>
    <w:basedOn w:val="DefaultParagraphFont"/>
    <w:link w:val="Heading3"/>
    <w:uiPriority w:val="99"/>
    <w:rsid w:val="00844A0A"/>
    <w:rPr>
      <w:rFonts w:ascii="Verdana" w:hAnsi="Verdana" w:cs="Arial"/>
      <w:b/>
      <w:bCs/>
      <w:sz w:val="24"/>
      <w:szCs w:val="28"/>
      <w:lang w:val="en-US" w:eastAsia="en-US"/>
    </w:rPr>
  </w:style>
  <w:style w:type="paragraph" w:customStyle="1" w:styleId="StyleHeading2RSKH2RSKH21VerdanaNotItalicLeft05cm">
    <w:name w:val="Style Heading 2RSKH2RSKH21 + Verdana Not Italic Left:  0.5 cm"/>
    <w:basedOn w:val="Heading2"/>
    <w:uiPriority w:val="99"/>
    <w:rsid w:val="008348F3"/>
    <w:pPr>
      <w:numPr>
        <w:numId w:val="1"/>
      </w:numPr>
    </w:pPr>
    <w:rPr>
      <w:rFonts w:cs="Times New Roman"/>
      <w:lang w:eastAsia="en-US"/>
    </w:rPr>
  </w:style>
  <w:style w:type="paragraph" w:customStyle="1" w:styleId="Style5">
    <w:name w:val="Style5"/>
    <w:basedOn w:val="Heading1"/>
    <w:uiPriority w:val="99"/>
    <w:rsid w:val="00EC5E6F"/>
    <w:pPr>
      <w:numPr>
        <w:numId w:val="2"/>
      </w:numPr>
    </w:pPr>
  </w:style>
  <w:style w:type="paragraph" w:styleId="BodyText">
    <w:name w:val="Body Text"/>
    <w:basedOn w:val="Normal"/>
    <w:link w:val="BodyTextChar"/>
    <w:qFormat/>
    <w:rsid w:val="00657E1A"/>
    <w:rPr>
      <w:b/>
      <w:szCs w:val="20"/>
      <w:lang w:eastAsia="en-US"/>
    </w:rPr>
  </w:style>
  <w:style w:type="character" w:customStyle="1" w:styleId="BodyTextChar">
    <w:name w:val="Body Text Char"/>
    <w:basedOn w:val="DefaultParagraphFont"/>
    <w:link w:val="BodyText"/>
    <w:locked/>
    <w:rsid w:val="00657E1A"/>
    <w:rPr>
      <w:rFonts w:ascii="Verdana" w:hAnsi="Verdana" w:cs="Arial"/>
      <w:b/>
      <w:lang w:eastAsia="en-US"/>
    </w:rPr>
  </w:style>
  <w:style w:type="paragraph" w:styleId="Subtitle">
    <w:name w:val="Subtitle"/>
    <w:basedOn w:val="Normal"/>
    <w:link w:val="SubtitleChar"/>
    <w:uiPriority w:val="99"/>
    <w:qFormat/>
    <w:rsid w:val="00954C4B"/>
    <w:pPr>
      <w:jc w:val="center"/>
    </w:pPr>
    <w:rPr>
      <w:rFonts w:cs="Times New Roman"/>
      <w:b/>
      <w:color w:val="000000"/>
      <w:szCs w:val="20"/>
      <w:lang w:eastAsia="en-US"/>
    </w:rPr>
  </w:style>
  <w:style w:type="character" w:customStyle="1" w:styleId="SubtitleChar">
    <w:name w:val="Subtitle Char"/>
    <w:basedOn w:val="DefaultParagraphFont"/>
    <w:link w:val="Subtitle"/>
    <w:uiPriority w:val="11"/>
    <w:rsid w:val="00844A0A"/>
    <w:rPr>
      <w:rFonts w:ascii="Cambria" w:eastAsia="Times New Roman" w:hAnsi="Cambria" w:cs="Times New Roman"/>
      <w:sz w:val="24"/>
      <w:szCs w:val="24"/>
    </w:rPr>
  </w:style>
  <w:style w:type="paragraph" w:customStyle="1" w:styleId="StyleHeading2Verdana11ptCentered">
    <w:name w:val="Style Heading 2 + Verdana 11 pt Centered"/>
    <w:basedOn w:val="Heading2"/>
    <w:uiPriority w:val="99"/>
    <w:rsid w:val="00954C4B"/>
    <w:pPr>
      <w:spacing w:before="0"/>
      <w:ind w:left="709" w:right="709"/>
    </w:pPr>
    <w:rPr>
      <w:rFonts w:cs="Times New Roman"/>
      <w:sz w:val="22"/>
      <w:lang w:eastAsia="en-US"/>
    </w:rPr>
  </w:style>
  <w:style w:type="paragraph" w:styleId="Header">
    <w:name w:val="header"/>
    <w:basedOn w:val="Normal"/>
    <w:link w:val="HeaderChar"/>
    <w:uiPriority w:val="99"/>
    <w:rsid w:val="00D60F0C"/>
    <w:pPr>
      <w:tabs>
        <w:tab w:val="center" w:pos="4153"/>
        <w:tab w:val="right" w:pos="8306"/>
      </w:tabs>
    </w:pPr>
  </w:style>
  <w:style w:type="character" w:customStyle="1" w:styleId="HeaderChar">
    <w:name w:val="Header Char"/>
    <w:basedOn w:val="DefaultParagraphFont"/>
    <w:link w:val="Header"/>
    <w:uiPriority w:val="99"/>
    <w:semiHidden/>
    <w:rsid w:val="00844A0A"/>
    <w:rPr>
      <w:rFonts w:ascii="Arial" w:hAnsi="Arial" w:cs="Arial"/>
    </w:rPr>
  </w:style>
  <w:style w:type="paragraph" w:styleId="Footer">
    <w:name w:val="footer"/>
    <w:basedOn w:val="Normal"/>
    <w:link w:val="FooterChar"/>
    <w:uiPriority w:val="99"/>
    <w:rsid w:val="00D60F0C"/>
    <w:pPr>
      <w:tabs>
        <w:tab w:val="center" w:pos="4153"/>
        <w:tab w:val="right" w:pos="8306"/>
      </w:tabs>
    </w:pPr>
  </w:style>
  <w:style w:type="character" w:customStyle="1" w:styleId="FooterChar">
    <w:name w:val="Footer Char"/>
    <w:basedOn w:val="DefaultParagraphFont"/>
    <w:link w:val="Footer"/>
    <w:uiPriority w:val="99"/>
    <w:rsid w:val="00844A0A"/>
    <w:rPr>
      <w:rFonts w:ascii="Arial" w:hAnsi="Arial" w:cs="Arial"/>
    </w:rPr>
  </w:style>
  <w:style w:type="character" w:styleId="PageNumber">
    <w:name w:val="page number"/>
    <w:basedOn w:val="DefaultParagraphFont"/>
    <w:uiPriority w:val="99"/>
    <w:rsid w:val="00D60F0C"/>
    <w:rPr>
      <w:rFonts w:cs="Times New Roman"/>
    </w:rPr>
  </w:style>
  <w:style w:type="paragraph" w:styleId="BalloonText">
    <w:name w:val="Balloon Text"/>
    <w:basedOn w:val="Normal"/>
    <w:link w:val="BalloonTextChar"/>
    <w:uiPriority w:val="99"/>
    <w:rsid w:val="00353047"/>
    <w:rPr>
      <w:rFonts w:ascii="Tahoma" w:hAnsi="Tahoma" w:cs="Times New Roman"/>
      <w:sz w:val="16"/>
      <w:szCs w:val="16"/>
      <w:lang w:eastAsia="ja-JP"/>
    </w:rPr>
  </w:style>
  <w:style w:type="character" w:customStyle="1" w:styleId="BalloonTextChar">
    <w:name w:val="Balloon Text Char"/>
    <w:basedOn w:val="DefaultParagraphFont"/>
    <w:link w:val="BalloonText"/>
    <w:uiPriority w:val="99"/>
    <w:locked/>
    <w:rsid w:val="00353047"/>
    <w:rPr>
      <w:rFonts w:ascii="Tahoma" w:hAnsi="Tahoma"/>
      <w:sz w:val="16"/>
    </w:rPr>
  </w:style>
  <w:style w:type="character" w:styleId="CommentReference">
    <w:name w:val="annotation reference"/>
    <w:basedOn w:val="DefaultParagraphFont"/>
    <w:uiPriority w:val="99"/>
    <w:rsid w:val="004A6DCB"/>
    <w:rPr>
      <w:rFonts w:cs="Times New Roman"/>
      <w:sz w:val="16"/>
      <w:szCs w:val="16"/>
    </w:rPr>
  </w:style>
  <w:style w:type="paragraph" w:styleId="CommentText">
    <w:name w:val="annotation text"/>
    <w:basedOn w:val="Normal"/>
    <w:link w:val="CommentTextChar"/>
    <w:uiPriority w:val="99"/>
    <w:rsid w:val="004A6DCB"/>
    <w:rPr>
      <w:szCs w:val="20"/>
    </w:rPr>
  </w:style>
  <w:style w:type="character" w:customStyle="1" w:styleId="CommentTextChar">
    <w:name w:val="Comment Text Char"/>
    <w:basedOn w:val="DefaultParagraphFont"/>
    <w:link w:val="CommentText"/>
    <w:uiPriority w:val="99"/>
    <w:locked/>
    <w:rsid w:val="004A6DCB"/>
    <w:rPr>
      <w:rFonts w:ascii="Arial" w:hAnsi="Arial" w:cs="Arial"/>
    </w:rPr>
  </w:style>
  <w:style w:type="paragraph" w:styleId="CommentSubject">
    <w:name w:val="annotation subject"/>
    <w:basedOn w:val="CommentText"/>
    <w:next w:val="CommentText"/>
    <w:link w:val="CommentSubjectChar"/>
    <w:uiPriority w:val="99"/>
    <w:rsid w:val="004A6DCB"/>
    <w:rPr>
      <w:b/>
      <w:bCs/>
    </w:rPr>
  </w:style>
  <w:style w:type="character" w:customStyle="1" w:styleId="CommentSubjectChar">
    <w:name w:val="Comment Subject Char"/>
    <w:basedOn w:val="CommentTextChar"/>
    <w:link w:val="CommentSubject"/>
    <w:uiPriority w:val="99"/>
    <w:locked/>
    <w:rsid w:val="004A6DCB"/>
    <w:rPr>
      <w:rFonts w:ascii="Arial" w:hAnsi="Arial" w:cs="Arial"/>
      <w:b/>
      <w:bCs/>
    </w:rPr>
  </w:style>
  <w:style w:type="paragraph" w:customStyle="1" w:styleId="NewAction">
    <w:name w:val="New Action"/>
    <w:basedOn w:val="Normal"/>
    <w:next w:val="Normal"/>
    <w:link w:val="NewActionChar"/>
    <w:uiPriority w:val="99"/>
    <w:qFormat/>
    <w:rsid w:val="00AB2B4C"/>
    <w:pPr>
      <w:ind w:left="1440" w:hanging="1440"/>
    </w:pPr>
    <w:rPr>
      <w:b/>
      <w:u w:val="single"/>
    </w:rPr>
  </w:style>
  <w:style w:type="character" w:customStyle="1" w:styleId="NewActionChar">
    <w:name w:val="New Action Char"/>
    <w:basedOn w:val="BodyTextChar"/>
    <w:link w:val="NewAction"/>
    <w:uiPriority w:val="99"/>
    <w:locked/>
    <w:rsid w:val="00AB2B4C"/>
    <w:rPr>
      <w:rFonts w:ascii="Verdana" w:hAnsi="Verdana" w:cs="Arial"/>
      <w:b/>
      <w:szCs w:val="22"/>
      <w:u w:val="single"/>
      <w:lang w:eastAsia="en-US"/>
    </w:rPr>
  </w:style>
  <w:style w:type="paragraph" w:styleId="ListParagraph">
    <w:name w:val="List Paragraph"/>
    <w:basedOn w:val="Normal"/>
    <w:uiPriority w:val="34"/>
    <w:qFormat/>
    <w:rsid w:val="00DA16EF"/>
    <w:pPr>
      <w:ind w:left="720"/>
      <w:contextualSpacing/>
    </w:pPr>
  </w:style>
  <w:style w:type="paragraph" w:customStyle="1" w:styleId="OldAction">
    <w:name w:val="Old Action"/>
    <w:basedOn w:val="Normal"/>
    <w:next w:val="Normal"/>
    <w:link w:val="OldActionChar"/>
    <w:qFormat/>
    <w:rsid w:val="0020593D"/>
    <w:pPr>
      <w:keepNext/>
      <w:ind w:left="1440" w:hanging="1440"/>
    </w:pPr>
    <w:rPr>
      <w:i/>
    </w:rPr>
  </w:style>
  <w:style w:type="numbering" w:customStyle="1" w:styleId="Style1">
    <w:name w:val="Style1"/>
    <w:uiPriority w:val="99"/>
    <w:rsid w:val="00347FA7"/>
    <w:pPr>
      <w:numPr>
        <w:numId w:val="4"/>
      </w:numPr>
    </w:pPr>
  </w:style>
  <w:style w:type="character" w:customStyle="1" w:styleId="OldActionChar">
    <w:name w:val="Old Action Char"/>
    <w:basedOn w:val="NewActionChar"/>
    <w:link w:val="OldAction"/>
    <w:rsid w:val="0020593D"/>
    <w:rPr>
      <w:rFonts w:ascii="Verdana" w:hAnsi="Verdana" w:cs="Arial"/>
      <w:b/>
      <w:i/>
      <w:szCs w:val="22"/>
      <w:u w:val="single"/>
      <w:lang w:eastAsia="en-US"/>
    </w:rPr>
  </w:style>
  <w:style w:type="character" w:styleId="Hyperlink">
    <w:name w:val="Hyperlink"/>
    <w:basedOn w:val="DefaultParagraphFont"/>
    <w:uiPriority w:val="99"/>
    <w:unhideWhenUsed/>
    <w:rsid w:val="00F01E62"/>
    <w:rPr>
      <w:color w:val="0000FF" w:themeColor="hyperlink"/>
      <w:u w:val="single"/>
    </w:rPr>
  </w:style>
  <w:style w:type="paragraph" w:styleId="Revision">
    <w:name w:val="Revision"/>
    <w:hidden/>
    <w:uiPriority w:val="99"/>
    <w:semiHidden/>
    <w:rsid w:val="00C4653E"/>
    <w:rPr>
      <w:rFonts w:ascii="Verdana" w:hAnsi="Verdana" w:cs="Arial"/>
      <w:szCs w:val="22"/>
    </w:rPr>
  </w:style>
  <w:style w:type="table" w:styleId="TableGrid">
    <w:name w:val="Table Grid"/>
    <w:basedOn w:val="TableNormal"/>
    <w:uiPriority w:val="59"/>
    <w:rsid w:val="009B4F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C0D9D"/>
    <w:pPr>
      <w:spacing w:before="100" w:beforeAutospacing="1" w:after="100" w:afterAutospacing="1"/>
      <w:jc w:val="left"/>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30078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52784">
      <w:bodyDiv w:val="1"/>
      <w:marLeft w:val="0"/>
      <w:marRight w:val="0"/>
      <w:marTop w:val="0"/>
      <w:marBottom w:val="0"/>
      <w:divBdr>
        <w:top w:val="none" w:sz="0" w:space="0" w:color="auto"/>
        <w:left w:val="none" w:sz="0" w:space="0" w:color="auto"/>
        <w:bottom w:val="none" w:sz="0" w:space="0" w:color="auto"/>
        <w:right w:val="none" w:sz="0" w:space="0" w:color="auto"/>
      </w:divBdr>
    </w:div>
    <w:div w:id="77605826">
      <w:bodyDiv w:val="1"/>
      <w:marLeft w:val="0"/>
      <w:marRight w:val="0"/>
      <w:marTop w:val="0"/>
      <w:marBottom w:val="0"/>
      <w:divBdr>
        <w:top w:val="none" w:sz="0" w:space="0" w:color="auto"/>
        <w:left w:val="none" w:sz="0" w:space="0" w:color="auto"/>
        <w:bottom w:val="none" w:sz="0" w:space="0" w:color="auto"/>
        <w:right w:val="none" w:sz="0" w:space="0" w:color="auto"/>
      </w:divBdr>
    </w:div>
    <w:div w:id="331031941">
      <w:bodyDiv w:val="1"/>
      <w:marLeft w:val="0"/>
      <w:marRight w:val="0"/>
      <w:marTop w:val="0"/>
      <w:marBottom w:val="0"/>
      <w:divBdr>
        <w:top w:val="none" w:sz="0" w:space="0" w:color="auto"/>
        <w:left w:val="none" w:sz="0" w:space="0" w:color="auto"/>
        <w:bottom w:val="none" w:sz="0" w:space="0" w:color="auto"/>
        <w:right w:val="none" w:sz="0" w:space="0" w:color="auto"/>
      </w:divBdr>
      <w:divsChild>
        <w:div w:id="1756055301">
          <w:marLeft w:val="547"/>
          <w:marRight w:val="0"/>
          <w:marTop w:val="96"/>
          <w:marBottom w:val="0"/>
          <w:divBdr>
            <w:top w:val="none" w:sz="0" w:space="0" w:color="auto"/>
            <w:left w:val="none" w:sz="0" w:space="0" w:color="auto"/>
            <w:bottom w:val="none" w:sz="0" w:space="0" w:color="auto"/>
            <w:right w:val="none" w:sz="0" w:space="0" w:color="auto"/>
          </w:divBdr>
        </w:div>
        <w:div w:id="163788825">
          <w:marLeft w:val="547"/>
          <w:marRight w:val="0"/>
          <w:marTop w:val="96"/>
          <w:marBottom w:val="0"/>
          <w:divBdr>
            <w:top w:val="none" w:sz="0" w:space="0" w:color="auto"/>
            <w:left w:val="none" w:sz="0" w:space="0" w:color="auto"/>
            <w:bottom w:val="none" w:sz="0" w:space="0" w:color="auto"/>
            <w:right w:val="none" w:sz="0" w:space="0" w:color="auto"/>
          </w:divBdr>
        </w:div>
        <w:div w:id="837039323">
          <w:marLeft w:val="547"/>
          <w:marRight w:val="0"/>
          <w:marTop w:val="96"/>
          <w:marBottom w:val="0"/>
          <w:divBdr>
            <w:top w:val="none" w:sz="0" w:space="0" w:color="auto"/>
            <w:left w:val="none" w:sz="0" w:space="0" w:color="auto"/>
            <w:bottom w:val="none" w:sz="0" w:space="0" w:color="auto"/>
            <w:right w:val="none" w:sz="0" w:space="0" w:color="auto"/>
          </w:divBdr>
        </w:div>
        <w:div w:id="1635527837">
          <w:marLeft w:val="547"/>
          <w:marRight w:val="0"/>
          <w:marTop w:val="96"/>
          <w:marBottom w:val="0"/>
          <w:divBdr>
            <w:top w:val="none" w:sz="0" w:space="0" w:color="auto"/>
            <w:left w:val="none" w:sz="0" w:space="0" w:color="auto"/>
            <w:bottom w:val="none" w:sz="0" w:space="0" w:color="auto"/>
            <w:right w:val="none" w:sz="0" w:space="0" w:color="auto"/>
          </w:divBdr>
        </w:div>
      </w:divsChild>
    </w:div>
    <w:div w:id="564800407">
      <w:marLeft w:val="0"/>
      <w:marRight w:val="0"/>
      <w:marTop w:val="0"/>
      <w:marBottom w:val="0"/>
      <w:divBdr>
        <w:top w:val="none" w:sz="0" w:space="0" w:color="auto"/>
        <w:left w:val="none" w:sz="0" w:space="0" w:color="auto"/>
        <w:bottom w:val="none" w:sz="0" w:space="0" w:color="auto"/>
        <w:right w:val="none" w:sz="0" w:space="0" w:color="auto"/>
      </w:divBdr>
      <w:divsChild>
        <w:div w:id="564800406">
          <w:marLeft w:val="0"/>
          <w:marRight w:val="0"/>
          <w:marTop w:val="0"/>
          <w:marBottom w:val="0"/>
          <w:divBdr>
            <w:top w:val="none" w:sz="0" w:space="0" w:color="auto"/>
            <w:left w:val="none" w:sz="0" w:space="0" w:color="auto"/>
            <w:bottom w:val="none" w:sz="0" w:space="0" w:color="auto"/>
            <w:right w:val="none" w:sz="0" w:space="0" w:color="auto"/>
          </w:divBdr>
          <w:divsChild>
            <w:div w:id="564800410">
              <w:marLeft w:val="0"/>
              <w:marRight w:val="0"/>
              <w:marTop w:val="0"/>
              <w:marBottom w:val="0"/>
              <w:divBdr>
                <w:top w:val="none" w:sz="0" w:space="0" w:color="auto"/>
                <w:left w:val="none" w:sz="0" w:space="0" w:color="auto"/>
                <w:bottom w:val="none" w:sz="0" w:space="0" w:color="auto"/>
                <w:right w:val="none" w:sz="0" w:space="0" w:color="auto"/>
              </w:divBdr>
              <w:divsChild>
                <w:div w:id="564800411">
                  <w:marLeft w:val="0"/>
                  <w:marRight w:val="0"/>
                  <w:marTop w:val="0"/>
                  <w:marBottom w:val="0"/>
                  <w:divBdr>
                    <w:top w:val="none" w:sz="0" w:space="0" w:color="auto"/>
                    <w:left w:val="none" w:sz="0" w:space="0" w:color="auto"/>
                    <w:bottom w:val="none" w:sz="0" w:space="0" w:color="auto"/>
                    <w:right w:val="none" w:sz="0" w:space="0" w:color="auto"/>
                  </w:divBdr>
                  <w:divsChild>
                    <w:div w:id="564800414">
                      <w:marLeft w:val="0"/>
                      <w:marRight w:val="0"/>
                      <w:marTop w:val="0"/>
                      <w:marBottom w:val="0"/>
                      <w:divBdr>
                        <w:top w:val="none" w:sz="0" w:space="0" w:color="auto"/>
                        <w:left w:val="none" w:sz="0" w:space="0" w:color="auto"/>
                        <w:bottom w:val="none" w:sz="0" w:space="0" w:color="auto"/>
                        <w:right w:val="none" w:sz="0" w:space="0" w:color="auto"/>
                      </w:divBdr>
                      <w:divsChild>
                        <w:div w:id="564800413">
                          <w:marLeft w:val="0"/>
                          <w:marRight w:val="0"/>
                          <w:marTop w:val="0"/>
                          <w:marBottom w:val="0"/>
                          <w:divBdr>
                            <w:top w:val="none" w:sz="0" w:space="0" w:color="auto"/>
                            <w:left w:val="none" w:sz="0" w:space="0" w:color="auto"/>
                            <w:bottom w:val="none" w:sz="0" w:space="0" w:color="auto"/>
                            <w:right w:val="none" w:sz="0" w:space="0" w:color="auto"/>
                          </w:divBdr>
                          <w:divsChild>
                            <w:div w:id="564800408">
                              <w:marLeft w:val="0"/>
                              <w:marRight w:val="0"/>
                              <w:marTop w:val="0"/>
                              <w:marBottom w:val="0"/>
                              <w:divBdr>
                                <w:top w:val="none" w:sz="0" w:space="0" w:color="auto"/>
                                <w:left w:val="none" w:sz="0" w:space="0" w:color="auto"/>
                                <w:bottom w:val="none" w:sz="0" w:space="0" w:color="auto"/>
                                <w:right w:val="none" w:sz="0" w:space="0" w:color="auto"/>
                              </w:divBdr>
                              <w:divsChild>
                                <w:div w:id="564800412">
                                  <w:marLeft w:val="0"/>
                                  <w:marRight w:val="0"/>
                                  <w:marTop w:val="240"/>
                                  <w:marBottom w:val="240"/>
                                  <w:divBdr>
                                    <w:top w:val="none" w:sz="0" w:space="0" w:color="auto"/>
                                    <w:left w:val="none" w:sz="0" w:space="0" w:color="auto"/>
                                    <w:bottom w:val="none" w:sz="0" w:space="0" w:color="auto"/>
                                    <w:right w:val="none" w:sz="0" w:space="0" w:color="auto"/>
                                  </w:divBdr>
                                  <w:divsChild>
                                    <w:div w:id="564800409">
                                      <w:marLeft w:val="0"/>
                                      <w:marRight w:val="0"/>
                                      <w:marTop w:val="0"/>
                                      <w:marBottom w:val="0"/>
                                      <w:divBdr>
                                        <w:top w:val="none" w:sz="0" w:space="0" w:color="auto"/>
                                        <w:left w:val="none" w:sz="0" w:space="0" w:color="auto"/>
                                        <w:bottom w:val="none" w:sz="0" w:space="0" w:color="auto"/>
                                        <w:right w:val="none" w:sz="0" w:space="0" w:color="auto"/>
                                      </w:divBdr>
                                      <w:divsChild>
                                        <w:div w:id="56480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9742025">
      <w:bodyDiv w:val="1"/>
      <w:marLeft w:val="0"/>
      <w:marRight w:val="0"/>
      <w:marTop w:val="0"/>
      <w:marBottom w:val="0"/>
      <w:divBdr>
        <w:top w:val="none" w:sz="0" w:space="0" w:color="auto"/>
        <w:left w:val="none" w:sz="0" w:space="0" w:color="auto"/>
        <w:bottom w:val="none" w:sz="0" w:space="0" w:color="auto"/>
        <w:right w:val="none" w:sz="0" w:space="0" w:color="auto"/>
      </w:divBdr>
    </w:div>
    <w:div w:id="755638553">
      <w:bodyDiv w:val="1"/>
      <w:marLeft w:val="0"/>
      <w:marRight w:val="0"/>
      <w:marTop w:val="0"/>
      <w:marBottom w:val="0"/>
      <w:divBdr>
        <w:top w:val="none" w:sz="0" w:space="0" w:color="auto"/>
        <w:left w:val="none" w:sz="0" w:space="0" w:color="auto"/>
        <w:bottom w:val="none" w:sz="0" w:space="0" w:color="auto"/>
        <w:right w:val="none" w:sz="0" w:space="0" w:color="auto"/>
      </w:divBdr>
    </w:div>
    <w:div w:id="770707446">
      <w:bodyDiv w:val="1"/>
      <w:marLeft w:val="0"/>
      <w:marRight w:val="0"/>
      <w:marTop w:val="0"/>
      <w:marBottom w:val="0"/>
      <w:divBdr>
        <w:top w:val="none" w:sz="0" w:space="0" w:color="auto"/>
        <w:left w:val="none" w:sz="0" w:space="0" w:color="auto"/>
        <w:bottom w:val="none" w:sz="0" w:space="0" w:color="auto"/>
        <w:right w:val="none" w:sz="0" w:space="0" w:color="auto"/>
      </w:divBdr>
      <w:divsChild>
        <w:div w:id="548103993">
          <w:marLeft w:val="1166"/>
          <w:marRight w:val="0"/>
          <w:marTop w:val="115"/>
          <w:marBottom w:val="0"/>
          <w:divBdr>
            <w:top w:val="none" w:sz="0" w:space="0" w:color="auto"/>
            <w:left w:val="none" w:sz="0" w:space="0" w:color="auto"/>
            <w:bottom w:val="none" w:sz="0" w:space="0" w:color="auto"/>
            <w:right w:val="none" w:sz="0" w:space="0" w:color="auto"/>
          </w:divBdr>
        </w:div>
        <w:div w:id="1615670728">
          <w:marLeft w:val="1166"/>
          <w:marRight w:val="0"/>
          <w:marTop w:val="115"/>
          <w:marBottom w:val="0"/>
          <w:divBdr>
            <w:top w:val="none" w:sz="0" w:space="0" w:color="auto"/>
            <w:left w:val="none" w:sz="0" w:space="0" w:color="auto"/>
            <w:bottom w:val="none" w:sz="0" w:space="0" w:color="auto"/>
            <w:right w:val="none" w:sz="0" w:space="0" w:color="auto"/>
          </w:divBdr>
        </w:div>
        <w:div w:id="687373700">
          <w:marLeft w:val="1166"/>
          <w:marRight w:val="0"/>
          <w:marTop w:val="115"/>
          <w:marBottom w:val="0"/>
          <w:divBdr>
            <w:top w:val="none" w:sz="0" w:space="0" w:color="auto"/>
            <w:left w:val="none" w:sz="0" w:space="0" w:color="auto"/>
            <w:bottom w:val="none" w:sz="0" w:space="0" w:color="auto"/>
            <w:right w:val="none" w:sz="0" w:space="0" w:color="auto"/>
          </w:divBdr>
        </w:div>
        <w:div w:id="286156858">
          <w:marLeft w:val="1166"/>
          <w:marRight w:val="0"/>
          <w:marTop w:val="115"/>
          <w:marBottom w:val="0"/>
          <w:divBdr>
            <w:top w:val="none" w:sz="0" w:space="0" w:color="auto"/>
            <w:left w:val="none" w:sz="0" w:space="0" w:color="auto"/>
            <w:bottom w:val="none" w:sz="0" w:space="0" w:color="auto"/>
            <w:right w:val="none" w:sz="0" w:space="0" w:color="auto"/>
          </w:divBdr>
        </w:div>
      </w:divsChild>
    </w:div>
    <w:div w:id="820120914">
      <w:bodyDiv w:val="1"/>
      <w:marLeft w:val="0"/>
      <w:marRight w:val="0"/>
      <w:marTop w:val="0"/>
      <w:marBottom w:val="0"/>
      <w:divBdr>
        <w:top w:val="none" w:sz="0" w:space="0" w:color="auto"/>
        <w:left w:val="none" w:sz="0" w:space="0" w:color="auto"/>
        <w:bottom w:val="none" w:sz="0" w:space="0" w:color="auto"/>
        <w:right w:val="none" w:sz="0" w:space="0" w:color="auto"/>
      </w:divBdr>
    </w:div>
    <w:div w:id="886181336">
      <w:bodyDiv w:val="1"/>
      <w:marLeft w:val="0"/>
      <w:marRight w:val="0"/>
      <w:marTop w:val="0"/>
      <w:marBottom w:val="0"/>
      <w:divBdr>
        <w:top w:val="none" w:sz="0" w:space="0" w:color="auto"/>
        <w:left w:val="none" w:sz="0" w:space="0" w:color="auto"/>
        <w:bottom w:val="none" w:sz="0" w:space="0" w:color="auto"/>
        <w:right w:val="none" w:sz="0" w:space="0" w:color="auto"/>
      </w:divBdr>
    </w:div>
    <w:div w:id="898707222">
      <w:bodyDiv w:val="1"/>
      <w:marLeft w:val="0"/>
      <w:marRight w:val="0"/>
      <w:marTop w:val="0"/>
      <w:marBottom w:val="0"/>
      <w:divBdr>
        <w:top w:val="none" w:sz="0" w:space="0" w:color="auto"/>
        <w:left w:val="none" w:sz="0" w:space="0" w:color="auto"/>
        <w:bottom w:val="none" w:sz="0" w:space="0" w:color="auto"/>
        <w:right w:val="none" w:sz="0" w:space="0" w:color="auto"/>
      </w:divBdr>
    </w:div>
    <w:div w:id="962462530">
      <w:bodyDiv w:val="1"/>
      <w:marLeft w:val="0"/>
      <w:marRight w:val="0"/>
      <w:marTop w:val="0"/>
      <w:marBottom w:val="0"/>
      <w:divBdr>
        <w:top w:val="none" w:sz="0" w:space="0" w:color="auto"/>
        <w:left w:val="none" w:sz="0" w:space="0" w:color="auto"/>
        <w:bottom w:val="none" w:sz="0" w:space="0" w:color="auto"/>
        <w:right w:val="none" w:sz="0" w:space="0" w:color="auto"/>
      </w:divBdr>
      <w:divsChild>
        <w:div w:id="465855469">
          <w:marLeft w:val="547"/>
          <w:marRight w:val="0"/>
          <w:marTop w:val="96"/>
          <w:marBottom w:val="0"/>
          <w:divBdr>
            <w:top w:val="none" w:sz="0" w:space="0" w:color="auto"/>
            <w:left w:val="none" w:sz="0" w:space="0" w:color="auto"/>
            <w:bottom w:val="none" w:sz="0" w:space="0" w:color="auto"/>
            <w:right w:val="none" w:sz="0" w:space="0" w:color="auto"/>
          </w:divBdr>
        </w:div>
        <w:div w:id="1688020869">
          <w:marLeft w:val="576"/>
          <w:marRight w:val="0"/>
          <w:marTop w:val="96"/>
          <w:marBottom w:val="0"/>
          <w:divBdr>
            <w:top w:val="none" w:sz="0" w:space="0" w:color="auto"/>
            <w:left w:val="none" w:sz="0" w:space="0" w:color="auto"/>
            <w:bottom w:val="none" w:sz="0" w:space="0" w:color="auto"/>
            <w:right w:val="none" w:sz="0" w:space="0" w:color="auto"/>
          </w:divBdr>
        </w:div>
        <w:div w:id="101339060">
          <w:marLeft w:val="576"/>
          <w:marRight w:val="0"/>
          <w:marTop w:val="96"/>
          <w:marBottom w:val="0"/>
          <w:divBdr>
            <w:top w:val="none" w:sz="0" w:space="0" w:color="auto"/>
            <w:left w:val="none" w:sz="0" w:space="0" w:color="auto"/>
            <w:bottom w:val="none" w:sz="0" w:space="0" w:color="auto"/>
            <w:right w:val="none" w:sz="0" w:space="0" w:color="auto"/>
          </w:divBdr>
        </w:div>
      </w:divsChild>
    </w:div>
    <w:div w:id="1002317434">
      <w:bodyDiv w:val="1"/>
      <w:marLeft w:val="0"/>
      <w:marRight w:val="0"/>
      <w:marTop w:val="0"/>
      <w:marBottom w:val="0"/>
      <w:divBdr>
        <w:top w:val="none" w:sz="0" w:space="0" w:color="auto"/>
        <w:left w:val="none" w:sz="0" w:space="0" w:color="auto"/>
        <w:bottom w:val="none" w:sz="0" w:space="0" w:color="auto"/>
        <w:right w:val="none" w:sz="0" w:space="0" w:color="auto"/>
      </w:divBdr>
    </w:div>
    <w:div w:id="1255549465">
      <w:bodyDiv w:val="1"/>
      <w:marLeft w:val="0"/>
      <w:marRight w:val="0"/>
      <w:marTop w:val="0"/>
      <w:marBottom w:val="0"/>
      <w:divBdr>
        <w:top w:val="none" w:sz="0" w:space="0" w:color="auto"/>
        <w:left w:val="none" w:sz="0" w:space="0" w:color="auto"/>
        <w:bottom w:val="none" w:sz="0" w:space="0" w:color="auto"/>
        <w:right w:val="none" w:sz="0" w:space="0" w:color="auto"/>
      </w:divBdr>
    </w:div>
    <w:div w:id="1380596410">
      <w:bodyDiv w:val="1"/>
      <w:marLeft w:val="0"/>
      <w:marRight w:val="0"/>
      <w:marTop w:val="0"/>
      <w:marBottom w:val="0"/>
      <w:divBdr>
        <w:top w:val="none" w:sz="0" w:space="0" w:color="auto"/>
        <w:left w:val="none" w:sz="0" w:space="0" w:color="auto"/>
        <w:bottom w:val="none" w:sz="0" w:space="0" w:color="auto"/>
        <w:right w:val="none" w:sz="0" w:space="0" w:color="auto"/>
      </w:divBdr>
    </w:div>
    <w:div w:id="1474180155">
      <w:bodyDiv w:val="1"/>
      <w:marLeft w:val="0"/>
      <w:marRight w:val="0"/>
      <w:marTop w:val="0"/>
      <w:marBottom w:val="0"/>
      <w:divBdr>
        <w:top w:val="none" w:sz="0" w:space="0" w:color="auto"/>
        <w:left w:val="none" w:sz="0" w:space="0" w:color="auto"/>
        <w:bottom w:val="none" w:sz="0" w:space="0" w:color="auto"/>
        <w:right w:val="none" w:sz="0" w:space="0" w:color="auto"/>
      </w:divBdr>
    </w:div>
    <w:div w:id="1579436089">
      <w:bodyDiv w:val="1"/>
      <w:marLeft w:val="0"/>
      <w:marRight w:val="0"/>
      <w:marTop w:val="0"/>
      <w:marBottom w:val="0"/>
      <w:divBdr>
        <w:top w:val="none" w:sz="0" w:space="0" w:color="auto"/>
        <w:left w:val="none" w:sz="0" w:space="0" w:color="auto"/>
        <w:bottom w:val="none" w:sz="0" w:space="0" w:color="auto"/>
        <w:right w:val="none" w:sz="0" w:space="0" w:color="auto"/>
      </w:divBdr>
    </w:div>
    <w:div w:id="1632174629">
      <w:bodyDiv w:val="1"/>
      <w:marLeft w:val="0"/>
      <w:marRight w:val="0"/>
      <w:marTop w:val="0"/>
      <w:marBottom w:val="0"/>
      <w:divBdr>
        <w:top w:val="none" w:sz="0" w:space="0" w:color="auto"/>
        <w:left w:val="none" w:sz="0" w:space="0" w:color="auto"/>
        <w:bottom w:val="none" w:sz="0" w:space="0" w:color="auto"/>
        <w:right w:val="none" w:sz="0" w:space="0" w:color="auto"/>
      </w:divBdr>
    </w:div>
    <w:div w:id="1862739508">
      <w:bodyDiv w:val="1"/>
      <w:marLeft w:val="0"/>
      <w:marRight w:val="0"/>
      <w:marTop w:val="0"/>
      <w:marBottom w:val="0"/>
      <w:divBdr>
        <w:top w:val="none" w:sz="0" w:space="0" w:color="auto"/>
        <w:left w:val="none" w:sz="0" w:space="0" w:color="auto"/>
        <w:bottom w:val="none" w:sz="0" w:space="0" w:color="auto"/>
        <w:right w:val="none" w:sz="0" w:space="0" w:color="auto"/>
      </w:divBdr>
      <w:divsChild>
        <w:div w:id="977799657">
          <w:marLeft w:val="547"/>
          <w:marRight w:val="0"/>
          <w:marTop w:val="96"/>
          <w:marBottom w:val="0"/>
          <w:divBdr>
            <w:top w:val="none" w:sz="0" w:space="0" w:color="auto"/>
            <w:left w:val="none" w:sz="0" w:space="0" w:color="auto"/>
            <w:bottom w:val="none" w:sz="0" w:space="0" w:color="auto"/>
            <w:right w:val="none" w:sz="0" w:space="0" w:color="auto"/>
          </w:divBdr>
        </w:div>
        <w:div w:id="1373656899">
          <w:marLeft w:val="547"/>
          <w:marRight w:val="0"/>
          <w:marTop w:val="96"/>
          <w:marBottom w:val="0"/>
          <w:divBdr>
            <w:top w:val="none" w:sz="0" w:space="0" w:color="auto"/>
            <w:left w:val="none" w:sz="0" w:space="0" w:color="auto"/>
            <w:bottom w:val="none" w:sz="0" w:space="0" w:color="auto"/>
            <w:right w:val="none" w:sz="0" w:space="0" w:color="auto"/>
          </w:divBdr>
        </w:div>
        <w:div w:id="165948261">
          <w:marLeft w:val="547"/>
          <w:marRight w:val="0"/>
          <w:marTop w:val="96"/>
          <w:marBottom w:val="0"/>
          <w:divBdr>
            <w:top w:val="none" w:sz="0" w:space="0" w:color="auto"/>
            <w:left w:val="none" w:sz="0" w:space="0" w:color="auto"/>
            <w:bottom w:val="none" w:sz="0" w:space="0" w:color="auto"/>
            <w:right w:val="none" w:sz="0" w:space="0" w:color="auto"/>
          </w:divBdr>
        </w:div>
        <w:div w:id="1399477123">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kopa.co.uk/dm/index.php?area=main&amp;interface=documents&amp;sort_by=1&amp;sort_order=ASC&amp;page=1&amp;return_to=@list&amp;f_category=159&amp;f_category=198"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3BCA97-BDD2-4378-B0A1-7661D49FD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859</Words>
  <Characters>4899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Notes of Risk Assessment Working Group Teleconference</vt:lpstr>
    </vt:vector>
  </TitlesOfParts>
  <Company>Penspen Ltd</Company>
  <LinksUpToDate>false</LinksUpToDate>
  <CharactersWithSpaces>5747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Notes of Risk Assessment Working Group Teleconference</dc:title>
  <dc:creator>GD Goodfellow</dc:creator>
  <cp:lastModifiedBy>Neil Jackson</cp:lastModifiedBy>
  <cp:revision>6</cp:revision>
  <cp:lastPrinted>2016-04-15T08:32:00Z</cp:lastPrinted>
  <dcterms:created xsi:type="dcterms:W3CDTF">2016-04-20T13:14:00Z</dcterms:created>
  <dcterms:modified xsi:type="dcterms:W3CDTF">2016-05-06T07:31:00Z</dcterms:modified>
</cp:coreProperties>
</file>