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C83AF2" w14:textId="77777777" w:rsidR="005968BD" w:rsidRDefault="00931FE0" w:rsidP="005715C4">
      <w:pPr>
        <w:pStyle w:val="FrontPenspen"/>
        <w:pBdr>
          <w:top w:val="none" w:sz="0" w:space="0" w:color="auto"/>
        </w:pBdr>
        <w:spacing w:after="0"/>
      </w:pPr>
      <w:r>
        <w:rPr>
          <w:noProof/>
          <w:lang w:val="en-US" w:eastAsia="zh-CN"/>
        </w:rPr>
        <mc:AlternateContent>
          <mc:Choice Requires="wps">
            <w:drawing>
              <wp:anchor distT="0" distB="0" distL="114300" distR="114300" simplePos="0" relativeHeight="251659264" behindDoc="0" locked="0" layoutInCell="1" allowOverlap="1" wp14:anchorId="08C4056D" wp14:editId="28D05085">
                <wp:simplePos x="0" y="0"/>
                <wp:positionH relativeFrom="column">
                  <wp:posOffset>-457200</wp:posOffset>
                </wp:positionH>
                <wp:positionV relativeFrom="paragraph">
                  <wp:posOffset>83185</wp:posOffset>
                </wp:positionV>
                <wp:extent cx="7576185" cy="1238250"/>
                <wp:effectExtent l="0" t="0" r="5715" b="0"/>
                <wp:wrapSquare wrapText="bothSides"/>
                <wp:docPr id="2" name="Text Box 2"/>
                <wp:cNvGraphicFramePr/>
                <a:graphic xmlns:a="http://schemas.openxmlformats.org/drawingml/2006/main">
                  <a:graphicData uri="http://schemas.microsoft.com/office/word/2010/wordprocessingShape">
                    <wps:wsp>
                      <wps:cNvSpPr txBox="1"/>
                      <wps:spPr>
                        <a:xfrm>
                          <a:off x="0" y="0"/>
                          <a:ext cx="7576185" cy="1238250"/>
                        </a:xfrm>
                        <a:prstGeom prst="rect">
                          <a:avLst/>
                        </a:prstGeom>
                        <a:solidFill>
                          <a:schemeClr val="tx2">
                            <a:lumMod val="75000"/>
                            <a:lumOff val="25000"/>
                          </a:schemeClr>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D2822C7" w14:textId="77777777" w:rsidR="00B616CB" w:rsidRDefault="00B616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8C4056D" id="_x0000_t202" coordsize="21600,21600" o:spt="202" path="m,l,21600r21600,l21600,xe">
                <v:stroke joinstyle="miter"/>
                <v:path gradientshapeok="t" o:connecttype="rect"/>
              </v:shapetype>
              <v:shape id="Text Box 2" o:spid="_x0000_s1026" type="#_x0000_t202" style="position:absolute;margin-left:-36pt;margin-top:6.55pt;width:596.5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" fillcolor="#009dbe [2431]" stroked="f">
                <v:textbox>
                  <w:txbxContent>
                    <w:p w14:paraId="5D2822C7" w14:textId="77777777" w:rsidR="00B616CB" w:rsidRDefault="00B616CB"/>
                  </w:txbxContent>
                </v:textbox>
                <w10:wrap type="square"/>
              </v:shape>
            </w:pict>
          </mc:Fallback>
        </mc:AlternateContent>
      </w:r>
      <w:r w:rsidR="00F368C2">
        <w:br w:type="textWrapping" w:clear="all"/>
      </w:r>
    </w:p>
    <w:p w14:paraId="7989F9CD" w14:textId="77777777" w:rsidR="00CE1BFF" w:rsidRDefault="00CE1BFF" w:rsidP="00F368C2">
      <w:pPr>
        <w:pStyle w:val="FrontPenspen"/>
        <w:pBdr>
          <w:top w:val="none" w:sz="0" w:space="0" w:color="auto"/>
        </w:pBdr>
        <w:spacing w:after="2520"/>
      </w:pPr>
    </w:p>
    <w:p w14:paraId="3D412DE7" w14:textId="0FCAB433" w:rsidR="00012F42" w:rsidRPr="00BF7AD5" w:rsidRDefault="00693E48" w:rsidP="00F368C2">
      <w:pPr>
        <w:pStyle w:val="FrontTitle"/>
        <w:pBdr>
          <w:bottom w:val="none" w:sz="0" w:space="0" w:color="auto"/>
        </w:pBdr>
        <w:spacing w:before="100" w:beforeAutospacing="1" w:line="360" w:lineRule="auto"/>
        <w:contextualSpacing/>
        <w:rPr>
          <w:color w:val="003656" w:themeColor="accent4" w:themeTint="E6"/>
        </w:rPr>
      </w:pPr>
      <w:sdt>
        <w:sdtPr>
          <w:rPr>
            <w:b/>
            <w:color w:val="003656" w:themeColor="accent4" w:themeTint="E6"/>
          </w:rPr>
          <w:alias w:val="Title"/>
          <w:id w:val="6722563"/>
          <w:placeholder>
            <w:docPart w:val="74DEEA2F35B2544DB1950D5BBD1E4EE9"/>
          </w:placeholder>
          <w:dataBinding w:prefixMappings="xmlns:ns0='http://purl.org/dc/elements/1.1/' xmlns:ns1='http://schemas.openxmlformats.org/package/2006/metadata/core-properties' " w:xpath="/ns1:coreProperties[1]/ns0:title[1]" w:storeItemID="{6C3C8BC8-F283-45AE-878A-BAB7291924A1}"/>
          <w:text/>
        </w:sdtPr>
        <w:sdtEndPr/>
        <w:sdtContent>
          <w:r w:rsidR="005B13A1">
            <w:rPr>
              <w:b/>
              <w:color w:val="003656" w:themeColor="accent4" w:themeTint="E6"/>
            </w:rPr>
            <w:t>Good Practice Guide</w:t>
          </w:r>
        </w:sdtContent>
      </w:sdt>
    </w:p>
    <w:p w14:paraId="088ACE37" w14:textId="244B2C12" w:rsidR="003F7240" w:rsidRPr="00BF7AD5" w:rsidRDefault="00693E48" w:rsidP="00F368C2">
      <w:pPr>
        <w:pStyle w:val="FrontTitle"/>
        <w:pBdr>
          <w:bottom w:val="none" w:sz="0" w:space="0" w:color="auto"/>
        </w:pBdr>
        <w:spacing w:after="120" w:line="360" w:lineRule="auto"/>
        <w:contextualSpacing/>
        <w:rPr>
          <w:color w:val="003656" w:themeColor="accent4" w:themeTint="E6"/>
        </w:rPr>
      </w:pPr>
      <w:sdt>
        <w:sdtPr>
          <w:rPr>
            <w:color w:val="003656" w:themeColor="accent4" w:themeTint="E6"/>
          </w:rPr>
          <w:alias w:val="Subject"/>
          <w:id w:val="6722564"/>
          <w:placeholder>
            <w:docPart w:val="A4E72D1453AC0C4C81524C75DDF1DF2A"/>
          </w:placeholder>
          <w:dataBinding w:prefixMappings="xmlns:ns0='http://purl.org/dc/elements/1.1/' xmlns:ns1='http://schemas.openxmlformats.org/package/2006/metadata/core-properties' " w:xpath="/ns1:coreProperties[1]/ns0:subject[1]" w:storeItemID="{6C3C8BC8-F283-45AE-878A-BAB7291924A1}"/>
          <w:text/>
        </w:sdtPr>
        <w:sdtEndPr/>
        <w:sdtContent>
          <w:r w:rsidR="00BF48EB">
            <w:rPr>
              <w:color w:val="003656" w:themeColor="accent4" w:themeTint="E6"/>
            </w:rPr>
            <w:t>Verification of Features Identified by In Line Inspection</w:t>
          </w:r>
        </w:sdtContent>
      </w:sdt>
    </w:p>
    <w:sdt>
      <w:sdtPr>
        <w:rPr>
          <w:color w:val="003656" w:themeColor="accent4" w:themeTint="E6"/>
          <w:sz w:val="32"/>
          <w:szCs w:val="32"/>
        </w:rPr>
        <w:alias w:val="Comments"/>
        <w:tag w:val=""/>
        <w:id w:val="1506479213"/>
        <w:placeholder>
          <w:docPart w:val="5359468D91BB554792E6FC3239260B4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015B88B" w14:textId="39F47ADB" w:rsidR="003F7240" w:rsidRPr="00BF7AD5" w:rsidRDefault="00B616CB" w:rsidP="00F368C2">
          <w:pPr>
            <w:pStyle w:val="FrontTitle"/>
            <w:pBdr>
              <w:bottom w:val="none" w:sz="0" w:space="0" w:color="auto"/>
            </w:pBdr>
            <w:spacing w:after="120" w:line="360" w:lineRule="auto"/>
            <w:contextualSpacing/>
            <w:rPr>
              <w:color w:val="003656" w:themeColor="accent4" w:themeTint="E6"/>
            </w:rPr>
          </w:pPr>
          <w:r>
            <w:rPr>
              <w:color w:val="003656" w:themeColor="accent4" w:themeTint="E6"/>
              <w:sz w:val="32"/>
              <w:szCs w:val="32"/>
            </w:rPr>
            <w:t>UKOPA/GP/026 Edition</w:t>
          </w:r>
          <w:r w:rsidR="001264AE">
            <w:rPr>
              <w:color w:val="003656" w:themeColor="accent4" w:themeTint="E6"/>
              <w:sz w:val="32"/>
              <w:szCs w:val="32"/>
            </w:rPr>
            <w:t xml:space="preserve"> </w:t>
          </w:r>
          <w:r w:rsidR="00BB67C3">
            <w:rPr>
              <w:color w:val="003656" w:themeColor="accent4" w:themeTint="E6"/>
              <w:sz w:val="32"/>
              <w:szCs w:val="32"/>
            </w:rPr>
            <w:t>1</w:t>
          </w:r>
        </w:p>
      </w:sdtContent>
    </w:sdt>
    <w:p w14:paraId="6C559EE9" w14:textId="1C5178AC" w:rsidR="00997863" w:rsidRPr="00BF7AD5" w:rsidRDefault="00693E48" w:rsidP="00F368C2">
      <w:pPr>
        <w:pStyle w:val="FrontClient"/>
        <w:spacing w:before="0" w:line="360" w:lineRule="auto"/>
        <w:rPr>
          <w:color w:val="003656" w:themeColor="accent4" w:themeTint="E6"/>
        </w:rPr>
      </w:pPr>
      <w:sdt>
        <w:sdtPr>
          <w:rPr>
            <w:color w:val="003656" w:themeColor="accent4" w:themeTint="E6"/>
            <w:sz w:val="32"/>
            <w:szCs w:val="32"/>
          </w:rPr>
          <w:id w:val="-789435610"/>
          <w:placeholder>
            <w:docPart w:val="3B39D2FDDFCD5E459F321835156F9CA5"/>
          </w:placeholder>
          <w:date w:fullDate="2019-01-22T00:00:00Z">
            <w:dateFormat w:val="MMMM yyyy"/>
            <w:lid w:val="en-GB"/>
            <w:storeMappedDataAs w:val="dateTime"/>
            <w:calendar w:val="gregorian"/>
          </w:date>
        </w:sdtPr>
        <w:sdtEndPr/>
        <w:sdtContent>
          <w:r w:rsidR="00C32284">
            <w:rPr>
              <w:color w:val="003656" w:themeColor="accent4" w:themeTint="E6"/>
              <w:sz w:val="32"/>
              <w:szCs w:val="32"/>
            </w:rPr>
            <w:t>January 2019</w:t>
          </w:r>
        </w:sdtContent>
      </w:sdt>
    </w:p>
    <w:p w14:paraId="2BBE387F" w14:textId="77777777" w:rsidR="00997863" w:rsidRPr="00997863" w:rsidRDefault="00997863" w:rsidP="00997863"/>
    <w:p w14:paraId="3B8A30AF" w14:textId="77777777" w:rsidR="00997863" w:rsidRPr="00997863" w:rsidRDefault="00997863" w:rsidP="00FA683B">
      <w:pPr>
        <w:jc w:val="center"/>
      </w:pPr>
    </w:p>
    <w:p w14:paraId="3F7A8D87" w14:textId="77777777" w:rsidR="00997863" w:rsidRDefault="00997863" w:rsidP="00997863"/>
    <w:p w14:paraId="5B9459B8" w14:textId="77777777" w:rsidR="002B6494" w:rsidRDefault="002B6494" w:rsidP="00997863"/>
    <w:p w14:paraId="6542D457" w14:textId="77777777" w:rsidR="002B6494" w:rsidRDefault="002B6494" w:rsidP="00997863"/>
    <w:p w14:paraId="4FD8E80B" w14:textId="77777777" w:rsidR="002B6494" w:rsidRDefault="002B6494" w:rsidP="00997863"/>
    <w:p w14:paraId="4F4AD10D" w14:textId="77777777" w:rsidR="002B6494" w:rsidRDefault="002B6494" w:rsidP="00997863"/>
    <w:p w14:paraId="0442BE83" w14:textId="77777777" w:rsidR="002B6494" w:rsidRDefault="002B6494" w:rsidP="00997863"/>
    <w:p w14:paraId="0F935274" w14:textId="77777777" w:rsidR="002B6494" w:rsidRDefault="002B6494" w:rsidP="00997863"/>
    <w:p w14:paraId="21CEDBB9" w14:textId="77777777" w:rsidR="002B6494" w:rsidRDefault="002B6494" w:rsidP="00997863"/>
    <w:p w14:paraId="17D008CC" w14:textId="77777777" w:rsidR="002B6494" w:rsidRPr="00997863" w:rsidRDefault="002B6494" w:rsidP="00997863"/>
    <w:p w14:paraId="22EE439E" w14:textId="77777777" w:rsidR="00997863" w:rsidRPr="00997863" w:rsidRDefault="00931FE0" w:rsidP="00997863">
      <w:r>
        <w:rPr>
          <w:noProof/>
          <w:lang w:val="en-US" w:eastAsia="zh-CN"/>
        </w:rPr>
        <mc:AlternateContent>
          <mc:Choice Requires="wps">
            <w:drawing>
              <wp:anchor distT="0" distB="0" distL="114300" distR="114300" simplePos="0" relativeHeight="251660288" behindDoc="0" locked="0" layoutInCell="1" allowOverlap="1" wp14:anchorId="17BBE5E3" wp14:editId="4E6D25DC">
                <wp:simplePos x="0" y="0"/>
                <wp:positionH relativeFrom="column">
                  <wp:posOffset>-464820</wp:posOffset>
                </wp:positionH>
                <wp:positionV relativeFrom="paragraph">
                  <wp:posOffset>2620010</wp:posOffset>
                </wp:positionV>
                <wp:extent cx="7568565" cy="607695"/>
                <wp:effectExtent l="0" t="0" r="0" b="1905"/>
                <wp:wrapSquare wrapText="bothSides"/>
                <wp:docPr id="3" name="Text Box 3"/>
                <wp:cNvGraphicFramePr/>
                <a:graphic xmlns:a="http://schemas.openxmlformats.org/drawingml/2006/main">
                  <a:graphicData uri="http://schemas.microsoft.com/office/word/2010/wordprocessingShape">
                    <wps:wsp>
                      <wps:cNvSpPr txBox="1"/>
                      <wps:spPr>
                        <a:xfrm>
                          <a:off x="0" y="0"/>
                          <a:ext cx="7568565" cy="607695"/>
                        </a:xfrm>
                        <a:prstGeom prst="rect">
                          <a:avLst/>
                        </a:prstGeom>
                        <a:solidFill>
                          <a:schemeClr val="tx2">
                            <a:lumMod val="75000"/>
                            <a:lumOff val="25000"/>
                          </a:schemeClr>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2CB371E" w14:textId="77777777" w:rsidR="00B616CB" w:rsidRDefault="00B616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BBE5E3" id="Text Box 3" o:spid="_x0000_s1027" type="#_x0000_t202" style="position:absolute;margin-left:-36.6pt;margin-top:206.3pt;width:595.95pt;height:47.8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" fillcolor="#009dbe [2431]" stroked="f">
                <v:textbox>
                  <w:txbxContent>
                    <w:p w14:paraId="72CB371E" w14:textId="77777777" w:rsidR="00B616CB" w:rsidRDefault="00B616CB"/>
                  </w:txbxContent>
                </v:textbox>
                <w10:wrap type="square"/>
              </v:shape>
            </w:pict>
          </mc:Fallback>
        </mc:AlternateContent>
      </w:r>
    </w:p>
    <w:p w14:paraId="29A4BF25" w14:textId="77777777" w:rsidR="005968BD" w:rsidRPr="00997863" w:rsidRDefault="005968BD" w:rsidP="002B6494">
      <w:pPr>
        <w:jc w:val="right"/>
        <w:sectPr w:rsidR="005968BD" w:rsidRPr="00997863" w:rsidSect="00C67A85">
          <w:headerReference w:type="default" r:id="rId8"/>
          <w:footerReference w:type="even" r:id="rId9"/>
          <w:footerReference w:type="default" r:id="rId10"/>
          <w:headerReference w:type="first" r:id="rId11"/>
          <w:endnotePr>
            <w:numFmt w:val="decimal"/>
          </w:endnotePr>
          <w:type w:val="continuous"/>
          <w:pgSz w:w="11909" w:h="16834" w:code="9"/>
          <w:pgMar w:top="1385" w:right="720" w:bottom="720" w:left="720" w:header="454" w:footer="958" w:gutter="0"/>
          <w:cols w:space="720"/>
          <w:docGrid w:linePitch="272"/>
        </w:sectPr>
      </w:pPr>
    </w:p>
    <w:p w14:paraId="3045B181" w14:textId="77777777" w:rsidR="00175244" w:rsidRPr="00175244" w:rsidRDefault="00175244" w:rsidP="00175244">
      <w:pPr>
        <w:pStyle w:val="BodyText"/>
        <w:ind w:left="284"/>
        <w:rPr>
          <w:rFonts w:cs="Arial"/>
          <w:b/>
          <w:color w:val="003656" w:themeColor="accent4" w:themeTint="E6"/>
        </w:rPr>
      </w:pPr>
      <w:r w:rsidRPr="00175244">
        <w:rPr>
          <w:rFonts w:cs="Arial"/>
          <w:b/>
          <w:color w:val="003656" w:themeColor="accent4" w:themeTint="E6"/>
        </w:rPr>
        <w:lastRenderedPageBreak/>
        <w:t>GUIDANCE ISSUED BY UKOPA:</w:t>
      </w:r>
    </w:p>
    <w:p w14:paraId="7CB76B24" w14:textId="18C2B85A" w:rsidR="00175244" w:rsidRDefault="00175244" w:rsidP="00175244">
      <w:pPr>
        <w:pStyle w:val="BodyText"/>
        <w:ind w:left="284"/>
        <w:rPr>
          <w:rFonts w:cs="Arial"/>
        </w:rPr>
      </w:pPr>
      <w:r w:rsidRPr="00175244">
        <w:rPr>
          <w:rFonts w:cs="Arial"/>
        </w:rPr>
        <w:t>The guidance in</w:t>
      </w:r>
      <w:r w:rsidR="00725739">
        <w:rPr>
          <w:rFonts w:cs="Arial"/>
        </w:rPr>
        <w:t xml:space="preserve"> this document identifies</w:t>
      </w:r>
      <w:r w:rsidRPr="00175244">
        <w:rPr>
          <w:rFonts w:cs="Arial"/>
        </w:rPr>
        <w:t xml:space="preserve"> what is considered by UKOPA to represent current UK pipeline industry good practice within the defined scope of the document.  All requirements should be considered guidance and should not be considered obligatory against the judgement o</w:t>
      </w:r>
      <w:r w:rsidR="00D63F86">
        <w:rPr>
          <w:rFonts w:cs="Arial"/>
        </w:rPr>
        <w:t xml:space="preserve">f the Pipeline Owner/Operator. </w:t>
      </w:r>
      <w:r w:rsidRPr="00175244">
        <w:rPr>
          <w:rFonts w:cs="Arial"/>
        </w:rPr>
        <w:t>Where new and better techniques are developed and proved, they should be adopted without waiting for modifications to the guidance in this document.</w:t>
      </w:r>
    </w:p>
    <w:p w14:paraId="239636A5" w14:textId="77777777" w:rsidR="00175244" w:rsidRDefault="00175244" w:rsidP="00175244">
      <w:pPr>
        <w:pStyle w:val="BodyText"/>
        <w:ind w:left="284"/>
        <w:rPr>
          <w:rFonts w:cs="Arial"/>
        </w:rPr>
      </w:pPr>
    </w:p>
    <w:p w14:paraId="54BB2770" w14:textId="77777777" w:rsidR="00175244" w:rsidRDefault="00175244" w:rsidP="00175244">
      <w:pPr>
        <w:pStyle w:val="BodyText"/>
        <w:ind w:left="284"/>
        <w:rPr>
          <w:rFonts w:cs="Arial"/>
        </w:rPr>
      </w:pPr>
    </w:p>
    <w:p w14:paraId="2AE4E92D" w14:textId="77777777" w:rsidR="00175244" w:rsidRDefault="00175244" w:rsidP="00175244">
      <w:pPr>
        <w:pStyle w:val="BodyText"/>
        <w:ind w:left="284"/>
        <w:rPr>
          <w:rFonts w:cs="Arial"/>
        </w:rPr>
      </w:pPr>
    </w:p>
    <w:p w14:paraId="2AD235FF" w14:textId="77777777" w:rsidR="00916BD5" w:rsidRPr="00BF7AD5" w:rsidRDefault="00916BD5" w:rsidP="00175244">
      <w:pPr>
        <w:pStyle w:val="BodyText"/>
        <w:ind w:left="284"/>
        <w:rPr>
          <w:rFonts w:cs="Arial"/>
          <w:b/>
        </w:rPr>
      </w:pPr>
      <w:r w:rsidRPr="00BF7AD5">
        <w:rPr>
          <w:rFonts w:cs="Arial"/>
        </w:rPr>
        <w:t>Comments, questions and enquiries about this publication should be directed to</w:t>
      </w:r>
      <w:r w:rsidRPr="00BF7AD5">
        <w:rPr>
          <w:rFonts w:cs="Arial"/>
          <w:b/>
        </w:rPr>
        <w:t>:</w:t>
      </w:r>
    </w:p>
    <w:p w14:paraId="5D6E3886" w14:textId="77777777" w:rsidR="00916BD5" w:rsidRPr="00175244" w:rsidRDefault="00175244" w:rsidP="00BF7AD5">
      <w:pPr>
        <w:pStyle w:val="BodyText"/>
        <w:spacing w:before="0" w:after="0"/>
        <w:ind w:left="1440"/>
        <w:rPr>
          <w:rFonts w:cs="Arial"/>
          <w:b/>
          <w:color w:val="003656" w:themeColor="accent4" w:themeTint="E6"/>
        </w:rPr>
      </w:pPr>
      <w:r>
        <w:rPr>
          <w:rFonts w:cs="Arial"/>
          <w:b/>
          <w:color w:val="003656" w:themeColor="accent4" w:themeTint="E6"/>
        </w:rPr>
        <w:t>UK</w:t>
      </w:r>
      <w:r w:rsidR="00916BD5" w:rsidRPr="00175244">
        <w:rPr>
          <w:rFonts w:cs="Arial"/>
          <w:b/>
          <w:color w:val="003656" w:themeColor="accent4" w:themeTint="E6"/>
        </w:rPr>
        <w:t xml:space="preserve"> Onshore Pipeline Operators’ Association</w:t>
      </w:r>
    </w:p>
    <w:p w14:paraId="687B520E" w14:textId="77777777" w:rsidR="00916BD5" w:rsidRPr="00BF7AD5" w:rsidRDefault="00916BD5" w:rsidP="00BF7AD5">
      <w:pPr>
        <w:pStyle w:val="BodyText"/>
        <w:spacing w:before="0" w:after="0"/>
        <w:ind w:left="1440"/>
        <w:rPr>
          <w:rFonts w:cs="Arial"/>
        </w:rPr>
      </w:pPr>
      <w:r w:rsidRPr="00BF7AD5">
        <w:rPr>
          <w:rFonts w:cs="Arial"/>
        </w:rPr>
        <w:t>Pipeline Maintenance Centre</w:t>
      </w:r>
    </w:p>
    <w:p w14:paraId="5E07DA12" w14:textId="77777777" w:rsidR="00916BD5" w:rsidRPr="00BF7AD5" w:rsidRDefault="00916BD5" w:rsidP="00BF7AD5">
      <w:pPr>
        <w:pStyle w:val="BodyText"/>
        <w:spacing w:before="0" w:after="0"/>
        <w:ind w:left="1440"/>
        <w:rPr>
          <w:rFonts w:cs="Arial"/>
        </w:rPr>
      </w:pPr>
      <w:r w:rsidRPr="00BF7AD5">
        <w:rPr>
          <w:rFonts w:cs="Arial"/>
        </w:rPr>
        <w:t>Ripley Road</w:t>
      </w:r>
    </w:p>
    <w:p w14:paraId="6E45CF76" w14:textId="77777777" w:rsidR="00916BD5" w:rsidRPr="00BF7AD5" w:rsidRDefault="00916BD5" w:rsidP="00BF7AD5">
      <w:pPr>
        <w:pStyle w:val="BodyText"/>
        <w:spacing w:before="0" w:after="0"/>
        <w:ind w:left="1440"/>
        <w:rPr>
          <w:rFonts w:cs="Arial"/>
        </w:rPr>
      </w:pPr>
      <w:r w:rsidRPr="00BF7AD5">
        <w:rPr>
          <w:rFonts w:cs="Arial"/>
        </w:rPr>
        <w:t>Ambergate</w:t>
      </w:r>
      <w:r w:rsidRPr="00BF7AD5">
        <w:rPr>
          <w:rFonts w:cs="Arial"/>
        </w:rPr>
        <w:tab/>
      </w:r>
    </w:p>
    <w:p w14:paraId="0734C36D" w14:textId="77777777" w:rsidR="00BF7AD5" w:rsidRPr="00BF7AD5" w:rsidRDefault="00916BD5" w:rsidP="00BF7AD5">
      <w:pPr>
        <w:pStyle w:val="BodyText"/>
        <w:spacing w:before="0" w:after="0"/>
        <w:ind w:left="1440"/>
        <w:rPr>
          <w:rFonts w:cs="Arial"/>
        </w:rPr>
      </w:pPr>
      <w:r w:rsidRPr="00BF7AD5">
        <w:rPr>
          <w:rFonts w:cs="Arial"/>
        </w:rPr>
        <w:t>Derbyshire</w:t>
      </w:r>
    </w:p>
    <w:p w14:paraId="0E39F342" w14:textId="77777777" w:rsidR="00916BD5" w:rsidRPr="00BF7AD5" w:rsidRDefault="00916BD5" w:rsidP="00BF7AD5">
      <w:pPr>
        <w:pStyle w:val="BodyText"/>
        <w:spacing w:before="0" w:after="0"/>
        <w:ind w:left="1440"/>
        <w:rPr>
          <w:rFonts w:cs="Arial"/>
        </w:rPr>
      </w:pPr>
      <w:r w:rsidRPr="00BF7AD5">
        <w:rPr>
          <w:rFonts w:cs="Arial"/>
        </w:rPr>
        <w:t>DE56 2FZ</w:t>
      </w:r>
    </w:p>
    <w:p w14:paraId="6035E977" w14:textId="77777777" w:rsidR="00916BD5" w:rsidRDefault="00BF7AD5" w:rsidP="00916BD5">
      <w:pPr>
        <w:pStyle w:val="BodyText"/>
        <w:ind w:left="284"/>
        <w:rPr>
          <w:rFonts w:cs="Arial"/>
          <w:b/>
        </w:rPr>
      </w:pPr>
      <w:r w:rsidRPr="00175244">
        <w:rPr>
          <w:rFonts w:cs="Arial"/>
          <w:b/>
          <w:color w:val="003656" w:themeColor="accent4" w:themeTint="E6"/>
        </w:rPr>
        <w:t>E</w:t>
      </w:r>
      <w:r w:rsidR="00916BD5" w:rsidRPr="00175244">
        <w:rPr>
          <w:rFonts w:cs="Arial"/>
          <w:b/>
          <w:color w:val="003656" w:themeColor="accent4" w:themeTint="E6"/>
        </w:rPr>
        <w:t xml:space="preserve">-mail: </w:t>
      </w:r>
      <w:hyperlink r:id="rId12" w:history="1">
        <w:r w:rsidR="00916BD5" w:rsidRPr="00BF7AD5">
          <w:rPr>
            <w:rStyle w:val="Hyperlink"/>
            <w:rFonts w:cs="Arial"/>
            <w:b/>
          </w:rPr>
          <w:t>enquiries@ukopa.co.uk</w:t>
        </w:r>
      </w:hyperlink>
    </w:p>
    <w:p w14:paraId="0F4A66CE" w14:textId="77777777" w:rsidR="0072154B" w:rsidRPr="00BF7AD5" w:rsidRDefault="0072154B" w:rsidP="00916BD5">
      <w:pPr>
        <w:pStyle w:val="BodyText"/>
        <w:ind w:left="284"/>
        <w:rPr>
          <w:rFonts w:cs="Arial"/>
          <w:b/>
        </w:rPr>
      </w:pPr>
      <w:r w:rsidRPr="00175244">
        <w:rPr>
          <w:rFonts w:cs="Arial"/>
          <w:b/>
          <w:color w:val="003656" w:themeColor="accent4" w:themeTint="E6"/>
        </w:rPr>
        <w:t>Website:</w:t>
      </w:r>
      <w:r>
        <w:t xml:space="preserve"> </w:t>
      </w:r>
      <w:hyperlink r:id="rId13" w:history="1">
        <w:r w:rsidRPr="0072154B">
          <w:rPr>
            <w:rStyle w:val="Hyperlink"/>
            <w:rFonts w:cs="Arial"/>
            <w:b/>
          </w:rPr>
          <w:t>www.UKOPA.co.uk</w:t>
        </w:r>
      </w:hyperlink>
    </w:p>
    <w:p w14:paraId="3456A7E1" w14:textId="77777777" w:rsidR="00BF7AD5" w:rsidRDefault="00BF7AD5" w:rsidP="00916BD5">
      <w:pPr>
        <w:pStyle w:val="BodyText"/>
        <w:ind w:left="284"/>
        <w:rPr>
          <w:rFonts w:cs="Arial"/>
          <w:b/>
          <w:sz w:val="16"/>
          <w:szCs w:val="16"/>
        </w:rPr>
      </w:pPr>
    </w:p>
    <w:p w14:paraId="7B7341AB" w14:textId="77777777" w:rsidR="009F334C" w:rsidRPr="00175244" w:rsidRDefault="009F334C" w:rsidP="00916BD5">
      <w:pPr>
        <w:pStyle w:val="BodyText"/>
        <w:ind w:left="284"/>
        <w:rPr>
          <w:rFonts w:cs="Arial"/>
          <w:b/>
          <w:color w:val="003656" w:themeColor="accent4" w:themeTint="E6"/>
          <w:sz w:val="16"/>
          <w:szCs w:val="16"/>
        </w:rPr>
      </w:pPr>
      <w:r w:rsidRPr="00175244">
        <w:rPr>
          <w:rFonts w:cs="Arial"/>
          <w:b/>
          <w:color w:val="003656" w:themeColor="accent4" w:themeTint="E6"/>
          <w:sz w:val="16"/>
          <w:szCs w:val="16"/>
        </w:rPr>
        <w:t>Disclaimer</w:t>
      </w:r>
    </w:p>
    <w:p w14:paraId="0FAB42A6" w14:textId="77777777" w:rsidR="009F334C" w:rsidRPr="009F334C" w:rsidRDefault="009F334C" w:rsidP="009F334C">
      <w:pPr>
        <w:pStyle w:val="BodyText"/>
        <w:ind w:left="284"/>
        <w:rPr>
          <w:rFonts w:cs="Arial"/>
          <w:sz w:val="16"/>
          <w:szCs w:val="16"/>
        </w:rPr>
      </w:pPr>
      <w:r w:rsidRPr="009F334C">
        <w:rPr>
          <w:rFonts w:cs="Arial"/>
          <w:sz w:val="16"/>
          <w:szCs w:val="16"/>
        </w:rPr>
        <w:t>This document is protected by copyright and may not be reproduced in whole or in part, by any means without the prior approval in writing of UKOPA. The information contained in this document is provided as guidance only and while every reasonable care has been taken to ensure the accuracy of its contents, UKOPA cannot accept any responsibility for any action taken, or not taken, on the basis of this information. UKOPA shall not be liable to any person for any loss or damage which may arise from the use of any of the information contained in any of its publications. The document must be read in its entirety and is subject to any assumptions and qualifications expressed therein. UKOPA documents may contain detailed technical data which is intended for analysis only by persons possessing requisite expertise in its subject matter.</w:t>
      </w:r>
    </w:p>
    <w:p w14:paraId="382881CB" w14:textId="5AE69231" w:rsidR="009F334C" w:rsidRPr="009F334C" w:rsidRDefault="009F334C" w:rsidP="009F334C">
      <w:pPr>
        <w:pStyle w:val="BodyText"/>
        <w:ind w:left="284"/>
        <w:rPr>
          <w:rFonts w:cs="Arial"/>
          <w:sz w:val="16"/>
          <w:szCs w:val="16"/>
        </w:rPr>
      </w:pPr>
      <w:r w:rsidRPr="009F334C">
        <w:rPr>
          <w:rFonts w:cs="Arial"/>
          <w:sz w:val="16"/>
          <w:szCs w:val="16"/>
        </w:rPr>
        <w:t>Copyright</w:t>
      </w:r>
      <w:r w:rsidR="00B459FB">
        <w:rPr>
          <w:rFonts w:cs="Arial"/>
          <w:sz w:val="16"/>
          <w:szCs w:val="16"/>
        </w:rPr>
        <w:t xml:space="preserve"> </w:t>
      </w:r>
      <w:r w:rsidR="00B459FB">
        <w:rPr>
          <w:rFonts w:cstheme="minorHAnsi"/>
          <w:sz w:val="16"/>
          <w:szCs w:val="16"/>
        </w:rPr>
        <w:t>©</w:t>
      </w:r>
      <w:r w:rsidR="00916BD5">
        <w:rPr>
          <w:rFonts w:cs="Arial"/>
          <w:sz w:val="16"/>
          <w:szCs w:val="16"/>
        </w:rPr>
        <w:fldChar w:fldCharType="begin"/>
      </w:r>
      <w:r w:rsidR="00916BD5">
        <w:rPr>
          <w:rFonts w:cs="Arial"/>
          <w:sz w:val="16"/>
          <w:szCs w:val="16"/>
        </w:rPr>
        <w:instrText xml:space="preserve"> DATE  \@ "yyyy"  \* MERGEFORMAT </w:instrText>
      </w:r>
      <w:r w:rsidR="00916BD5">
        <w:rPr>
          <w:rFonts w:cs="Arial"/>
          <w:sz w:val="16"/>
          <w:szCs w:val="16"/>
        </w:rPr>
        <w:fldChar w:fldCharType="separate"/>
      </w:r>
      <w:r w:rsidR="00A03CA4">
        <w:rPr>
          <w:rFonts w:cs="Arial"/>
          <w:noProof/>
          <w:sz w:val="16"/>
          <w:szCs w:val="16"/>
        </w:rPr>
        <w:t>2019</w:t>
      </w:r>
      <w:r w:rsidR="00916BD5">
        <w:rPr>
          <w:rFonts w:cs="Arial"/>
          <w:sz w:val="16"/>
          <w:szCs w:val="16"/>
        </w:rPr>
        <w:fldChar w:fldCharType="end"/>
      </w:r>
      <w:r w:rsidRPr="009F334C">
        <w:rPr>
          <w:rFonts w:cs="Arial"/>
          <w:sz w:val="16"/>
          <w:szCs w:val="16"/>
        </w:rPr>
        <w:t>, UKOPA.  All rights reserved</w:t>
      </w:r>
    </w:p>
    <w:p w14:paraId="05081806" w14:textId="77777777" w:rsidR="002F1438" w:rsidRPr="00175244" w:rsidRDefault="002F1438" w:rsidP="00BF7AD5">
      <w:pPr>
        <w:pStyle w:val="BodyText"/>
        <w:ind w:left="284"/>
        <w:rPr>
          <w:rFonts w:cs="Arial"/>
          <w:b/>
          <w:color w:val="003656" w:themeColor="accent4" w:themeTint="E6"/>
        </w:rPr>
      </w:pPr>
      <w:r w:rsidRPr="00175244">
        <w:rPr>
          <w:rFonts w:cs="Arial"/>
          <w:b/>
          <w:color w:val="003656" w:themeColor="accent4" w:themeTint="E6"/>
        </w:rPr>
        <w:t xml:space="preserve">Revision and </w:t>
      </w:r>
      <w:r w:rsidR="00E4585D" w:rsidRPr="00175244">
        <w:rPr>
          <w:rFonts w:cs="Arial"/>
          <w:b/>
          <w:color w:val="003656" w:themeColor="accent4" w:themeTint="E6"/>
        </w:rPr>
        <w:t>change c</w:t>
      </w:r>
      <w:r w:rsidRPr="00175244">
        <w:rPr>
          <w:rFonts w:cs="Arial"/>
          <w:b/>
          <w:color w:val="003656" w:themeColor="accent4" w:themeTint="E6"/>
        </w:rPr>
        <w:t xml:space="preserve">ontrol </w:t>
      </w:r>
      <w:r w:rsidR="00E4585D" w:rsidRPr="00175244">
        <w:rPr>
          <w:rFonts w:cs="Arial"/>
          <w:b/>
          <w:color w:val="003656" w:themeColor="accent4" w:themeTint="E6"/>
        </w:rPr>
        <w:t>h</w:t>
      </w:r>
      <w:r w:rsidRPr="00175244">
        <w:rPr>
          <w:rFonts w:cs="Arial"/>
          <w:b/>
          <w:color w:val="003656" w:themeColor="accent4" w:themeTint="E6"/>
        </w:rPr>
        <w:t>istory</w:t>
      </w:r>
    </w:p>
    <w:p w14:paraId="228E5867" w14:textId="77777777" w:rsidR="00916BD5" w:rsidRPr="00175244" w:rsidRDefault="00916BD5" w:rsidP="00BF7AD5">
      <w:pPr>
        <w:pStyle w:val="BodyText"/>
        <w:ind w:left="284"/>
        <w:rPr>
          <w:rFonts w:cs="Arial"/>
          <w:b/>
          <w:color w:val="003656" w:themeColor="accent4" w:themeTint="E6"/>
        </w:rPr>
      </w:pPr>
      <w:r w:rsidRPr="00175244">
        <w:rPr>
          <w:rFonts w:cs="Arial"/>
          <w:b/>
          <w:color w:val="003656" w:themeColor="accent4" w:themeTint="E6"/>
        </w:rPr>
        <w:t>Planned revision:</w:t>
      </w:r>
    </w:p>
    <w:tbl>
      <w:tblPr>
        <w:tblStyle w:val="TableGrid"/>
        <w:tblW w:w="0" w:type="auto"/>
        <w:tblLook w:val="04A0" w:firstRow="1" w:lastRow="0" w:firstColumn="1" w:lastColumn="0" w:noHBand="0" w:noVBand="1"/>
      </w:tblPr>
      <w:tblGrid>
        <w:gridCol w:w="1417"/>
        <w:gridCol w:w="1701"/>
        <w:gridCol w:w="1843"/>
        <w:gridCol w:w="3990"/>
      </w:tblGrid>
      <w:tr w:rsidR="00F12BCC" w14:paraId="7B388A1B" w14:textId="77777777" w:rsidTr="00F90A73">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417" w:type="dxa"/>
            <w:shd w:val="clear" w:color="auto" w:fill="E5E0DB" w:themeFill="background1" w:themeFillShade="E6"/>
          </w:tcPr>
          <w:p w14:paraId="49E22010" w14:textId="77777777" w:rsidR="002F1438" w:rsidRPr="00A06D46" w:rsidRDefault="00533EE5" w:rsidP="002F1438">
            <w:pPr>
              <w:jc w:val="center"/>
              <w:rPr>
                <w:b w:val="0"/>
                <w:szCs w:val="18"/>
              </w:rPr>
            </w:pPr>
            <w:r>
              <w:rPr>
                <w:szCs w:val="18"/>
              </w:rPr>
              <w:t>Edition</w:t>
            </w:r>
          </w:p>
        </w:tc>
        <w:tc>
          <w:tcPr>
            <w:tcW w:w="1701" w:type="dxa"/>
            <w:shd w:val="clear" w:color="auto" w:fill="E5E0DB" w:themeFill="background1" w:themeFillShade="E6"/>
          </w:tcPr>
          <w:p w14:paraId="02F4EBF2" w14:textId="77777777" w:rsidR="002F1438" w:rsidRPr="00A06D46" w:rsidRDefault="002F1438" w:rsidP="002F1438">
            <w:pPr>
              <w:cnfStyle w:val="100000000000" w:firstRow="1" w:lastRow="0" w:firstColumn="0" w:lastColumn="0" w:oddVBand="0" w:evenVBand="0" w:oddHBand="0" w:evenHBand="0" w:firstRowFirstColumn="0" w:firstRowLastColumn="0" w:lastRowFirstColumn="0" w:lastRowLastColumn="0"/>
              <w:rPr>
                <w:b w:val="0"/>
                <w:szCs w:val="18"/>
              </w:rPr>
            </w:pPr>
            <w:r w:rsidRPr="00A06D46">
              <w:rPr>
                <w:szCs w:val="18"/>
              </w:rPr>
              <w:t>Date</w:t>
            </w:r>
          </w:p>
        </w:tc>
        <w:tc>
          <w:tcPr>
            <w:tcW w:w="1843" w:type="dxa"/>
            <w:shd w:val="clear" w:color="auto" w:fill="E5E0DB" w:themeFill="background1" w:themeFillShade="E6"/>
          </w:tcPr>
          <w:p w14:paraId="090C4622" w14:textId="77777777" w:rsidR="002F1438" w:rsidRPr="00A06D46" w:rsidRDefault="002F1438" w:rsidP="00F12BCC">
            <w:pPr>
              <w:cnfStyle w:val="100000000000" w:firstRow="1" w:lastRow="0" w:firstColumn="0" w:lastColumn="0" w:oddVBand="0" w:evenVBand="0" w:oddHBand="0" w:evenHBand="0" w:firstRowFirstColumn="0" w:firstRowLastColumn="0" w:lastRowFirstColumn="0" w:lastRowLastColumn="0"/>
              <w:rPr>
                <w:b w:val="0"/>
                <w:szCs w:val="18"/>
              </w:rPr>
            </w:pPr>
            <w:r w:rsidRPr="00A06D46">
              <w:rPr>
                <w:szCs w:val="18"/>
              </w:rPr>
              <w:t xml:space="preserve">No. of </w:t>
            </w:r>
            <w:r w:rsidR="00F12BCC">
              <w:rPr>
                <w:szCs w:val="18"/>
              </w:rPr>
              <w:t>p</w:t>
            </w:r>
            <w:r w:rsidRPr="00A06D46">
              <w:rPr>
                <w:szCs w:val="18"/>
              </w:rPr>
              <w:t>ages</w:t>
            </w:r>
          </w:p>
        </w:tc>
        <w:tc>
          <w:tcPr>
            <w:tcW w:w="3990" w:type="dxa"/>
            <w:shd w:val="clear" w:color="auto" w:fill="E5E0DB" w:themeFill="background1" w:themeFillShade="E6"/>
          </w:tcPr>
          <w:p w14:paraId="36EB4811" w14:textId="77777777" w:rsidR="002F1438" w:rsidRPr="00A06D46" w:rsidRDefault="002F1438" w:rsidP="00F12BCC">
            <w:pPr>
              <w:cnfStyle w:val="100000000000" w:firstRow="1" w:lastRow="0" w:firstColumn="0" w:lastColumn="0" w:oddVBand="0" w:evenVBand="0" w:oddHBand="0" w:evenHBand="0" w:firstRowFirstColumn="0" w:firstRowLastColumn="0" w:lastRowFirstColumn="0" w:lastRowLastColumn="0"/>
              <w:rPr>
                <w:b w:val="0"/>
                <w:szCs w:val="18"/>
              </w:rPr>
            </w:pPr>
            <w:r w:rsidRPr="00A06D46">
              <w:rPr>
                <w:szCs w:val="18"/>
              </w:rPr>
              <w:t xml:space="preserve">Summary of </w:t>
            </w:r>
            <w:r w:rsidR="00F12BCC">
              <w:rPr>
                <w:szCs w:val="18"/>
              </w:rPr>
              <w:t>c</w:t>
            </w:r>
            <w:r w:rsidRPr="00A06D46">
              <w:rPr>
                <w:szCs w:val="18"/>
              </w:rPr>
              <w:t>hanges</w:t>
            </w:r>
          </w:p>
        </w:tc>
      </w:tr>
      <w:tr w:rsidR="00F12BCC" w14:paraId="5FD39752" w14:textId="77777777" w:rsidTr="0011093D">
        <w:trPr>
          <w:trHeight w:val="340"/>
        </w:trPr>
        <w:tc>
          <w:tcPr>
            <w:cnfStyle w:val="001000000000" w:firstRow="0" w:lastRow="0" w:firstColumn="1" w:lastColumn="0" w:oddVBand="0" w:evenVBand="0" w:oddHBand="0" w:evenHBand="0" w:firstRowFirstColumn="0" w:firstRowLastColumn="0" w:lastRowFirstColumn="0" w:lastRowLastColumn="0"/>
            <w:tcW w:w="1417" w:type="dxa"/>
          </w:tcPr>
          <w:p w14:paraId="6A25274B" w14:textId="77777777" w:rsidR="00F12BCC" w:rsidRDefault="00533EE5" w:rsidP="002F1438">
            <w:pPr>
              <w:jc w:val="center"/>
              <w:rPr>
                <w:b/>
                <w:szCs w:val="18"/>
              </w:rPr>
            </w:pPr>
            <w:r>
              <w:rPr>
                <w:b/>
                <w:szCs w:val="18"/>
              </w:rPr>
              <w:t>1</w:t>
            </w:r>
          </w:p>
        </w:tc>
        <w:tc>
          <w:tcPr>
            <w:tcW w:w="1701" w:type="dxa"/>
          </w:tcPr>
          <w:p w14:paraId="2E615A37" w14:textId="7C40013D" w:rsidR="00F12BCC" w:rsidRPr="0018347E" w:rsidRDefault="00593E06" w:rsidP="002F1438">
            <w:pPr>
              <w:cnfStyle w:val="000000000000" w:firstRow="0" w:lastRow="0" w:firstColumn="0" w:lastColumn="0" w:oddVBand="0" w:evenVBand="0" w:oddHBand="0" w:evenHBand="0" w:firstRowFirstColumn="0" w:firstRowLastColumn="0" w:lastRowFirstColumn="0" w:lastRowLastColumn="0"/>
              <w:rPr>
                <w:szCs w:val="18"/>
              </w:rPr>
            </w:pPr>
            <w:r>
              <w:rPr>
                <w:szCs w:val="18"/>
              </w:rPr>
              <w:t>30.01.2019</w:t>
            </w:r>
          </w:p>
        </w:tc>
        <w:tc>
          <w:tcPr>
            <w:tcW w:w="1843" w:type="dxa"/>
          </w:tcPr>
          <w:p w14:paraId="67CEAE05" w14:textId="510518CF" w:rsidR="00F12BCC" w:rsidRPr="0018347E" w:rsidRDefault="00203ED0" w:rsidP="002F1438">
            <w:pPr>
              <w:cnfStyle w:val="000000000000" w:firstRow="0" w:lastRow="0" w:firstColumn="0" w:lastColumn="0" w:oddVBand="0" w:evenVBand="0" w:oddHBand="0" w:evenHBand="0" w:firstRowFirstColumn="0" w:firstRowLastColumn="0" w:lastRowFirstColumn="0" w:lastRowLastColumn="0"/>
              <w:rPr>
                <w:szCs w:val="18"/>
              </w:rPr>
            </w:pPr>
            <w:r>
              <w:rPr>
                <w:szCs w:val="18"/>
              </w:rPr>
              <w:t>9</w:t>
            </w:r>
          </w:p>
        </w:tc>
        <w:tc>
          <w:tcPr>
            <w:tcW w:w="3990" w:type="dxa"/>
          </w:tcPr>
          <w:p w14:paraId="7EF6DEF0" w14:textId="4A0F88EF" w:rsidR="00F12BCC" w:rsidRPr="0018347E" w:rsidRDefault="00203ED0" w:rsidP="002F1438">
            <w:pPr>
              <w:cnfStyle w:val="000000000000" w:firstRow="0" w:lastRow="0" w:firstColumn="0" w:lastColumn="0" w:oddVBand="0" w:evenVBand="0" w:oddHBand="0" w:evenHBand="0" w:firstRowFirstColumn="0" w:firstRowLastColumn="0" w:lastRowFirstColumn="0" w:lastRowLastColumn="0"/>
              <w:rPr>
                <w:szCs w:val="18"/>
              </w:rPr>
            </w:pPr>
            <w:r>
              <w:rPr>
                <w:szCs w:val="18"/>
              </w:rPr>
              <w:t>Edition 1 p</w:t>
            </w:r>
            <w:r w:rsidR="00973B95">
              <w:rPr>
                <w:szCs w:val="18"/>
              </w:rPr>
              <w:t>roduced by UKOPA PIWG</w:t>
            </w:r>
          </w:p>
        </w:tc>
      </w:tr>
    </w:tbl>
    <w:p w14:paraId="536101A0" w14:textId="77777777" w:rsidR="00675D04" w:rsidRDefault="00675D04" w:rsidP="0053157C">
      <w:pPr>
        <w:pStyle w:val="RevisionBoxHeading"/>
      </w:pPr>
    </w:p>
    <w:p w14:paraId="4B8832FD" w14:textId="77777777" w:rsidR="00675D04" w:rsidRDefault="00675D04" w:rsidP="00675D04">
      <w:pPr>
        <w:sectPr w:rsidR="00675D04" w:rsidSect="007D70C0">
          <w:headerReference w:type="default" r:id="rId14"/>
          <w:footerReference w:type="default" r:id="rId15"/>
          <w:headerReference w:type="first" r:id="rId16"/>
          <w:endnotePr>
            <w:numFmt w:val="decimal"/>
          </w:endnotePr>
          <w:pgSz w:w="11909" w:h="16834" w:code="9"/>
          <w:pgMar w:top="1418" w:right="1418" w:bottom="709" w:left="1418" w:header="709" w:footer="709" w:gutter="0"/>
          <w:cols w:space="720"/>
          <w:formProt w:val="0"/>
          <w:vAlign w:val="bottom"/>
          <w:titlePg/>
          <w:docGrid w:linePitch="272"/>
        </w:sectPr>
      </w:pPr>
    </w:p>
    <w:p w14:paraId="4318E1E9" w14:textId="77777777" w:rsidR="0072154B" w:rsidRDefault="0072154B" w:rsidP="00F97F6F">
      <w:pPr>
        <w:pStyle w:val="HeadingContents"/>
      </w:pPr>
    </w:p>
    <w:p w14:paraId="2C9F84DB" w14:textId="77777777" w:rsidR="005968BD" w:rsidRPr="00656B98" w:rsidRDefault="005968BD" w:rsidP="00F97F6F">
      <w:pPr>
        <w:pStyle w:val="HeadingContents"/>
        <w:rPr>
          <w:color w:val="003656" w:themeColor="accent4" w:themeTint="E6"/>
        </w:rPr>
      </w:pPr>
      <w:r w:rsidRPr="00656B98">
        <w:rPr>
          <w:color w:val="003656" w:themeColor="accent4" w:themeTint="E6"/>
        </w:rPr>
        <w:t>Contents</w:t>
      </w:r>
    </w:p>
    <w:p w14:paraId="03E22280" w14:textId="0D9E4E4E" w:rsidR="00BB1C63" w:rsidRDefault="0095301A">
      <w:pPr>
        <w:pStyle w:val="TOC1"/>
        <w:rPr>
          <w:rFonts w:eastAsiaTheme="minorEastAsia" w:cstheme="minorBidi"/>
          <w:b w:val="0"/>
          <w:sz w:val="22"/>
          <w:szCs w:val="22"/>
          <w:lang w:eastAsia="en-GB"/>
        </w:rPr>
      </w:pPr>
      <w:r>
        <w:rPr>
          <w:rFonts w:ascii="Arial Bold" w:hAnsi="Arial Bold"/>
          <w:b w:val="0"/>
        </w:rPr>
        <w:fldChar w:fldCharType="begin"/>
      </w:r>
      <w:r w:rsidR="005968BD">
        <w:rPr>
          <w:b w:val="0"/>
        </w:rPr>
        <w:instrText xml:space="preserve"> TOC \o "1-2" \h \z \t "Appendix,2" </w:instrText>
      </w:r>
      <w:r>
        <w:rPr>
          <w:rFonts w:ascii="Arial Bold" w:hAnsi="Arial Bold"/>
          <w:b w:val="0"/>
        </w:rPr>
        <w:fldChar w:fldCharType="separate"/>
      </w:r>
      <w:hyperlink w:anchor="_Toc536012743" w:history="1">
        <w:r w:rsidR="00BB1C63" w:rsidRPr="00F03FBB">
          <w:rPr>
            <w:rStyle w:val="Hyperlink"/>
          </w:rPr>
          <w:t>1.</w:t>
        </w:r>
        <w:r w:rsidR="00BB1C63">
          <w:rPr>
            <w:rFonts w:eastAsiaTheme="minorEastAsia" w:cstheme="minorBidi"/>
            <w:b w:val="0"/>
            <w:sz w:val="22"/>
            <w:szCs w:val="22"/>
            <w:lang w:eastAsia="en-GB"/>
          </w:rPr>
          <w:tab/>
        </w:r>
        <w:r w:rsidR="00BB1C63" w:rsidRPr="00F03FBB">
          <w:rPr>
            <w:rStyle w:val="Hyperlink"/>
          </w:rPr>
          <w:t>Executive summary</w:t>
        </w:r>
        <w:r w:rsidR="00BB1C63">
          <w:rPr>
            <w:webHidden/>
          </w:rPr>
          <w:tab/>
        </w:r>
        <w:r w:rsidR="00BB1C63">
          <w:rPr>
            <w:webHidden/>
          </w:rPr>
          <w:fldChar w:fldCharType="begin"/>
        </w:r>
        <w:r w:rsidR="00BB1C63">
          <w:rPr>
            <w:webHidden/>
          </w:rPr>
          <w:instrText xml:space="preserve"> PAGEREF _Toc536012743 \h </w:instrText>
        </w:r>
        <w:r w:rsidR="00BB1C63">
          <w:rPr>
            <w:webHidden/>
          </w:rPr>
        </w:r>
        <w:r w:rsidR="00BB1C63">
          <w:rPr>
            <w:webHidden/>
          </w:rPr>
          <w:fldChar w:fldCharType="separate"/>
        </w:r>
        <w:r w:rsidR="00BB1C63">
          <w:rPr>
            <w:webHidden/>
          </w:rPr>
          <w:t>1</w:t>
        </w:r>
        <w:r w:rsidR="00BB1C63">
          <w:rPr>
            <w:webHidden/>
          </w:rPr>
          <w:fldChar w:fldCharType="end"/>
        </w:r>
      </w:hyperlink>
    </w:p>
    <w:p w14:paraId="155227F9" w14:textId="39ED4D0B" w:rsidR="00BB1C63" w:rsidRDefault="00693E48">
      <w:pPr>
        <w:pStyle w:val="TOC1"/>
        <w:rPr>
          <w:rFonts w:eastAsiaTheme="minorEastAsia" w:cstheme="minorBidi"/>
          <w:b w:val="0"/>
          <w:sz w:val="22"/>
          <w:szCs w:val="22"/>
          <w:lang w:eastAsia="en-GB"/>
        </w:rPr>
      </w:pPr>
      <w:hyperlink w:anchor="_Toc536012744" w:history="1">
        <w:r w:rsidR="00BB1C63" w:rsidRPr="00F03FBB">
          <w:rPr>
            <w:rStyle w:val="Hyperlink"/>
          </w:rPr>
          <w:t>2.</w:t>
        </w:r>
        <w:r w:rsidR="00BB1C63">
          <w:rPr>
            <w:rFonts w:eastAsiaTheme="minorEastAsia" w:cstheme="minorBidi"/>
            <w:b w:val="0"/>
            <w:sz w:val="22"/>
            <w:szCs w:val="22"/>
            <w:lang w:eastAsia="en-GB"/>
          </w:rPr>
          <w:tab/>
        </w:r>
        <w:r w:rsidR="00BB1C63" w:rsidRPr="00F03FBB">
          <w:rPr>
            <w:rStyle w:val="Hyperlink"/>
          </w:rPr>
          <w:t>Objectives</w:t>
        </w:r>
        <w:r w:rsidR="00BB1C63">
          <w:rPr>
            <w:webHidden/>
          </w:rPr>
          <w:tab/>
        </w:r>
        <w:r w:rsidR="00BB1C63">
          <w:rPr>
            <w:webHidden/>
          </w:rPr>
          <w:fldChar w:fldCharType="begin"/>
        </w:r>
        <w:r w:rsidR="00BB1C63">
          <w:rPr>
            <w:webHidden/>
          </w:rPr>
          <w:instrText xml:space="preserve"> PAGEREF _Toc536012744 \h </w:instrText>
        </w:r>
        <w:r w:rsidR="00BB1C63">
          <w:rPr>
            <w:webHidden/>
          </w:rPr>
        </w:r>
        <w:r w:rsidR="00BB1C63">
          <w:rPr>
            <w:webHidden/>
          </w:rPr>
          <w:fldChar w:fldCharType="separate"/>
        </w:r>
        <w:r w:rsidR="00BB1C63">
          <w:rPr>
            <w:webHidden/>
          </w:rPr>
          <w:t>2</w:t>
        </w:r>
        <w:r w:rsidR="00BB1C63">
          <w:rPr>
            <w:webHidden/>
          </w:rPr>
          <w:fldChar w:fldCharType="end"/>
        </w:r>
      </w:hyperlink>
    </w:p>
    <w:p w14:paraId="0BD43A07" w14:textId="13C0FF49" w:rsidR="00BB1C63" w:rsidRDefault="00693E48">
      <w:pPr>
        <w:pStyle w:val="TOC1"/>
        <w:rPr>
          <w:rFonts w:eastAsiaTheme="minorEastAsia" w:cstheme="minorBidi"/>
          <w:b w:val="0"/>
          <w:sz w:val="22"/>
          <w:szCs w:val="22"/>
          <w:lang w:eastAsia="en-GB"/>
        </w:rPr>
      </w:pPr>
      <w:hyperlink w:anchor="_Toc536012745" w:history="1">
        <w:r w:rsidR="00BB1C63" w:rsidRPr="00F03FBB">
          <w:rPr>
            <w:rStyle w:val="Hyperlink"/>
          </w:rPr>
          <w:t>3.</w:t>
        </w:r>
        <w:r w:rsidR="00BB1C63">
          <w:rPr>
            <w:rFonts w:eastAsiaTheme="minorEastAsia" w:cstheme="minorBidi"/>
            <w:b w:val="0"/>
            <w:sz w:val="22"/>
            <w:szCs w:val="22"/>
            <w:lang w:eastAsia="en-GB"/>
          </w:rPr>
          <w:tab/>
        </w:r>
        <w:r w:rsidR="00BB1C63" w:rsidRPr="00F03FBB">
          <w:rPr>
            <w:rStyle w:val="Hyperlink"/>
          </w:rPr>
          <w:t>Introduction</w:t>
        </w:r>
        <w:r w:rsidR="00BB1C63">
          <w:rPr>
            <w:webHidden/>
          </w:rPr>
          <w:tab/>
        </w:r>
        <w:r w:rsidR="00BB1C63">
          <w:rPr>
            <w:webHidden/>
          </w:rPr>
          <w:fldChar w:fldCharType="begin"/>
        </w:r>
        <w:r w:rsidR="00BB1C63">
          <w:rPr>
            <w:webHidden/>
          </w:rPr>
          <w:instrText xml:space="preserve"> PAGEREF _Toc536012745 \h </w:instrText>
        </w:r>
        <w:r w:rsidR="00BB1C63">
          <w:rPr>
            <w:webHidden/>
          </w:rPr>
        </w:r>
        <w:r w:rsidR="00BB1C63">
          <w:rPr>
            <w:webHidden/>
          </w:rPr>
          <w:fldChar w:fldCharType="separate"/>
        </w:r>
        <w:r w:rsidR="00BB1C63">
          <w:rPr>
            <w:webHidden/>
          </w:rPr>
          <w:t>3</w:t>
        </w:r>
        <w:r w:rsidR="00BB1C63">
          <w:rPr>
            <w:webHidden/>
          </w:rPr>
          <w:fldChar w:fldCharType="end"/>
        </w:r>
      </w:hyperlink>
    </w:p>
    <w:p w14:paraId="67C2C55B" w14:textId="480D744C" w:rsidR="00BB1C63" w:rsidRDefault="00693E48">
      <w:pPr>
        <w:pStyle w:val="TOC2"/>
        <w:rPr>
          <w:rFonts w:eastAsiaTheme="minorEastAsia" w:cstheme="minorBidi"/>
          <w:sz w:val="22"/>
          <w:szCs w:val="22"/>
          <w:lang w:eastAsia="en-GB"/>
        </w:rPr>
      </w:pPr>
      <w:hyperlink w:anchor="_Toc536012746" w:history="1">
        <w:r w:rsidR="00BB1C63" w:rsidRPr="00F03FBB">
          <w:rPr>
            <w:rStyle w:val="Hyperlink"/>
          </w:rPr>
          <w:t>3.1</w:t>
        </w:r>
        <w:r w:rsidR="00BB1C63">
          <w:rPr>
            <w:rFonts w:eastAsiaTheme="minorEastAsia" w:cstheme="minorBidi"/>
            <w:sz w:val="22"/>
            <w:szCs w:val="22"/>
            <w:lang w:eastAsia="en-GB"/>
          </w:rPr>
          <w:tab/>
        </w:r>
        <w:r w:rsidR="00BB1C63" w:rsidRPr="00F03FBB">
          <w:rPr>
            <w:rStyle w:val="Hyperlink"/>
          </w:rPr>
          <w:t>Background</w:t>
        </w:r>
        <w:r w:rsidR="00BB1C63">
          <w:rPr>
            <w:webHidden/>
          </w:rPr>
          <w:tab/>
        </w:r>
        <w:r w:rsidR="00BB1C63">
          <w:rPr>
            <w:webHidden/>
          </w:rPr>
          <w:fldChar w:fldCharType="begin"/>
        </w:r>
        <w:r w:rsidR="00BB1C63">
          <w:rPr>
            <w:webHidden/>
          </w:rPr>
          <w:instrText xml:space="preserve"> PAGEREF _Toc536012746 \h </w:instrText>
        </w:r>
        <w:r w:rsidR="00BB1C63">
          <w:rPr>
            <w:webHidden/>
          </w:rPr>
        </w:r>
        <w:r w:rsidR="00BB1C63">
          <w:rPr>
            <w:webHidden/>
          </w:rPr>
          <w:fldChar w:fldCharType="separate"/>
        </w:r>
        <w:r w:rsidR="00BB1C63">
          <w:rPr>
            <w:webHidden/>
          </w:rPr>
          <w:t>3</w:t>
        </w:r>
        <w:r w:rsidR="00BB1C63">
          <w:rPr>
            <w:webHidden/>
          </w:rPr>
          <w:fldChar w:fldCharType="end"/>
        </w:r>
      </w:hyperlink>
    </w:p>
    <w:p w14:paraId="361A1158" w14:textId="340C4E77" w:rsidR="00BB1C63" w:rsidRDefault="00693E48">
      <w:pPr>
        <w:pStyle w:val="TOC2"/>
        <w:rPr>
          <w:rFonts w:eastAsiaTheme="minorEastAsia" w:cstheme="minorBidi"/>
          <w:sz w:val="22"/>
          <w:szCs w:val="22"/>
          <w:lang w:eastAsia="en-GB"/>
        </w:rPr>
      </w:pPr>
      <w:hyperlink w:anchor="_Toc536012747" w:history="1">
        <w:r w:rsidR="00BB1C63" w:rsidRPr="00F03FBB">
          <w:rPr>
            <w:rStyle w:val="Hyperlink"/>
          </w:rPr>
          <w:t>3.2</w:t>
        </w:r>
        <w:r w:rsidR="00BB1C63">
          <w:rPr>
            <w:rFonts w:eastAsiaTheme="minorEastAsia" w:cstheme="minorBidi"/>
            <w:sz w:val="22"/>
            <w:szCs w:val="22"/>
            <w:lang w:eastAsia="en-GB"/>
          </w:rPr>
          <w:tab/>
        </w:r>
        <w:r w:rsidR="00BB1C63" w:rsidRPr="00F03FBB">
          <w:rPr>
            <w:rStyle w:val="Hyperlink"/>
          </w:rPr>
          <w:t>Application</w:t>
        </w:r>
        <w:r w:rsidR="00BB1C63">
          <w:rPr>
            <w:webHidden/>
          </w:rPr>
          <w:tab/>
        </w:r>
        <w:r w:rsidR="00BB1C63">
          <w:rPr>
            <w:webHidden/>
          </w:rPr>
          <w:fldChar w:fldCharType="begin"/>
        </w:r>
        <w:r w:rsidR="00BB1C63">
          <w:rPr>
            <w:webHidden/>
          </w:rPr>
          <w:instrText xml:space="preserve"> PAGEREF _Toc536012747 \h </w:instrText>
        </w:r>
        <w:r w:rsidR="00BB1C63">
          <w:rPr>
            <w:webHidden/>
          </w:rPr>
        </w:r>
        <w:r w:rsidR="00BB1C63">
          <w:rPr>
            <w:webHidden/>
          </w:rPr>
          <w:fldChar w:fldCharType="separate"/>
        </w:r>
        <w:r w:rsidR="00BB1C63">
          <w:rPr>
            <w:webHidden/>
          </w:rPr>
          <w:t>3</w:t>
        </w:r>
        <w:r w:rsidR="00BB1C63">
          <w:rPr>
            <w:webHidden/>
          </w:rPr>
          <w:fldChar w:fldCharType="end"/>
        </w:r>
      </w:hyperlink>
    </w:p>
    <w:p w14:paraId="21183C48" w14:textId="0ED04278" w:rsidR="00BB1C63" w:rsidRDefault="00693E48">
      <w:pPr>
        <w:pStyle w:val="TOC1"/>
        <w:rPr>
          <w:rFonts w:eastAsiaTheme="minorEastAsia" w:cstheme="minorBidi"/>
          <w:b w:val="0"/>
          <w:sz w:val="22"/>
          <w:szCs w:val="22"/>
          <w:lang w:eastAsia="en-GB"/>
        </w:rPr>
      </w:pPr>
      <w:hyperlink w:anchor="_Toc536012748" w:history="1">
        <w:r w:rsidR="00BB1C63" w:rsidRPr="00F03FBB">
          <w:rPr>
            <w:rStyle w:val="Hyperlink"/>
          </w:rPr>
          <w:t>4.</w:t>
        </w:r>
        <w:r w:rsidR="00BB1C63">
          <w:rPr>
            <w:rFonts w:eastAsiaTheme="minorEastAsia" w:cstheme="minorBidi"/>
            <w:b w:val="0"/>
            <w:sz w:val="22"/>
            <w:szCs w:val="22"/>
            <w:lang w:eastAsia="en-GB"/>
          </w:rPr>
          <w:tab/>
        </w:r>
        <w:r w:rsidR="00BB1C63" w:rsidRPr="00F03FBB">
          <w:rPr>
            <w:rStyle w:val="Hyperlink"/>
          </w:rPr>
          <w:t>Selection of features identified by ILI for verification</w:t>
        </w:r>
        <w:r w:rsidR="00BB1C63">
          <w:rPr>
            <w:webHidden/>
          </w:rPr>
          <w:tab/>
        </w:r>
        <w:r w:rsidR="00BB1C63">
          <w:rPr>
            <w:webHidden/>
          </w:rPr>
          <w:fldChar w:fldCharType="begin"/>
        </w:r>
        <w:r w:rsidR="00BB1C63">
          <w:rPr>
            <w:webHidden/>
          </w:rPr>
          <w:instrText xml:space="preserve"> PAGEREF _Toc536012748 \h </w:instrText>
        </w:r>
        <w:r w:rsidR="00BB1C63">
          <w:rPr>
            <w:webHidden/>
          </w:rPr>
        </w:r>
        <w:r w:rsidR="00BB1C63">
          <w:rPr>
            <w:webHidden/>
          </w:rPr>
          <w:fldChar w:fldCharType="separate"/>
        </w:r>
        <w:r w:rsidR="00BB1C63">
          <w:rPr>
            <w:webHidden/>
          </w:rPr>
          <w:t>4</w:t>
        </w:r>
        <w:r w:rsidR="00BB1C63">
          <w:rPr>
            <w:webHidden/>
          </w:rPr>
          <w:fldChar w:fldCharType="end"/>
        </w:r>
      </w:hyperlink>
    </w:p>
    <w:p w14:paraId="39CD4B6E" w14:textId="46AC3429" w:rsidR="00BB1C63" w:rsidRDefault="00693E48">
      <w:pPr>
        <w:pStyle w:val="TOC2"/>
        <w:rPr>
          <w:rFonts w:eastAsiaTheme="minorEastAsia" w:cstheme="minorBidi"/>
          <w:sz w:val="22"/>
          <w:szCs w:val="22"/>
          <w:lang w:eastAsia="en-GB"/>
        </w:rPr>
      </w:pPr>
      <w:hyperlink w:anchor="_Toc536012749" w:history="1">
        <w:r w:rsidR="00BB1C63" w:rsidRPr="00F03FBB">
          <w:rPr>
            <w:rStyle w:val="Hyperlink"/>
          </w:rPr>
          <w:t>4.1</w:t>
        </w:r>
        <w:r w:rsidR="00BB1C63">
          <w:rPr>
            <w:rFonts w:eastAsiaTheme="minorEastAsia" w:cstheme="minorBidi"/>
            <w:sz w:val="22"/>
            <w:szCs w:val="22"/>
            <w:lang w:eastAsia="en-GB"/>
          </w:rPr>
          <w:tab/>
        </w:r>
        <w:r w:rsidR="00BB1C63" w:rsidRPr="00F03FBB">
          <w:rPr>
            <w:rStyle w:val="Hyperlink"/>
          </w:rPr>
          <w:t>ILI throughout the pipeline life</w:t>
        </w:r>
        <w:r w:rsidR="00BB1C63">
          <w:rPr>
            <w:webHidden/>
          </w:rPr>
          <w:tab/>
        </w:r>
        <w:r w:rsidR="00BB1C63">
          <w:rPr>
            <w:webHidden/>
          </w:rPr>
          <w:fldChar w:fldCharType="begin"/>
        </w:r>
        <w:r w:rsidR="00BB1C63">
          <w:rPr>
            <w:webHidden/>
          </w:rPr>
          <w:instrText xml:space="preserve"> PAGEREF _Toc536012749 \h </w:instrText>
        </w:r>
        <w:r w:rsidR="00BB1C63">
          <w:rPr>
            <w:webHidden/>
          </w:rPr>
        </w:r>
        <w:r w:rsidR="00BB1C63">
          <w:rPr>
            <w:webHidden/>
          </w:rPr>
          <w:fldChar w:fldCharType="separate"/>
        </w:r>
        <w:r w:rsidR="00BB1C63">
          <w:rPr>
            <w:webHidden/>
          </w:rPr>
          <w:t>4</w:t>
        </w:r>
        <w:r w:rsidR="00BB1C63">
          <w:rPr>
            <w:webHidden/>
          </w:rPr>
          <w:fldChar w:fldCharType="end"/>
        </w:r>
      </w:hyperlink>
    </w:p>
    <w:p w14:paraId="13D39A6C" w14:textId="24B9275A" w:rsidR="00BB1C63" w:rsidRDefault="00693E48">
      <w:pPr>
        <w:pStyle w:val="TOC2"/>
        <w:rPr>
          <w:rFonts w:eastAsiaTheme="minorEastAsia" w:cstheme="minorBidi"/>
          <w:sz w:val="22"/>
          <w:szCs w:val="22"/>
          <w:lang w:eastAsia="en-GB"/>
        </w:rPr>
      </w:pPr>
      <w:hyperlink w:anchor="_Toc536012750" w:history="1">
        <w:r w:rsidR="00BB1C63" w:rsidRPr="00F03FBB">
          <w:rPr>
            <w:rStyle w:val="Hyperlink"/>
          </w:rPr>
          <w:t>4.2</w:t>
        </w:r>
        <w:r w:rsidR="00BB1C63">
          <w:rPr>
            <w:rFonts w:eastAsiaTheme="minorEastAsia" w:cstheme="minorBidi"/>
            <w:sz w:val="22"/>
            <w:szCs w:val="22"/>
            <w:lang w:eastAsia="en-GB"/>
          </w:rPr>
          <w:tab/>
        </w:r>
        <w:r w:rsidR="00BB1C63" w:rsidRPr="00F03FBB">
          <w:rPr>
            <w:rStyle w:val="Hyperlink"/>
          </w:rPr>
          <w:t>Actions following ILI</w:t>
        </w:r>
        <w:r w:rsidR="00BB1C63">
          <w:rPr>
            <w:webHidden/>
          </w:rPr>
          <w:tab/>
        </w:r>
        <w:r w:rsidR="00BB1C63">
          <w:rPr>
            <w:webHidden/>
          </w:rPr>
          <w:fldChar w:fldCharType="begin"/>
        </w:r>
        <w:r w:rsidR="00BB1C63">
          <w:rPr>
            <w:webHidden/>
          </w:rPr>
          <w:instrText xml:space="preserve"> PAGEREF _Toc536012750 \h </w:instrText>
        </w:r>
        <w:r w:rsidR="00BB1C63">
          <w:rPr>
            <w:webHidden/>
          </w:rPr>
        </w:r>
        <w:r w:rsidR="00BB1C63">
          <w:rPr>
            <w:webHidden/>
          </w:rPr>
          <w:fldChar w:fldCharType="separate"/>
        </w:r>
        <w:r w:rsidR="00BB1C63">
          <w:rPr>
            <w:webHidden/>
          </w:rPr>
          <w:t>5</w:t>
        </w:r>
        <w:r w:rsidR="00BB1C63">
          <w:rPr>
            <w:webHidden/>
          </w:rPr>
          <w:fldChar w:fldCharType="end"/>
        </w:r>
      </w:hyperlink>
    </w:p>
    <w:p w14:paraId="37D7E472" w14:textId="5ED8E9AE" w:rsidR="00BB1C63" w:rsidRDefault="00693E48">
      <w:pPr>
        <w:pStyle w:val="TOC2"/>
        <w:rPr>
          <w:rFonts w:eastAsiaTheme="minorEastAsia" w:cstheme="minorBidi"/>
          <w:sz w:val="22"/>
          <w:szCs w:val="22"/>
          <w:lang w:eastAsia="en-GB"/>
        </w:rPr>
      </w:pPr>
      <w:hyperlink w:anchor="_Toc536012751" w:history="1">
        <w:r w:rsidR="00BB1C63" w:rsidRPr="00F03FBB">
          <w:rPr>
            <w:rStyle w:val="Hyperlink"/>
          </w:rPr>
          <w:t>4.3</w:t>
        </w:r>
        <w:r w:rsidR="00BB1C63">
          <w:rPr>
            <w:rFonts w:eastAsiaTheme="minorEastAsia" w:cstheme="minorBidi"/>
            <w:sz w:val="22"/>
            <w:szCs w:val="22"/>
            <w:lang w:eastAsia="en-GB"/>
          </w:rPr>
          <w:tab/>
        </w:r>
        <w:r w:rsidR="00BB1C63" w:rsidRPr="00F03FBB">
          <w:rPr>
            <w:rStyle w:val="Hyperlink"/>
          </w:rPr>
          <w:t>Selection of features for investigation</w:t>
        </w:r>
        <w:r w:rsidR="00BB1C63">
          <w:rPr>
            <w:webHidden/>
          </w:rPr>
          <w:tab/>
        </w:r>
        <w:r w:rsidR="00BB1C63">
          <w:rPr>
            <w:webHidden/>
          </w:rPr>
          <w:fldChar w:fldCharType="begin"/>
        </w:r>
        <w:r w:rsidR="00BB1C63">
          <w:rPr>
            <w:webHidden/>
          </w:rPr>
          <w:instrText xml:space="preserve"> PAGEREF _Toc536012751 \h </w:instrText>
        </w:r>
        <w:r w:rsidR="00BB1C63">
          <w:rPr>
            <w:webHidden/>
          </w:rPr>
        </w:r>
        <w:r w:rsidR="00BB1C63">
          <w:rPr>
            <w:webHidden/>
          </w:rPr>
          <w:fldChar w:fldCharType="separate"/>
        </w:r>
        <w:r w:rsidR="00BB1C63">
          <w:rPr>
            <w:webHidden/>
          </w:rPr>
          <w:t>6</w:t>
        </w:r>
        <w:r w:rsidR="00BB1C63">
          <w:rPr>
            <w:webHidden/>
          </w:rPr>
          <w:fldChar w:fldCharType="end"/>
        </w:r>
      </w:hyperlink>
    </w:p>
    <w:p w14:paraId="7063C0A1" w14:textId="4A9BB757" w:rsidR="00BB1C63" w:rsidRDefault="00693E48">
      <w:pPr>
        <w:pStyle w:val="TOC2"/>
        <w:rPr>
          <w:rFonts w:eastAsiaTheme="minorEastAsia" w:cstheme="minorBidi"/>
          <w:sz w:val="22"/>
          <w:szCs w:val="22"/>
          <w:lang w:eastAsia="en-GB"/>
        </w:rPr>
      </w:pPr>
      <w:hyperlink w:anchor="_Toc536012752" w:history="1">
        <w:r w:rsidR="00BB1C63" w:rsidRPr="00F03FBB">
          <w:rPr>
            <w:rStyle w:val="Hyperlink"/>
          </w:rPr>
          <w:t>4.4</w:t>
        </w:r>
        <w:r w:rsidR="00BB1C63">
          <w:rPr>
            <w:rFonts w:eastAsiaTheme="minorEastAsia" w:cstheme="minorBidi"/>
            <w:sz w:val="22"/>
            <w:szCs w:val="22"/>
            <w:lang w:eastAsia="en-GB"/>
          </w:rPr>
          <w:tab/>
        </w:r>
        <w:r w:rsidR="00BB1C63" w:rsidRPr="00F03FBB">
          <w:rPr>
            <w:rStyle w:val="Hyperlink"/>
          </w:rPr>
          <w:t>Recommendations for the procedure for field investigation of ILI features</w:t>
        </w:r>
        <w:r w:rsidR="00BB1C63">
          <w:rPr>
            <w:webHidden/>
          </w:rPr>
          <w:tab/>
        </w:r>
        <w:r w:rsidR="00BB1C63">
          <w:rPr>
            <w:webHidden/>
          </w:rPr>
          <w:fldChar w:fldCharType="begin"/>
        </w:r>
        <w:r w:rsidR="00BB1C63">
          <w:rPr>
            <w:webHidden/>
          </w:rPr>
          <w:instrText xml:space="preserve"> PAGEREF _Toc536012752 \h </w:instrText>
        </w:r>
        <w:r w:rsidR="00BB1C63">
          <w:rPr>
            <w:webHidden/>
          </w:rPr>
        </w:r>
        <w:r w:rsidR="00BB1C63">
          <w:rPr>
            <w:webHidden/>
          </w:rPr>
          <w:fldChar w:fldCharType="separate"/>
        </w:r>
        <w:r w:rsidR="00BB1C63">
          <w:rPr>
            <w:webHidden/>
          </w:rPr>
          <w:t>8</w:t>
        </w:r>
        <w:r w:rsidR="00BB1C63">
          <w:rPr>
            <w:webHidden/>
          </w:rPr>
          <w:fldChar w:fldCharType="end"/>
        </w:r>
      </w:hyperlink>
    </w:p>
    <w:p w14:paraId="3DE1CAD0" w14:textId="00EF58F6" w:rsidR="00BB1C63" w:rsidRDefault="00693E48">
      <w:pPr>
        <w:pStyle w:val="TOC1"/>
        <w:rPr>
          <w:rFonts w:eastAsiaTheme="minorEastAsia" w:cstheme="minorBidi"/>
          <w:b w:val="0"/>
          <w:sz w:val="22"/>
          <w:szCs w:val="22"/>
          <w:lang w:eastAsia="en-GB"/>
        </w:rPr>
      </w:pPr>
      <w:hyperlink w:anchor="_Toc536012753" w:history="1">
        <w:r w:rsidR="00BB1C63" w:rsidRPr="00F03FBB">
          <w:rPr>
            <w:rStyle w:val="Hyperlink"/>
          </w:rPr>
          <w:t>5.</w:t>
        </w:r>
        <w:r w:rsidR="00BB1C63">
          <w:rPr>
            <w:rFonts w:eastAsiaTheme="minorEastAsia" w:cstheme="minorBidi"/>
            <w:b w:val="0"/>
            <w:sz w:val="22"/>
            <w:szCs w:val="22"/>
            <w:lang w:eastAsia="en-GB"/>
          </w:rPr>
          <w:tab/>
        </w:r>
        <w:r w:rsidR="00BB1C63" w:rsidRPr="00F03FBB">
          <w:rPr>
            <w:rStyle w:val="Hyperlink"/>
          </w:rPr>
          <w:t>References</w:t>
        </w:r>
        <w:r w:rsidR="00BB1C63">
          <w:rPr>
            <w:webHidden/>
          </w:rPr>
          <w:tab/>
        </w:r>
        <w:r w:rsidR="00BB1C63">
          <w:rPr>
            <w:webHidden/>
          </w:rPr>
          <w:fldChar w:fldCharType="begin"/>
        </w:r>
        <w:r w:rsidR="00BB1C63">
          <w:rPr>
            <w:webHidden/>
          </w:rPr>
          <w:instrText xml:space="preserve"> PAGEREF _Toc536012753 \h </w:instrText>
        </w:r>
        <w:r w:rsidR="00BB1C63">
          <w:rPr>
            <w:webHidden/>
          </w:rPr>
        </w:r>
        <w:r w:rsidR="00BB1C63">
          <w:rPr>
            <w:webHidden/>
          </w:rPr>
          <w:fldChar w:fldCharType="separate"/>
        </w:r>
        <w:r w:rsidR="00BB1C63">
          <w:rPr>
            <w:webHidden/>
          </w:rPr>
          <w:t>9</w:t>
        </w:r>
        <w:r w:rsidR="00BB1C63">
          <w:rPr>
            <w:webHidden/>
          </w:rPr>
          <w:fldChar w:fldCharType="end"/>
        </w:r>
      </w:hyperlink>
    </w:p>
    <w:p w14:paraId="71C78240" w14:textId="322B19A0" w:rsidR="00F97F6F" w:rsidRDefault="0095301A" w:rsidP="00805A9C">
      <w:r>
        <w:rPr>
          <w:noProof/>
        </w:rPr>
        <w:fldChar w:fldCharType="end"/>
      </w:r>
    </w:p>
    <w:p w14:paraId="0DDCB7E8" w14:textId="77777777" w:rsidR="00B16B51" w:rsidRPr="00805A9C" w:rsidRDefault="00B16B51" w:rsidP="00805A9C">
      <w:pPr>
        <w:sectPr w:rsidR="00B16B51" w:rsidRPr="00805A9C" w:rsidSect="007D70C0">
          <w:headerReference w:type="default" r:id="rId17"/>
          <w:footerReference w:type="default" r:id="rId18"/>
          <w:endnotePr>
            <w:numFmt w:val="decimal"/>
          </w:endnotePr>
          <w:pgSz w:w="11909" w:h="16834" w:code="9"/>
          <w:pgMar w:top="1952" w:right="1418" w:bottom="709" w:left="1418" w:header="709" w:footer="706" w:gutter="0"/>
          <w:cols w:space="720"/>
          <w:formProt w:val="0"/>
          <w:docGrid w:linePitch="272"/>
        </w:sectPr>
      </w:pPr>
    </w:p>
    <w:p w14:paraId="6787ED0F" w14:textId="1CF716E5" w:rsidR="005968BD" w:rsidRDefault="005968BD">
      <w:pPr>
        <w:pStyle w:val="Heading1"/>
      </w:pPr>
      <w:bookmarkStart w:id="0" w:name="_Toc536012743"/>
      <w:r>
        <w:lastRenderedPageBreak/>
        <w:t xml:space="preserve">Executive </w:t>
      </w:r>
      <w:r w:rsidR="00F20686">
        <w:t>s</w:t>
      </w:r>
      <w:r>
        <w:t>ummary</w:t>
      </w:r>
      <w:bookmarkEnd w:id="0"/>
    </w:p>
    <w:p w14:paraId="13BEE9E3" w14:textId="6D6BB78F" w:rsidR="00C86384" w:rsidRDefault="00C86384" w:rsidP="00554505">
      <w:pPr>
        <w:pStyle w:val="BodyText"/>
      </w:pPr>
      <w:r>
        <w:t xml:space="preserve">This UKOPA good practice guide </w:t>
      </w:r>
      <w:r w:rsidR="00BF48EB">
        <w:t xml:space="preserve">(GPG) </w:t>
      </w:r>
      <w:r>
        <w:t xml:space="preserve">has been developed by the UKOPA Pipeline Integrity Working Group to provide guidance on the </w:t>
      </w:r>
      <w:r w:rsidR="00BF48EB">
        <w:t>verification of features identified by in line inspection (ILI).</w:t>
      </w:r>
      <w:r>
        <w:t xml:space="preserve"> The guidance within the document is applicable to all buried pipelines operated by the UKOPA member companies.</w:t>
      </w:r>
    </w:p>
    <w:p w14:paraId="117F3164" w14:textId="348ABCD8" w:rsidR="00BF48EB" w:rsidRPr="007E43D7" w:rsidRDefault="00BF48EB" w:rsidP="00554505">
      <w:pPr>
        <w:pStyle w:val="BodyText"/>
        <w:rPr>
          <w:rFonts w:ascii="Arial" w:hAnsi="Arial" w:cs="Arial"/>
        </w:rPr>
      </w:pPr>
      <w:r w:rsidRPr="007E43D7">
        <w:rPr>
          <w:rFonts w:ascii="Arial" w:hAnsi="Arial" w:cs="Arial"/>
        </w:rPr>
        <w:t xml:space="preserve">In line inspection represents </w:t>
      </w:r>
      <w:r w:rsidR="00B459FB">
        <w:rPr>
          <w:rFonts w:ascii="Arial" w:hAnsi="Arial" w:cs="Arial"/>
        </w:rPr>
        <w:t>good</w:t>
      </w:r>
      <w:r w:rsidRPr="007E43D7">
        <w:rPr>
          <w:rFonts w:ascii="Arial" w:hAnsi="Arial" w:cs="Arial"/>
        </w:rPr>
        <w:t xml:space="preserve"> practice in inspection of pipelines. The </w:t>
      </w:r>
      <w:r>
        <w:rPr>
          <w:rFonts w:ascii="Arial" w:hAnsi="Arial" w:cs="Arial"/>
        </w:rPr>
        <w:t xml:space="preserve">UKOPA GPG on In Line Inspection </w:t>
      </w:r>
      <w:r w:rsidRPr="007E43D7">
        <w:rPr>
          <w:rFonts w:ascii="Arial" w:hAnsi="Arial" w:cs="Arial"/>
        </w:rPr>
        <w:t xml:space="preserve">provides guidance </w:t>
      </w:r>
      <w:r>
        <w:rPr>
          <w:rFonts w:ascii="Arial" w:hAnsi="Arial" w:cs="Arial"/>
        </w:rPr>
        <w:t xml:space="preserve">for </w:t>
      </w:r>
      <w:r w:rsidR="006302D8">
        <w:rPr>
          <w:rFonts w:ascii="Arial" w:hAnsi="Arial" w:cs="Arial"/>
        </w:rPr>
        <w:t>pipeline</w:t>
      </w:r>
      <w:r>
        <w:rPr>
          <w:rFonts w:ascii="Arial" w:hAnsi="Arial" w:cs="Arial"/>
        </w:rPr>
        <w:t xml:space="preserve"> operators</w:t>
      </w:r>
      <w:r w:rsidRPr="007E43D7">
        <w:rPr>
          <w:rFonts w:ascii="Arial" w:hAnsi="Arial" w:cs="Arial"/>
        </w:rPr>
        <w:t>. GP</w:t>
      </w:r>
      <w:r w:rsidR="009550F8">
        <w:rPr>
          <w:rFonts w:ascii="Arial" w:hAnsi="Arial" w:cs="Arial"/>
        </w:rPr>
        <w:t>G</w:t>
      </w:r>
      <w:r w:rsidRPr="007E43D7">
        <w:rPr>
          <w:rFonts w:ascii="Arial" w:hAnsi="Arial" w:cs="Arial"/>
        </w:rPr>
        <w:t xml:space="preserve"> </w:t>
      </w:r>
      <w:r w:rsidR="00553E5A">
        <w:rPr>
          <w:rFonts w:ascii="Arial" w:hAnsi="Arial" w:cs="Arial"/>
        </w:rPr>
        <w:t>21</w:t>
      </w:r>
      <w:r w:rsidRPr="007E43D7">
        <w:rPr>
          <w:rFonts w:ascii="Arial" w:hAnsi="Arial" w:cs="Arial"/>
        </w:rPr>
        <w:t xml:space="preserve"> states </w:t>
      </w:r>
      <w:r w:rsidR="006302D8" w:rsidRPr="007E43D7">
        <w:rPr>
          <w:rFonts w:ascii="Arial" w:hAnsi="Arial" w:cs="Arial"/>
        </w:rPr>
        <w:t>that it</w:t>
      </w:r>
      <w:r w:rsidRPr="007E43D7">
        <w:rPr>
          <w:rFonts w:ascii="Arial" w:hAnsi="Arial" w:cs="Arial"/>
        </w:rPr>
        <w:t xml:space="preserve"> is important that reported features are verified in the field,</w:t>
      </w:r>
      <w:r w:rsidR="006376DF">
        <w:rPr>
          <w:rFonts w:ascii="Arial" w:hAnsi="Arial" w:cs="Arial"/>
        </w:rPr>
        <w:t xml:space="preserve"> in order to confirm the accuracy and reliability of the inspection data, which determines future actions for the management of pipeline integrity. F</w:t>
      </w:r>
      <w:r w:rsidRPr="007E43D7">
        <w:rPr>
          <w:rFonts w:ascii="Arial" w:hAnsi="Arial" w:cs="Arial"/>
        </w:rPr>
        <w:t xml:space="preserve">eedback of the field inspection results to the ILI service provider also helps the ILI service provider to continuously improve the validity and accuracy of the data analysis. Verification of ILI feature identification </w:t>
      </w:r>
      <w:r>
        <w:rPr>
          <w:rFonts w:ascii="Arial" w:hAnsi="Arial" w:cs="Arial"/>
        </w:rPr>
        <w:t>is</w:t>
      </w:r>
      <w:r w:rsidRPr="007E43D7">
        <w:rPr>
          <w:rFonts w:ascii="Arial" w:hAnsi="Arial" w:cs="Arial"/>
        </w:rPr>
        <w:t xml:space="preserve"> essential in confirming the accuracy</w:t>
      </w:r>
      <w:r w:rsidR="00EE2E7E">
        <w:rPr>
          <w:rFonts w:ascii="Arial" w:hAnsi="Arial" w:cs="Arial"/>
        </w:rPr>
        <w:t xml:space="preserve"> and reliability</w:t>
      </w:r>
      <w:r w:rsidRPr="007E43D7">
        <w:rPr>
          <w:rFonts w:ascii="Arial" w:hAnsi="Arial" w:cs="Arial"/>
        </w:rPr>
        <w:t xml:space="preserve"> of inspection data</w:t>
      </w:r>
      <w:r w:rsidR="006302D8">
        <w:rPr>
          <w:rFonts w:ascii="Arial" w:hAnsi="Arial" w:cs="Arial"/>
        </w:rPr>
        <w:t>, and therefore in establishing future actions for the management of pipeline integrity.</w:t>
      </w:r>
    </w:p>
    <w:p w14:paraId="228C597F" w14:textId="0B8369AB" w:rsidR="006302D8" w:rsidRPr="007E43D7" w:rsidRDefault="006302D8" w:rsidP="00554505">
      <w:pPr>
        <w:pStyle w:val="BodyText"/>
        <w:rPr>
          <w:rFonts w:ascii="Arial" w:hAnsi="Arial" w:cs="Arial"/>
        </w:rPr>
      </w:pPr>
      <w:r w:rsidRPr="007E43D7">
        <w:rPr>
          <w:rFonts w:ascii="Arial" w:hAnsi="Arial" w:cs="Arial"/>
        </w:rPr>
        <w:t>This</w:t>
      </w:r>
      <w:r>
        <w:rPr>
          <w:rFonts w:ascii="Arial" w:hAnsi="Arial" w:cs="Arial"/>
        </w:rPr>
        <w:t xml:space="preserve"> document</w:t>
      </w:r>
      <w:r w:rsidRPr="007E43D7">
        <w:rPr>
          <w:rFonts w:ascii="Arial" w:hAnsi="Arial" w:cs="Arial"/>
        </w:rPr>
        <w:t xml:space="preserve"> provides guidance on the selection </w:t>
      </w:r>
      <w:r w:rsidR="00553E5A">
        <w:rPr>
          <w:rFonts w:ascii="Arial" w:hAnsi="Arial" w:cs="Arial"/>
        </w:rPr>
        <w:t xml:space="preserve">and prioritisation </w:t>
      </w:r>
      <w:r w:rsidRPr="007E43D7">
        <w:rPr>
          <w:rFonts w:ascii="Arial" w:hAnsi="Arial" w:cs="Arial"/>
        </w:rPr>
        <w:t>of features identified by ILI for verification through field investigation. The document also provides guidance on the requirements for the field investigation</w:t>
      </w:r>
      <w:r>
        <w:rPr>
          <w:rFonts w:ascii="Arial" w:hAnsi="Arial" w:cs="Arial"/>
        </w:rPr>
        <w:t xml:space="preserve"> procedure</w:t>
      </w:r>
      <w:r w:rsidRPr="007E43D7">
        <w:rPr>
          <w:rFonts w:ascii="Arial" w:hAnsi="Arial" w:cs="Arial"/>
        </w:rPr>
        <w:t>.</w:t>
      </w:r>
    </w:p>
    <w:p w14:paraId="39644B41" w14:textId="77777777" w:rsidR="006302D8" w:rsidRDefault="006302D8" w:rsidP="00D444EB">
      <w:pPr>
        <w:ind w:left="851"/>
      </w:pPr>
    </w:p>
    <w:p w14:paraId="4FFE4DB7" w14:textId="08BB55F9" w:rsidR="005A0526" w:rsidRDefault="005A0526" w:rsidP="004B605E">
      <w:pPr>
        <w:pStyle w:val="Heading1"/>
      </w:pPr>
      <w:bookmarkStart w:id="1" w:name="_Toc536012744"/>
      <w:r>
        <w:lastRenderedPageBreak/>
        <w:t>Objectives</w:t>
      </w:r>
      <w:bookmarkEnd w:id="1"/>
    </w:p>
    <w:p w14:paraId="1F2717EA" w14:textId="7418E5E6" w:rsidR="006302D8" w:rsidRPr="009F7D05" w:rsidRDefault="006302D8">
      <w:pPr>
        <w:pStyle w:val="BodyText"/>
      </w:pPr>
      <w:r w:rsidRPr="009F7D05">
        <w:t xml:space="preserve">The objectives of this good practice guide (GPG) are to provide guidance to pipeline operators on a consistent approach for the minimum requirements for the </w:t>
      </w:r>
      <w:r w:rsidR="006376DF" w:rsidRPr="009F7D05">
        <w:t>confirmation</w:t>
      </w:r>
      <w:r w:rsidRPr="009F7D05">
        <w:t xml:space="preserve"> </w:t>
      </w:r>
      <w:r w:rsidR="00553E5A" w:rsidRPr="009F7D05">
        <w:t xml:space="preserve">and prioritisation </w:t>
      </w:r>
      <w:r w:rsidRPr="009F7D05">
        <w:t>of features identified by ILI for field investigation, in order to provide verification of the accuracy of the ILI tools used for pipeline inspection.</w:t>
      </w:r>
    </w:p>
    <w:p w14:paraId="15DDF7E4" w14:textId="7A38B0D9" w:rsidR="006302D8" w:rsidRPr="006302D8" w:rsidRDefault="006302D8">
      <w:pPr>
        <w:pStyle w:val="BodyText"/>
      </w:pPr>
      <w:r w:rsidRPr="009F7D05">
        <w:t>This document supports</w:t>
      </w:r>
      <w:r>
        <w:t xml:space="preserve"> the UKOPA GPG </w:t>
      </w:r>
      <w:r w:rsidR="00553E5A">
        <w:t>21</w:t>
      </w:r>
      <w:r>
        <w:t xml:space="preserve"> on the </w:t>
      </w:r>
      <w:proofErr w:type="gramStart"/>
      <w:r>
        <w:t xml:space="preserve">in </w:t>
      </w:r>
      <w:r w:rsidR="00C02B38">
        <w:t>li</w:t>
      </w:r>
      <w:r>
        <w:t>ne</w:t>
      </w:r>
      <w:proofErr w:type="gramEnd"/>
      <w:r>
        <w:t xml:space="preserve"> inspection of pipelines.</w:t>
      </w:r>
    </w:p>
    <w:p w14:paraId="52BBBF66" w14:textId="77777777" w:rsidR="001F2169" w:rsidRDefault="001F2169" w:rsidP="001F2169">
      <w:pPr>
        <w:pStyle w:val="Heading1"/>
      </w:pPr>
      <w:bookmarkStart w:id="2" w:name="_Toc536012745"/>
      <w:r>
        <w:lastRenderedPageBreak/>
        <w:t>Introduction</w:t>
      </w:r>
      <w:bookmarkEnd w:id="2"/>
    </w:p>
    <w:p w14:paraId="07AA84B3" w14:textId="7527812F" w:rsidR="004B6385" w:rsidRDefault="004B6385" w:rsidP="004B6385">
      <w:pPr>
        <w:pStyle w:val="Heading2"/>
      </w:pPr>
      <w:bookmarkStart w:id="3" w:name="_Toc536012746"/>
      <w:r>
        <w:t>Background</w:t>
      </w:r>
      <w:bookmarkEnd w:id="3"/>
    </w:p>
    <w:p w14:paraId="074B54AE" w14:textId="0722A338" w:rsidR="006302D8" w:rsidRPr="006302D8" w:rsidRDefault="006302D8" w:rsidP="002D1295">
      <w:pPr>
        <w:pStyle w:val="BodyText"/>
        <w:rPr>
          <w:rFonts w:ascii="Arial" w:hAnsi="Arial" w:cs="Arial"/>
        </w:rPr>
      </w:pPr>
      <w:r>
        <w:t xml:space="preserve">Pipelines are long life assets, and their safe operation is controlled by legislation, which requires integrity assessments to confirm fitness for operation. An important aspect of pipeline integrity management is in line inspection. UKOPA good practice for ILI is given in GPG </w:t>
      </w:r>
      <w:r w:rsidR="00553E5A">
        <w:t>21</w:t>
      </w:r>
      <w:r>
        <w:t>. GP</w:t>
      </w:r>
      <w:r w:rsidR="009550F8">
        <w:t>G</w:t>
      </w:r>
      <w:r>
        <w:t xml:space="preserve"> </w:t>
      </w:r>
      <w:r w:rsidR="00553E5A">
        <w:t>21</w:t>
      </w:r>
      <w:r>
        <w:t xml:space="preserve"> states that it is important that reported features are verified through field investigation</w:t>
      </w:r>
      <w:r w:rsidR="006376DF">
        <w:rPr>
          <w:rFonts w:ascii="Arial" w:hAnsi="Arial" w:cs="Arial"/>
        </w:rPr>
        <w:t xml:space="preserve"> in order to confirm the accuracy and reliability of the inspection data, which determines future actions for the management of pipeline integrity.</w:t>
      </w:r>
      <w:r w:rsidR="006376DF">
        <w:t xml:space="preserve"> F</w:t>
      </w:r>
      <w:r>
        <w:t>eedback of the field inspection results to the ILI service provider also helps the ILI service provider to continuously improve the validity and accuracy of the data analysis. Verification of ILI feature identification is essential in confirming the accuracy of inspection data</w:t>
      </w:r>
      <w:r w:rsidR="00D74EFA">
        <w:t xml:space="preserve"> in relation to feature sizing and feature location</w:t>
      </w:r>
      <w:r>
        <w:t>,</w:t>
      </w:r>
      <w:r w:rsidRPr="006302D8">
        <w:rPr>
          <w:rFonts w:ascii="Arial" w:hAnsi="Arial" w:cs="Arial"/>
        </w:rPr>
        <w:t xml:space="preserve"> </w:t>
      </w:r>
      <w:r>
        <w:rPr>
          <w:rFonts w:ascii="Arial" w:hAnsi="Arial" w:cs="Arial"/>
        </w:rPr>
        <w:t>and therefore in establishing future actions for the management of pipeline integrity.</w:t>
      </w:r>
    </w:p>
    <w:p w14:paraId="769A5CEC" w14:textId="4077CC7E" w:rsidR="00E51669" w:rsidRDefault="00E51669" w:rsidP="00CA6AE6">
      <w:pPr>
        <w:pStyle w:val="Heading2"/>
        <w:jc w:val="both"/>
      </w:pPr>
      <w:bookmarkStart w:id="4" w:name="_Toc536012747"/>
      <w:r>
        <w:t>Application</w:t>
      </w:r>
      <w:bookmarkEnd w:id="4"/>
    </w:p>
    <w:p w14:paraId="151E8B19" w14:textId="77777777" w:rsidR="002E4333" w:rsidRDefault="002E4333">
      <w:pPr>
        <w:pStyle w:val="BodyText"/>
      </w:pPr>
      <w:r>
        <w:t xml:space="preserve">The guidance in this document is applicable to all buried pipelines operated by the UKOPA </w:t>
      </w:r>
      <w:r w:rsidRPr="009F7D05">
        <w:t>member</w:t>
      </w:r>
      <w:r>
        <w:t xml:space="preserve"> companies, which are able to be inspected using conventional flow-driven ILI tools.  These pipelines can be categorised as:</w:t>
      </w:r>
    </w:p>
    <w:p w14:paraId="4FCB06C3" w14:textId="098FE3B6" w:rsidR="002E4333" w:rsidRPr="009550F8" w:rsidRDefault="002E4333" w:rsidP="002D1295">
      <w:pPr>
        <w:pStyle w:val="BodyText"/>
        <w:numPr>
          <w:ilvl w:val="0"/>
          <w:numId w:val="43"/>
        </w:numPr>
      </w:pPr>
      <w:r w:rsidRPr="009550F8">
        <w:t xml:space="preserve">Above 7 </w:t>
      </w:r>
      <w:proofErr w:type="spellStart"/>
      <w:r w:rsidRPr="009550F8">
        <w:t>barg</w:t>
      </w:r>
      <w:proofErr w:type="spellEnd"/>
      <w:r w:rsidRPr="009550F8">
        <w:t xml:space="preserve"> natural gas pipelines.</w:t>
      </w:r>
    </w:p>
    <w:p w14:paraId="3ACF4806" w14:textId="5DFEDF6B" w:rsidR="002E4333" w:rsidRPr="009550F8" w:rsidRDefault="002E4333" w:rsidP="002D1295">
      <w:pPr>
        <w:pStyle w:val="BodyText"/>
        <w:numPr>
          <w:ilvl w:val="0"/>
          <w:numId w:val="43"/>
        </w:numPr>
      </w:pPr>
      <w:r w:rsidRPr="009550F8">
        <w:t>Petrochemical liquids and gas pipelines.</w:t>
      </w:r>
    </w:p>
    <w:p w14:paraId="3D0AD836" w14:textId="67FFFFB3" w:rsidR="002E4333" w:rsidRPr="009550F8" w:rsidRDefault="002E4333" w:rsidP="002D1295">
      <w:pPr>
        <w:pStyle w:val="BodyText"/>
        <w:numPr>
          <w:ilvl w:val="0"/>
          <w:numId w:val="43"/>
        </w:numPr>
      </w:pPr>
      <w:r w:rsidRPr="009550F8">
        <w:t>Oil and refined liquid pipelines.</w:t>
      </w:r>
    </w:p>
    <w:p w14:paraId="4EECD836" w14:textId="641554C6" w:rsidR="002E4333" w:rsidRPr="002E4333" w:rsidRDefault="002E4333">
      <w:pPr>
        <w:pStyle w:val="BodyText"/>
      </w:pPr>
      <w:r>
        <w:t>The guidance is generally applicable to the above pipelines, however, where appropriate, the principles of the document can be equally applied to other pipelines.</w:t>
      </w:r>
    </w:p>
    <w:p w14:paraId="79EC8CF7" w14:textId="77777777" w:rsidR="00E51669" w:rsidRDefault="00E51669" w:rsidP="002D1295">
      <w:pPr>
        <w:pStyle w:val="BodyText"/>
      </w:pPr>
      <w:r>
        <w:t xml:space="preserve">Within this document: </w:t>
      </w:r>
    </w:p>
    <w:p w14:paraId="02E8C7F6" w14:textId="77777777" w:rsidR="00E51669" w:rsidRPr="007B2A24" w:rsidRDefault="00E51669" w:rsidP="002D1295">
      <w:pPr>
        <w:pStyle w:val="BodyText"/>
        <w:ind w:left="1440"/>
      </w:pPr>
      <w:r w:rsidRPr="006C7CFC">
        <w:rPr>
          <w:b/>
        </w:rPr>
        <w:t>Shall:</w:t>
      </w:r>
      <w:r>
        <w:t xml:space="preserve">       indicates a mandatory requirement.</w:t>
      </w:r>
    </w:p>
    <w:p w14:paraId="374BCEF5" w14:textId="396E64C4" w:rsidR="00E51669" w:rsidRPr="007B2A24" w:rsidRDefault="00E51669" w:rsidP="002D1295">
      <w:pPr>
        <w:pStyle w:val="BodyText"/>
        <w:ind w:left="2340" w:hanging="900"/>
      </w:pPr>
      <w:r w:rsidRPr="006C7CFC">
        <w:rPr>
          <w:b/>
        </w:rPr>
        <w:t>Should:</w:t>
      </w:r>
      <w:r>
        <w:rPr>
          <w:b/>
        </w:rPr>
        <w:t xml:space="preserve">   </w:t>
      </w:r>
      <w:r>
        <w:t xml:space="preserve">indicates good practice and is the preferred </w:t>
      </w:r>
      <w:r w:rsidRPr="006C7CFC">
        <w:t xml:space="preserve">option. </w:t>
      </w:r>
    </w:p>
    <w:p w14:paraId="6DFF65AD" w14:textId="77777777" w:rsidR="00E51669" w:rsidRPr="00656B98" w:rsidRDefault="00E51669" w:rsidP="004B6385">
      <w:pPr>
        <w:pStyle w:val="BodyText"/>
        <w:rPr>
          <w:color w:val="FF0000"/>
        </w:rPr>
      </w:pPr>
    </w:p>
    <w:p w14:paraId="3A06206D" w14:textId="215D9AEE" w:rsidR="001F2169" w:rsidRDefault="00477BB1">
      <w:pPr>
        <w:pStyle w:val="Heading1"/>
      </w:pPr>
      <w:bookmarkStart w:id="5" w:name="_Toc536012748"/>
      <w:r w:rsidRPr="000D185E">
        <w:lastRenderedPageBreak/>
        <w:t>Selection</w:t>
      </w:r>
      <w:r>
        <w:t xml:space="preserve"> of </w:t>
      </w:r>
      <w:r w:rsidR="00F20686">
        <w:t>f</w:t>
      </w:r>
      <w:r>
        <w:t xml:space="preserve">eatures </w:t>
      </w:r>
      <w:r w:rsidR="00F20686">
        <w:t>i</w:t>
      </w:r>
      <w:r>
        <w:t xml:space="preserve">dentified by ILI for </w:t>
      </w:r>
      <w:r w:rsidR="00F20686">
        <w:t>v</w:t>
      </w:r>
      <w:r>
        <w:t>erification</w:t>
      </w:r>
      <w:bookmarkEnd w:id="5"/>
    </w:p>
    <w:p w14:paraId="7DCFD9FC" w14:textId="77777777" w:rsidR="00EB52A1" w:rsidRPr="00016E9E" w:rsidRDefault="00477BB1" w:rsidP="002D1295">
      <w:pPr>
        <w:pStyle w:val="BodyText"/>
      </w:pPr>
      <w:r w:rsidRPr="00016E9E">
        <w:t xml:space="preserve">The accuracy of ILI is influenced by various factors. </w:t>
      </w:r>
      <w:r w:rsidR="006376DF" w:rsidRPr="00016E9E">
        <w:t>I</w:t>
      </w:r>
      <w:r w:rsidR="00EB52A1" w:rsidRPr="00016E9E">
        <w:t>LI</w:t>
      </w:r>
      <w:r w:rsidR="006376DF" w:rsidRPr="00016E9E">
        <w:t xml:space="preserve"> vendors calibrate the accuracy of inspection tools through pull through tests to </w:t>
      </w:r>
      <w:r w:rsidR="00EB52A1" w:rsidRPr="00016E9E">
        <w:t>validate</w:t>
      </w:r>
      <w:r w:rsidR="006376DF" w:rsidRPr="00016E9E">
        <w:t xml:space="preserve"> the tool specifications provided to operators. </w:t>
      </w:r>
      <w:r w:rsidR="00EB52A1" w:rsidRPr="00016E9E">
        <w:t>Most ILI vendors will provide support for field verification activities, in order to ensure the ILI tool has performed to specification, and to obtain good quality field data to help verify the tool performance specifications for a range of feature types.  In this respect., ILI vendors use field verification data to supplement pull through tests to validate tool accuracy.</w:t>
      </w:r>
    </w:p>
    <w:p w14:paraId="11205FE5" w14:textId="3E1D51EE" w:rsidR="00EB52A1" w:rsidRDefault="00EB52A1" w:rsidP="002D1295">
      <w:pPr>
        <w:pStyle w:val="BodyText"/>
      </w:pPr>
      <w:r w:rsidRPr="00016E9E">
        <w:t>Operator v</w:t>
      </w:r>
      <w:r w:rsidR="00477BB1" w:rsidRPr="00016E9E">
        <w:t xml:space="preserve">erification of the </w:t>
      </w:r>
      <w:r w:rsidRPr="00016E9E">
        <w:t xml:space="preserve">ILI </w:t>
      </w:r>
      <w:r w:rsidR="00477BB1" w:rsidRPr="00016E9E">
        <w:t xml:space="preserve">accuracy through field investigation and inspection of </w:t>
      </w:r>
      <w:r w:rsidR="00D74EFA" w:rsidRPr="00016E9E">
        <w:t xml:space="preserve">a sample of </w:t>
      </w:r>
      <w:r w:rsidR="00477BB1" w:rsidRPr="00016E9E">
        <w:t xml:space="preserve">detected features for comparison with the ILI results </w:t>
      </w:r>
      <w:r w:rsidR="00016E9E" w:rsidRPr="00016E9E">
        <w:t xml:space="preserve">enables the accuracy of the feature sizing (depth, length and width) and location (external/internal, distance from referenced girth weld and reference points, GPS coordinates) to be </w:t>
      </w:r>
      <w:r w:rsidR="00BE6795" w:rsidRPr="00016E9E">
        <w:t>established. It</w:t>
      </w:r>
      <w:r w:rsidR="00016E9E" w:rsidRPr="00016E9E">
        <w:t xml:space="preserve"> </w:t>
      </w:r>
      <w:r w:rsidR="00477BB1" w:rsidRPr="00016E9E">
        <w:t>is</w:t>
      </w:r>
      <w:r w:rsidR="00971519" w:rsidRPr="00016E9E">
        <w:t xml:space="preserve"> of value in</w:t>
      </w:r>
      <w:r w:rsidRPr="00016E9E">
        <w:t>:</w:t>
      </w:r>
    </w:p>
    <w:p w14:paraId="0F93286D" w14:textId="03FEE90D" w:rsidR="00EB52A1" w:rsidRPr="00016E9E" w:rsidRDefault="00EB52A1" w:rsidP="002D1295">
      <w:pPr>
        <w:pStyle w:val="BodyText"/>
        <w:numPr>
          <w:ilvl w:val="0"/>
          <w:numId w:val="47"/>
        </w:numPr>
      </w:pPr>
      <w:r w:rsidRPr="00016E9E">
        <w:t>Confirm</w:t>
      </w:r>
      <w:r w:rsidR="00971519" w:rsidRPr="00016E9E">
        <w:t>ing</w:t>
      </w:r>
      <w:r w:rsidRPr="00016E9E">
        <w:t xml:space="preserve"> </w:t>
      </w:r>
      <w:r w:rsidR="00971519" w:rsidRPr="00016E9E">
        <w:t>the</w:t>
      </w:r>
      <w:r w:rsidRPr="00016E9E">
        <w:t xml:space="preserve"> reported features </w:t>
      </w:r>
      <w:r w:rsidR="00971519" w:rsidRPr="00016E9E">
        <w:t xml:space="preserve">can be used to assess </w:t>
      </w:r>
      <w:r w:rsidRPr="00016E9E">
        <w:t>th</w:t>
      </w:r>
      <w:r w:rsidR="00971519" w:rsidRPr="00016E9E">
        <w:t>e</w:t>
      </w:r>
      <w:r w:rsidRPr="00016E9E">
        <w:t xml:space="preserve"> condition of </w:t>
      </w:r>
      <w:r w:rsidR="00971519" w:rsidRPr="00016E9E">
        <w:t>the</w:t>
      </w:r>
      <w:r w:rsidRPr="00016E9E">
        <w:t xml:space="preserve"> pipeline</w:t>
      </w:r>
      <w:r w:rsidR="00971519" w:rsidRPr="00016E9E">
        <w:t>, so allowing any required actions to be identified and justified;</w:t>
      </w:r>
      <w:r w:rsidRPr="00016E9E">
        <w:t xml:space="preserve"> </w:t>
      </w:r>
    </w:p>
    <w:p w14:paraId="66C92F18" w14:textId="70D038B2" w:rsidR="00971519" w:rsidRPr="00016E9E" w:rsidRDefault="00971519" w:rsidP="002D1295">
      <w:pPr>
        <w:pStyle w:val="BodyText"/>
        <w:numPr>
          <w:ilvl w:val="0"/>
          <w:numId w:val="47"/>
        </w:numPr>
      </w:pPr>
      <w:r w:rsidRPr="00016E9E">
        <w:t>Provides information on tool performance for use at locations where field verification is not possible.</w:t>
      </w:r>
    </w:p>
    <w:p w14:paraId="5E39F7D9" w14:textId="68AA5568" w:rsidR="00477BB1" w:rsidRPr="00016E9E" w:rsidRDefault="00477BB1" w:rsidP="00016E9E">
      <w:pPr>
        <w:pStyle w:val="BodyText"/>
        <w:rPr>
          <w:rFonts w:ascii="Arial" w:hAnsi="Arial" w:cs="Arial"/>
        </w:rPr>
      </w:pPr>
      <w:r w:rsidRPr="00016E9E">
        <w:rPr>
          <w:rFonts w:ascii="Arial" w:hAnsi="Arial" w:cs="Arial"/>
        </w:rPr>
        <w:t xml:space="preserve">The approach applied to identifying and selecting the features for field investigation </w:t>
      </w:r>
      <w:r w:rsidR="00850773" w:rsidRPr="00016E9E">
        <w:rPr>
          <w:rFonts w:ascii="Arial" w:hAnsi="Arial" w:cs="Arial"/>
        </w:rPr>
        <w:t>depends upon the</w:t>
      </w:r>
      <w:r w:rsidR="00CC1163" w:rsidRPr="00016E9E">
        <w:rPr>
          <w:rFonts w:ascii="Arial" w:hAnsi="Arial" w:cs="Arial"/>
        </w:rPr>
        <w:t xml:space="preserve"> inspection history of the pipeline, the findings of any previous field investigations, the </w:t>
      </w:r>
      <w:r w:rsidR="00850773" w:rsidRPr="00016E9E">
        <w:rPr>
          <w:rFonts w:ascii="Arial" w:hAnsi="Arial" w:cs="Arial"/>
        </w:rPr>
        <w:t xml:space="preserve">operator’s requirements and the features detected by the </w:t>
      </w:r>
      <w:r w:rsidR="00BE6795" w:rsidRPr="00016E9E">
        <w:rPr>
          <w:rFonts w:ascii="Arial" w:hAnsi="Arial" w:cs="Arial"/>
        </w:rPr>
        <w:t>ILI and</w:t>
      </w:r>
      <w:r w:rsidR="00850773" w:rsidRPr="00016E9E">
        <w:rPr>
          <w:rFonts w:ascii="Arial" w:hAnsi="Arial" w:cs="Arial"/>
        </w:rPr>
        <w:t xml:space="preserve"> can vary </w:t>
      </w:r>
      <w:r w:rsidRPr="00016E9E">
        <w:rPr>
          <w:rFonts w:ascii="Arial" w:hAnsi="Arial" w:cs="Arial"/>
        </w:rPr>
        <w:t xml:space="preserve">from the simple selection of the feature of maximum size to selection of features screened using fitness for purpose assessment. This GPG </w:t>
      </w:r>
      <w:r w:rsidR="00850773" w:rsidRPr="00016E9E">
        <w:rPr>
          <w:rFonts w:ascii="Arial" w:hAnsi="Arial" w:cs="Arial"/>
        </w:rPr>
        <w:t>provides guidance for consideration</w:t>
      </w:r>
      <w:r w:rsidRPr="00016E9E">
        <w:rPr>
          <w:rFonts w:ascii="Arial" w:hAnsi="Arial" w:cs="Arial"/>
        </w:rPr>
        <w:t xml:space="preserve"> by pipeline operators in selecting features for </w:t>
      </w:r>
      <w:r w:rsidR="00BE6795" w:rsidRPr="00016E9E">
        <w:rPr>
          <w:rFonts w:ascii="Arial" w:hAnsi="Arial" w:cs="Arial"/>
        </w:rPr>
        <w:t>investigation and</w:t>
      </w:r>
      <w:r w:rsidRPr="00016E9E">
        <w:rPr>
          <w:rFonts w:ascii="Arial" w:hAnsi="Arial" w:cs="Arial"/>
        </w:rPr>
        <w:t xml:space="preserve"> provides recommendations for the procedure for feature investigation.</w:t>
      </w:r>
    </w:p>
    <w:p w14:paraId="176F471D" w14:textId="595B2FE1" w:rsidR="00503393" w:rsidRDefault="00477BB1">
      <w:pPr>
        <w:pStyle w:val="Heading2"/>
      </w:pPr>
      <w:bookmarkStart w:id="6" w:name="_Toc536012749"/>
      <w:r>
        <w:t xml:space="preserve">ILI </w:t>
      </w:r>
      <w:r w:rsidR="00F20686">
        <w:t>t</w:t>
      </w:r>
      <w:r w:rsidRPr="000D185E">
        <w:t>hroughout</w:t>
      </w:r>
      <w:r>
        <w:t xml:space="preserve"> the </w:t>
      </w:r>
      <w:r w:rsidR="00F20686">
        <w:t>p</w:t>
      </w:r>
      <w:r>
        <w:t xml:space="preserve">ipeline </w:t>
      </w:r>
      <w:r w:rsidR="00F20686">
        <w:t>l</w:t>
      </w:r>
      <w:r>
        <w:t>ife</w:t>
      </w:r>
      <w:bookmarkEnd w:id="6"/>
    </w:p>
    <w:p w14:paraId="1E01B3EE" w14:textId="7CCE5B11" w:rsidR="00477BB1" w:rsidRPr="00477BB1" w:rsidRDefault="00477BB1" w:rsidP="00477BB1">
      <w:pPr>
        <w:pStyle w:val="BodyText"/>
      </w:pPr>
      <w:r>
        <w:t xml:space="preserve">The typical approach to the ILI of pipelines throughout the pipeline life is: </w:t>
      </w:r>
    </w:p>
    <w:p w14:paraId="0872D29E" w14:textId="594A7E49" w:rsidR="00FA2503" w:rsidRDefault="00BE6795" w:rsidP="0032755E">
      <w:pPr>
        <w:pStyle w:val="BodyText"/>
        <w:numPr>
          <w:ilvl w:val="0"/>
          <w:numId w:val="22"/>
        </w:numPr>
      </w:pPr>
      <w:r>
        <w:t>Fingerprint inspection</w:t>
      </w:r>
      <w:r w:rsidR="00477BB1">
        <w:t xml:space="preserve"> carried out soon after commissioning in order to record the as build feature signature of the pipeline. This is of particular importance i</w:t>
      </w:r>
      <w:r w:rsidR="00EE2E7E">
        <w:t>n</w:t>
      </w:r>
      <w:r w:rsidR="00477BB1">
        <w:t xml:space="preserve"> identifying the mill/material features present in the pipeline at the start of operation</w:t>
      </w:r>
      <w:r w:rsidR="00EE2E7E">
        <w:t xml:space="preserve"> and construction damage,</w:t>
      </w:r>
      <w:r w:rsidR="00477BB1">
        <w:t xml:space="preserve"> which have been subject to the pipeline hydrotest. The results of this </w:t>
      </w:r>
      <w:r w:rsidR="00EE2E7E">
        <w:t>inspection</w:t>
      </w:r>
      <w:r w:rsidR="00477BB1">
        <w:t xml:space="preserve"> facilitate the identification of changes </w:t>
      </w:r>
      <w:r w:rsidR="00EE2E7E">
        <w:t>detected in subsequent inspections during the pipeline operating life</w:t>
      </w:r>
      <w:r w:rsidR="00477BB1">
        <w:t>.</w:t>
      </w:r>
    </w:p>
    <w:p w14:paraId="66B96A52" w14:textId="1CCD2A4C" w:rsidR="00FA2503" w:rsidRDefault="00BE6795" w:rsidP="0032755E">
      <w:pPr>
        <w:pStyle w:val="BodyText"/>
        <w:numPr>
          <w:ilvl w:val="0"/>
          <w:numId w:val="22"/>
        </w:numPr>
      </w:pPr>
      <w:r>
        <w:t>First operating inspection</w:t>
      </w:r>
      <w:r w:rsidR="00477BB1">
        <w:t xml:space="preserve"> carried out after a number of years defined by the pipeline operator.</w:t>
      </w:r>
      <w:r w:rsidR="00FA2503">
        <w:t xml:space="preserve"> </w:t>
      </w:r>
      <w:r w:rsidR="00477BB1">
        <w:t>T</w:t>
      </w:r>
      <w:r w:rsidR="00A03CA4">
        <w:t xml:space="preserve">his inspection is of </w:t>
      </w:r>
      <w:proofErr w:type="gramStart"/>
      <w:r w:rsidR="00A03CA4">
        <w:t xml:space="preserve">particular </w:t>
      </w:r>
      <w:r w:rsidR="00477BB1">
        <w:t>importance</w:t>
      </w:r>
      <w:proofErr w:type="gramEnd"/>
      <w:r w:rsidR="00477BB1">
        <w:t xml:space="preserve"> in establishing any </w:t>
      </w:r>
      <w:r w:rsidR="00EE2E7E">
        <w:t>time dependent failure mechanisms e.g.</w:t>
      </w:r>
      <w:r w:rsidR="00477BB1">
        <w:t xml:space="preserve"> corrosion </w:t>
      </w:r>
      <w:r>
        <w:t>growth and</w:t>
      </w:r>
      <w:r w:rsidR="00477BB1">
        <w:t xml:space="preserve"> enables the operator to establish </w:t>
      </w:r>
      <w:r w:rsidR="004A1295">
        <w:t>the</w:t>
      </w:r>
      <w:r w:rsidR="00477BB1">
        <w:t xml:space="preserve"> future inspection frequency, using </w:t>
      </w:r>
      <w:r w:rsidR="004A1295">
        <w:t>either</w:t>
      </w:r>
      <w:r w:rsidR="00477BB1">
        <w:t xml:space="preserve"> a </w:t>
      </w:r>
      <w:r w:rsidR="004A1295">
        <w:t>deterministic (fixed interval) or risk based approach.</w:t>
      </w:r>
    </w:p>
    <w:p w14:paraId="5366236F" w14:textId="1E4060DB" w:rsidR="00FA2503" w:rsidRDefault="00BE6795" w:rsidP="0032755E">
      <w:pPr>
        <w:pStyle w:val="BodyText"/>
        <w:numPr>
          <w:ilvl w:val="0"/>
          <w:numId w:val="22"/>
        </w:numPr>
      </w:pPr>
      <w:r>
        <w:t>Subsequent operating inspections</w:t>
      </w:r>
      <w:r w:rsidR="004A1295">
        <w:t xml:space="preserve"> carried out at frequencies defined using a deterministic or risk based approach.</w:t>
      </w:r>
      <w:r w:rsidR="00553E5A">
        <w:t xml:space="preserve"> </w:t>
      </w:r>
      <w:r w:rsidR="00965215">
        <w:t>The</w:t>
      </w:r>
      <w:r w:rsidR="00553E5A">
        <w:t xml:space="preserve"> frequency of subsequent </w:t>
      </w:r>
      <w:r w:rsidR="00965215">
        <w:t>inspections</w:t>
      </w:r>
      <w:r w:rsidR="00553E5A">
        <w:t xml:space="preserve"> should be informed by </w:t>
      </w:r>
      <w:r w:rsidR="00B616CB">
        <w:t xml:space="preserve">a comparison of sequential inspection </w:t>
      </w:r>
      <w:proofErr w:type="gramStart"/>
      <w:r w:rsidR="00B616CB">
        <w:t xml:space="preserve">results </w:t>
      </w:r>
      <w:r w:rsidR="00553E5A">
        <w:t xml:space="preserve"> </w:t>
      </w:r>
      <w:r w:rsidR="00B616CB">
        <w:t>to</w:t>
      </w:r>
      <w:proofErr w:type="gramEnd"/>
      <w:r w:rsidR="00B616CB">
        <w:t xml:space="preserve"> determine the extent of active corrosion growth.</w:t>
      </w:r>
    </w:p>
    <w:p w14:paraId="4D6AEB81" w14:textId="6AEDBE4C" w:rsidR="00FA2503" w:rsidRDefault="004A1295" w:rsidP="0032755E">
      <w:pPr>
        <w:pStyle w:val="BodyText"/>
        <w:numPr>
          <w:ilvl w:val="0"/>
          <w:numId w:val="22"/>
        </w:numPr>
      </w:pPr>
      <w:r>
        <w:t>Inspection carried out to establish condition at a change in operating conditions (e.g. uprating or change of use)</w:t>
      </w:r>
      <w:r w:rsidR="00EE2E7E">
        <w:t>, life extension</w:t>
      </w:r>
      <w:r>
        <w:t xml:space="preserve"> or when bringing a decommissioned pipeline back into service.</w:t>
      </w:r>
    </w:p>
    <w:p w14:paraId="0F5A4B5F" w14:textId="394AFB83" w:rsidR="004A1295" w:rsidRDefault="00764F3A">
      <w:pPr>
        <w:pStyle w:val="Heading2"/>
      </w:pPr>
      <w:bookmarkStart w:id="7" w:name="_Toc536012750"/>
      <w:r>
        <w:lastRenderedPageBreak/>
        <w:t xml:space="preserve">Actions </w:t>
      </w:r>
      <w:r w:rsidR="00F20686">
        <w:t>f</w:t>
      </w:r>
      <w:r w:rsidRPr="000D185E">
        <w:t>ollowing</w:t>
      </w:r>
      <w:r>
        <w:t xml:space="preserve"> ILI</w:t>
      </w:r>
      <w:bookmarkEnd w:id="7"/>
    </w:p>
    <w:p w14:paraId="7627CD64" w14:textId="74973FEE" w:rsidR="00196839" w:rsidRPr="009F7D05" w:rsidRDefault="00764F3A">
      <w:pPr>
        <w:pStyle w:val="BodyText"/>
      </w:pPr>
      <w:r w:rsidRPr="009F7D05">
        <w:t>The ILI report should be reviewed to identify the size</w:t>
      </w:r>
      <w:r w:rsidR="00D74EFA" w:rsidRPr="009F7D05">
        <w:t>,</w:t>
      </w:r>
      <w:r w:rsidRPr="009F7D05">
        <w:t xml:space="preserve"> location </w:t>
      </w:r>
      <w:r w:rsidR="00D74EFA" w:rsidRPr="009F7D05">
        <w:t xml:space="preserve">and severity </w:t>
      </w:r>
      <w:r w:rsidRPr="009F7D05">
        <w:t>of identified features, which should be evaluated against acceptable limits</w:t>
      </w:r>
      <w:r w:rsidR="00196839" w:rsidRPr="009F7D05">
        <w:t>.</w:t>
      </w:r>
    </w:p>
    <w:p w14:paraId="744F1E4E" w14:textId="77777777" w:rsidR="007D4914" w:rsidRPr="009F7D05" w:rsidRDefault="00B459FB">
      <w:pPr>
        <w:pStyle w:val="BodyText"/>
      </w:pPr>
      <w:r w:rsidRPr="009F7D05">
        <w:t xml:space="preserve">Features </w:t>
      </w:r>
      <w:r w:rsidR="007D4914" w:rsidRPr="009F7D05">
        <w:t>may be selected for field investigation by the operator where:</w:t>
      </w:r>
    </w:p>
    <w:p w14:paraId="697C7DDA" w14:textId="4225DAA1" w:rsidR="00B459FB" w:rsidRPr="009F7D05" w:rsidRDefault="007D4914" w:rsidP="00D02347">
      <w:pPr>
        <w:pStyle w:val="BodyText"/>
        <w:numPr>
          <w:ilvl w:val="0"/>
          <w:numId w:val="46"/>
        </w:numPr>
      </w:pPr>
      <w:r w:rsidRPr="009F7D05">
        <w:t xml:space="preserve">The first </w:t>
      </w:r>
      <w:r w:rsidR="00531B60" w:rsidRPr="009F7D05">
        <w:t>ILI run</w:t>
      </w:r>
      <w:r w:rsidRPr="009F7D05">
        <w:t xml:space="preserve"> identifies features which if investigated, would verify the accuracy of the inspection tool and assist in future integrity management actions</w:t>
      </w:r>
      <w:r w:rsidR="00531B60" w:rsidRPr="009F7D05">
        <w:t>, or</w:t>
      </w:r>
    </w:p>
    <w:p w14:paraId="097786F2" w14:textId="051C02CB" w:rsidR="007D4914" w:rsidRDefault="007D4914" w:rsidP="00D02347">
      <w:pPr>
        <w:pStyle w:val="BodyText"/>
        <w:numPr>
          <w:ilvl w:val="0"/>
          <w:numId w:val="46"/>
        </w:numPr>
      </w:pPr>
      <w:r w:rsidRPr="009F7D05">
        <w:t>Comparison of the location and size of identified features with those identified in a previous ILI run using a verified tool indicates an increase in the number and size of identified features</w:t>
      </w:r>
      <w:r w:rsidR="00531B60">
        <w:t>.</w:t>
      </w:r>
    </w:p>
    <w:p w14:paraId="1EA3E07E" w14:textId="743A42A3" w:rsidR="00531B60" w:rsidRPr="009F7D05" w:rsidRDefault="00531B60">
      <w:pPr>
        <w:pStyle w:val="BodyText"/>
      </w:pPr>
      <w:r w:rsidRPr="009F7D05">
        <w:t>Where features identified in a first ILI run are deemed as not significant, or where those identified in repeat ILI runs are consistent with features identified in previous inspection runs, field investigation is unnecessary.</w:t>
      </w:r>
    </w:p>
    <w:p w14:paraId="210E7B3B" w14:textId="477629C0" w:rsidR="003F7992" w:rsidRPr="009F7D05" w:rsidRDefault="003F7992">
      <w:pPr>
        <w:pStyle w:val="BodyText"/>
      </w:pPr>
      <w:r w:rsidRPr="009F7D05">
        <w:t xml:space="preserve">Features selected </w:t>
      </w:r>
      <w:r w:rsidR="00531B60" w:rsidRPr="009F7D05">
        <w:t xml:space="preserve">according to </w:t>
      </w:r>
      <w:proofErr w:type="spellStart"/>
      <w:r w:rsidR="00531B60" w:rsidRPr="009F7D05">
        <w:t>i</w:t>
      </w:r>
      <w:proofErr w:type="spellEnd"/>
      <w:r w:rsidR="00531B60" w:rsidRPr="009F7D05">
        <w:t xml:space="preserve">) or ii) above may be prioritised </w:t>
      </w:r>
      <w:r w:rsidRPr="009F7D05">
        <w:t xml:space="preserve">for field </w:t>
      </w:r>
      <w:r w:rsidR="00251411" w:rsidRPr="009F7D05">
        <w:t>investigation using</w:t>
      </w:r>
      <w:r w:rsidRPr="009F7D05">
        <w:t xml:space="preserve"> the following approach: </w:t>
      </w:r>
    </w:p>
    <w:p w14:paraId="7B1DF3D3" w14:textId="15E841E7" w:rsidR="003F7992" w:rsidRPr="003F7992" w:rsidRDefault="003F7992" w:rsidP="00D02347">
      <w:pPr>
        <w:pStyle w:val="BodyText"/>
        <w:numPr>
          <w:ilvl w:val="0"/>
          <w:numId w:val="45"/>
        </w:numPr>
      </w:pPr>
      <w:r w:rsidRPr="003F7992">
        <w:t>Any feature that represents an immediate or short-term integrity threat at the ILI reported dimension</w:t>
      </w:r>
      <w:r w:rsidR="00B616CB">
        <w:t xml:space="preserve">; this involves consideration of the Estimated Repair Factor (ERF) which is discussed in </w:t>
      </w:r>
      <w:r w:rsidR="004E5257">
        <w:t xml:space="preserve">section </w:t>
      </w:r>
      <w:r w:rsidR="004E5257">
        <w:fldChar w:fldCharType="begin"/>
      </w:r>
      <w:r w:rsidR="004E5257">
        <w:instrText xml:space="preserve"> REF _Ref536012011 \r \h </w:instrText>
      </w:r>
      <w:r w:rsidR="004E5257">
        <w:fldChar w:fldCharType="separate"/>
      </w:r>
      <w:r w:rsidR="004E5257">
        <w:t>4.3</w:t>
      </w:r>
      <w:r w:rsidR="004E5257">
        <w:fldChar w:fldCharType="end"/>
      </w:r>
      <w:r w:rsidR="00B616CB">
        <w:t>.</w:t>
      </w:r>
    </w:p>
    <w:p w14:paraId="471FDA04" w14:textId="07FBA850" w:rsidR="003F7992" w:rsidRPr="003F7992" w:rsidRDefault="003F7992" w:rsidP="00D02347">
      <w:pPr>
        <w:pStyle w:val="BodyText"/>
        <w:numPr>
          <w:ilvl w:val="0"/>
          <w:numId w:val="45"/>
        </w:numPr>
      </w:pPr>
      <w:r w:rsidRPr="003F7992">
        <w:t>Features that cannot be accurately identified and accounted for from pipeline design or operational records</w:t>
      </w:r>
      <w:r w:rsidR="001D2592">
        <w:t>.</w:t>
      </w:r>
    </w:p>
    <w:p w14:paraId="2BFBA8BE" w14:textId="7C9FD3F9" w:rsidR="003F7992" w:rsidRPr="003F7992" w:rsidRDefault="003F7992" w:rsidP="00D02347">
      <w:pPr>
        <w:pStyle w:val="BodyText"/>
        <w:numPr>
          <w:ilvl w:val="0"/>
          <w:numId w:val="45"/>
        </w:numPr>
      </w:pPr>
      <w:r w:rsidRPr="003F7992">
        <w:t xml:space="preserve">Dents meeting the criteria in </w:t>
      </w:r>
      <w:r w:rsidR="004E5257">
        <w:t xml:space="preserve">UKOPA </w:t>
      </w:r>
      <w:r w:rsidRPr="003F7992">
        <w:t>GPG/06</w:t>
      </w:r>
      <w:r w:rsidR="001D2592">
        <w:t>.</w:t>
      </w:r>
    </w:p>
    <w:p w14:paraId="708539F7" w14:textId="69D29B57" w:rsidR="003F7992" w:rsidRDefault="003F7992" w:rsidP="00D02347">
      <w:pPr>
        <w:pStyle w:val="BodyText"/>
        <w:numPr>
          <w:ilvl w:val="0"/>
          <w:numId w:val="45"/>
        </w:numPr>
      </w:pPr>
      <w:r w:rsidRPr="003F7992">
        <w:t>Any feature that represents an integrity threat within two ILI inspection intervals, based on the assessed degradation progress rate</w:t>
      </w:r>
      <w:r w:rsidR="001D2592">
        <w:t>.</w:t>
      </w:r>
    </w:p>
    <w:p w14:paraId="46701205" w14:textId="7ED14FDF" w:rsidR="000C7B8D" w:rsidRPr="000C7B8D" w:rsidRDefault="000C7B8D" w:rsidP="00D02347">
      <w:pPr>
        <w:pStyle w:val="BodyText"/>
        <w:numPr>
          <w:ilvl w:val="0"/>
          <w:numId w:val="45"/>
        </w:numPr>
      </w:pPr>
      <w:r>
        <w:t>Consideration of and comparison with previous ILI results or investigations carried out by the operator</w:t>
      </w:r>
      <w:r w:rsidR="001D2592">
        <w:t>.</w:t>
      </w:r>
    </w:p>
    <w:p w14:paraId="45FB4494" w14:textId="4DBBE8B7" w:rsidR="003F7992" w:rsidRPr="003F7992" w:rsidRDefault="003F7992" w:rsidP="00D02347">
      <w:pPr>
        <w:pStyle w:val="BodyText"/>
        <w:numPr>
          <w:ilvl w:val="0"/>
          <w:numId w:val="45"/>
        </w:numPr>
      </w:pPr>
      <w:r w:rsidRPr="003F7992">
        <w:t xml:space="preserve">Any other criteria identified by </w:t>
      </w:r>
      <w:r w:rsidR="000C7B8D" w:rsidRPr="003F7992">
        <w:t>the</w:t>
      </w:r>
      <w:r w:rsidRPr="003F7992">
        <w:t xml:space="preserve"> operator.</w:t>
      </w:r>
    </w:p>
    <w:p w14:paraId="633F03B2" w14:textId="39B8FCE6" w:rsidR="003F7992" w:rsidRPr="009F7D05" w:rsidRDefault="003F7992" w:rsidP="00D02347">
      <w:pPr>
        <w:pStyle w:val="BodyText"/>
      </w:pPr>
      <w:r w:rsidRPr="009F7D05">
        <w:t>Operator pipeline specific specifications for flaw size limits based on fitness for service should be applied where possible.</w:t>
      </w:r>
    </w:p>
    <w:p w14:paraId="54E4EED4" w14:textId="7574D872" w:rsidR="00196839" w:rsidRDefault="00196839">
      <w:pPr>
        <w:pStyle w:val="BodyText"/>
      </w:pPr>
      <w:r w:rsidRPr="009F7D05">
        <w:t>Typical limiting feature sizes</w:t>
      </w:r>
      <w:r w:rsidR="00EE2E7E" w:rsidRPr="009F7D05">
        <w:t xml:space="preserve"> </w:t>
      </w:r>
      <w:r w:rsidR="006763E7" w:rsidRPr="009F7D05">
        <w:t xml:space="preserve">for pipelines operating a maximum design factor of 0.72 </w:t>
      </w:r>
      <w:r w:rsidR="00EE2E7E" w:rsidRPr="009F7D05">
        <w:t xml:space="preserve">that </w:t>
      </w:r>
      <w:r w:rsidR="006763E7" w:rsidRPr="009F7D05">
        <w:t>may be used to</w:t>
      </w:r>
      <w:r w:rsidR="006763E7">
        <w:t xml:space="preserve"> identify features for field verification</w:t>
      </w:r>
      <w:r>
        <w:t xml:space="preserve"> are: </w:t>
      </w:r>
    </w:p>
    <w:p w14:paraId="30B13E3C" w14:textId="662BD146" w:rsidR="00764F3A" w:rsidRPr="009F7D05" w:rsidRDefault="00764F3A" w:rsidP="00D02347">
      <w:pPr>
        <w:pStyle w:val="BodyText"/>
        <w:numPr>
          <w:ilvl w:val="0"/>
          <w:numId w:val="44"/>
        </w:numPr>
      </w:pPr>
      <w:r w:rsidRPr="009F7D05">
        <w:t xml:space="preserve">General </w:t>
      </w:r>
      <w:r w:rsidR="00223E7E" w:rsidRPr="009F7D05">
        <w:t xml:space="preserve">corrosion </w:t>
      </w:r>
      <w:r w:rsidR="00196839" w:rsidRPr="009F7D05">
        <w:t xml:space="preserve">(including cluster features) </w:t>
      </w:r>
      <w:r w:rsidR="00223E7E" w:rsidRPr="009F7D05">
        <w:t xml:space="preserve">of maximum depth </w:t>
      </w:r>
      <w:r w:rsidR="00196839" w:rsidRPr="003E6E22">
        <w:t>&gt;</w:t>
      </w:r>
      <w:r w:rsidR="00223E7E" w:rsidRPr="009F7D05">
        <w:t xml:space="preserve"> 20% </w:t>
      </w:r>
      <w:r w:rsidR="00196839" w:rsidRPr="009F7D05">
        <w:t xml:space="preserve">nominal </w:t>
      </w:r>
      <w:r w:rsidR="00223E7E" w:rsidRPr="009F7D05">
        <w:t>wall thickness</w:t>
      </w:r>
      <w:r w:rsidR="00196839" w:rsidRPr="009F7D05">
        <w:t xml:space="preserve"> (NWT)</w:t>
      </w:r>
      <w:r w:rsidR="001D2592">
        <w:t>.</w:t>
      </w:r>
      <w:r w:rsidR="00223E7E" w:rsidRPr="009F7D05">
        <w:t xml:space="preserve"> </w:t>
      </w:r>
    </w:p>
    <w:p w14:paraId="24DBCBA3" w14:textId="6E2C6231" w:rsidR="00196839" w:rsidRPr="009F7D05" w:rsidRDefault="00196839" w:rsidP="00D02347">
      <w:pPr>
        <w:pStyle w:val="BodyText"/>
        <w:numPr>
          <w:ilvl w:val="0"/>
          <w:numId w:val="44"/>
        </w:numPr>
      </w:pPr>
      <w:r w:rsidRPr="009F7D05">
        <w:t>Pitting corrosion of maximum depth greater than 50% NWT</w:t>
      </w:r>
      <w:r w:rsidR="001D2592">
        <w:t>.</w:t>
      </w:r>
    </w:p>
    <w:p w14:paraId="01FE37DE" w14:textId="210728E3" w:rsidR="00223E7E" w:rsidRPr="009F7D05" w:rsidRDefault="00196839" w:rsidP="00D02347">
      <w:pPr>
        <w:pStyle w:val="BodyText"/>
        <w:numPr>
          <w:ilvl w:val="0"/>
          <w:numId w:val="44"/>
        </w:numPr>
      </w:pPr>
      <w:r w:rsidRPr="009F7D05">
        <w:t>Dents of maximum depth &gt; 7% pipeline outside diameter (OD)</w:t>
      </w:r>
      <w:r w:rsidR="001D2592">
        <w:t>.</w:t>
      </w:r>
    </w:p>
    <w:p w14:paraId="7DAD23F1" w14:textId="63B6378A" w:rsidR="003F7992" w:rsidRPr="009F7D05" w:rsidRDefault="00196839" w:rsidP="00D02347">
      <w:pPr>
        <w:pStyle w:val="BodyText"/>
        <w:numPr>
          <w:ilvl w:val="0"/>
          <w:numId w:val="44"/>
        </w:numPr>
      </w:pPr>
      <w:r w:rsidRPr="009F7D05">
        <w:t>Dents associated with welds &gt; 2% OD</w:t>
      </w:r>
      <w:r w:rsidR="001D2592">
        <w:t>.</w:t>
      </w:r>
    </w:p>
    <w:p w14:paraId="0CE16E11" w14:textId="77777777" w:rsidR="003F7992" w:rsidRDefault="003F7992">
      <w:pPr>
        <w:pStyle w:val="BodyText"/>
        <w:spacing w:before="0" w:after="0"/>
        <w:ind w:left="1530"/>
      </w:pPr>
    </w:p>
    <w:p w14:paraId="4EA152D1" w14:textId="4EF2EE90" w:rsidR="003F7992" w:rsidRDefault="003F7992" w:rsidP="00D02347">
      <w:pPr>
        <w:pStyle w:val="BodyText"/>
      </w:pPr>
      <w:r w:rsidRPr="00D02347">
        <w:rPr>
          <w:b/>
        </w:rPr>
        <w:lastRenderedPageBreak/>
        <w:t>Note:</w:t>
      </w:r>
      <w:r>
        <w:t xml:space="preserve"> UKOPA</w:t>
      </w:r>
      <w:r w:rsidR="001D2592">
        <w:t xml:space="preserve"> </w:t>
      </w:r>
      <w:r>
        <w:t xml:space="preserve">GPG/06 states that constrained dents must not be excavated except for repair. </w:t>
      </w:r>
    </w:p>
    <w:p w14:paraId="3F1F4254" w14:textId="7C0E6C3E" w:rsidR="00F43EEC" w:rsidRDefault="003F7992" w:rsidP="00D02347">
      <w:pPr>
        <w:pStyle w:val="BodyText"/>
      </w:pPr>
      <w:r>
        <w:t>Further guidance is given in Table 1.</w:t>
      </w:r>
    </w:p>
    <w:p w14:paraId="6B505040" w14:textId="56622234" w:rsidR="00196839" w:rsidRDefault="00196839">
      <w:pPr>
        <w:pStyle w:val="BodyText"/>
        <w:ind w:left="810"/>
      </w:pPr>
      <w:r>
        <w:t>The following actions should be considered:</w:t>
      </w:r>
    </w:p>
    <w:p w14:paraId="70AA8870" w14:textId="09A9B369" w:rsidR="00196839" w:rsidRDefault="00196839">
      <w:pPr>
        <w:pStyle w:val="BodyText"/>
        <w:numPr>
          <w:ilvl w:val="1"/>
          <w:numId w:val="35"/>
        </w:numPr>
        <w:spacing w:before="0" w:after="0"/>
      </w:pPr>
      <w:r>
        <w:t>Check CIPS levels at any possible corrosion features to confirm the location is adequately protected by the CP system.</w:t>
      </w:r>
    </w:p>
    <w:p w14:paraId="1693B258" w14:textId="6A0D9488" w:rsidR="009C7451" w:rsidRPr="009F7D05" w:rsidRDefault="00196839" w:rsidP="00BB67C3">
      <w:pPr>
        <w:pStyle w:val="BodyText"/>
        <w:numPr>
          <w:ilvl w:val="1"/>
          <w:numId w:val="35"/>
        </w:numPr>
      </w:pPr>
      <w:r>
        <w:t>Carry out a DCVG survey at any d</w:t>
      </w:r>
      <w:r w:rsidR="00223E7E">
        <w:t xml:space="preserve">ents located on </w:t>
      </w:r>
      <w:r>
        <w:t>the</w:t>
      </w:r>
      <w:r w:rsidR="00223E7E">
        <w:t xml:space="preserve"> top of </w:t>
      </w:r>
      <w:r>
        <w:t>pipeline</w:t>
      </w:r>
      <w:r w:rsidR="00223E7E">
        <w:t xml:space="preserve"> (TOL) </w:t>
      </w:r>
      <w:r>
        <w:t xml:space="preserve">to confirm </w:t>
      </w:r>
      <w:r w:rsidRPr="009F7D05">
        <w:t>possible coating damage. If coating damage is confirmed</w:t>
      </w:r>
      <w:r w:rsidR="009C7451" w:rsidRPr="009F7D05">
        <w:t>:</w:t>
      </w:r>
    </w:p>
    <w:p w14:paraId="2D46B2E4" w14:textId="6F7819A5" w:rsidR="00223E7E" w:rsidRPr="009F7D05" w:rsidRDefault="00E63168" w:rsidP="00BB67C3">
      <w:pPr>
        <w:pStyle w:val="BodyText"/>
        <w:numPr>
          <w:ilvl w:val="2"/>
          <w:numId w:val="35"/>
        </w:numPr>
      </w:pPr>
      <w:r w:rsidRPr="009F7D05">
        <w:t>C</w:t>
      </w:r>
      <w:r w:rsidR="00196839" w:rsidRPr="009F7D05">
        <w:t>heck the CIPS readings at the location to confirm the location is protected</w:t>
      </w:r>
      <w:r w:rsidR="00062CC0">
        <w:t>.</w:t>
      </w:r>
      <w:r w:rsidR="00196839" w:rsidRPr="009F7D05">
        <w:t xml:space="preserve"> </w:t>
      </w:r>
    </w:p>
    <w:p w14:paraId="3F0953B5" w14:textId="596349C6" w:rsidR="009C7451" w:rsidRPr="009F7D05" w:rsidRDefault="009C7451" w:rsidP="00BB67C3">
      <w:pPr>
        <w:pStyle w:val="BodyText"/>
        <w:numPr>
          <w:ilvl w:val="2"/>
          <w:numId w:val="35"/>
        </w:numPr>
      </w:pPr>
      <w:r w:rsidRPr="009F7D05">
        <w:t xml:space="preserve">Carry out a site investigation and inspect and assess areas of damage. </w:t>
      </w:r>
    </w:p>
    <w:p w14:paraId="7A845170" w14:textId="61AEDFA3" w:rsidR="009C7451" w:rsidRPr="009F7D05" w:rsidRDefault="009C7451" w:rsidP="00BB67C3">
      <w:pPr>
        <w:pStyle w:val="BodyText"/>
        <w:numPr>
          <w:ilvl w:val="2"/>
          <w:numId w:val="35"/>
        </w:numPr>
      </w:pPr>
      <w:r w:rsidRPr="009F7D05">
        <w:t>Where associated gouging and/or cracking is identified carry out a permanent pipeline repair.</w:t>
      </w:r>
    </w:p>
    <w:p w14:paraId="66F03629" w14:textId="6C625307" w:rsidR="0084758D" w:rsidRPr="009F7D05" w:rsidRDefault="0084758D" w:rsidP="00BB67C3">
      <w:pPr>
        <w:pStyle w:val="BodyText"/>
        <w:numPr>
          <w:ilvl w:val="1"/>
          <w:numId w:val="35"/>
        </w:numPr>
      </w:pPr>
      <w:r w:rsidRPr="009F7D05">
        <w:t>Review historical ILI records to identify any changes in the reported feature description or dimensions.</w:t>
      </w:r>
    </w:p>
    <w:p w14:paraId="131827E9" w14:textId="1C94BD71" w:rsidR="0084758D" w:rsidRPr="009F7D05" w:rsidRDefault="0084758D" w:rsidP="00BB67C3">
      <w:pPr>
        <w:pStyle w:val="BodyText"/>
        <w:numPr>
          <w:ilvl w:val="1"/>
          <w:numId w:val="35"/>
        </w:numPr>
      </w:pPr>
      <w:r w:rsidRPr="009F7D05">
        <w:t>Review historical field investigation records, repair records and 1</w:t>
      </w:r>
      <w:r w:rsidRPr="00BB67C3">
        <w:t>st</w:t>
      </w:r>
      <w:r w:rsidRPr="009F7D05">
        <w:t>, 2</w:t>
      </w:r>
      <w:r w:rsidRPr="00BB67C3">
        <w:t>nd</w:t>
      </w:r>
      <w:r w:rsidRPr="009F7D05">
        <w:t xml:space="preserve"> and 3</w:t>
      </w:r>
      <w:r w:rsidRPr="00BB67C3">
        <w:t>rd</w:t>
      </w:r>
      <w:r w:rsidRPr="009F7D05">
        <w:t xml:space="preserve"> party activity reports for any relevant information relating to the location of the feature.</w:t>
      </w:r>
    </w:p>
    <w:p w14:paraId="2918DE23" w14:textId="61A08A8D" w:rsidR="009C7451" w:rsidRPr="009F7D05" w:rsidRDefault="009C7451" w:rsidP="00BB67C3">
      <w:pPr>
        <w:pStyle w:val="BodyText"/>
        <w:numPr>
          <w:ilvl w:val="1"/>
          <w:numId w:val="35"/>
        </w:numPr>
      </w:pPr>
      <w:r w:rsidRPr="009F7D05">
        <w:t xml:space="preserve">Pipeline dent features should be </w:t>
      </w:r>
      <w:r w:rsidR="00E20795" w:rsidRPr="009F7D05">
        <w:t>prioritised</w:t>
      </w:r>
      <w:r w:rsidRPr="009F7D05">
        <w:t xml:space="preserve"> for investigation, inspection and repair in accordance with UKOPA GPG 06.</w:t>
      </w:r>
    </w:p>
    <w:p w14:paraId="1F91E001" w14:textId="48F2D29A" w:rsidR="00FA2503" w:rsidRPr="009F7D05" w:rsidRDefault="009C7451" w:rsidP="00BB67C3">
      <w:pPr>
        <w:pStyle w:val="BodyText"/>
        <w:numPr>
          <w:ilvl w:val="1"/>
          <w:numId w:val="35"/>
        </w:numPr>
      </w:pPr>
      <w:r w:rsidRPr="009F7D05">
        <w:t>If the pipeline is subject to cyclic pressure, a fatigue analysis should be carried out in accordance with UKOPA GPG 06.</w:t>
      </w:r>
    </w:p>
    <w:p w14:paraId="26864520" w14:textId="64B32744" w:rsidR="00965215" w:rsidRDefault="00965215" w:rsidP="00BB67C3">
      <w:pPr>
        <w:pStyle w:val="BodyText"/>
        <w:numPr>
          <w:ilvl w:val="1"/>
          <w:numId w:val="35"/>
        </w:numPr>
      </w:pPr>
      <w:r w:rsidRPr="009F7D05">
        <w:t>Carry out an active corrosion analysis involving the comparison of results with those from the previous</w:t>
      </w:r>
      <w:r>
        <w:t xml:space="preserve"> inspection</w:t>
      </w:r>
      <w:r w:rsidR="00B616CB">
        <w:t xml:space="preserve"> to estimate the corrosion growth rate.</w:t>
      </w:r>
    </w:p>
    <w:p w14:paraId="214FD42D" w14:textId="61147CC3" w:rsidR="00FA2503" w:rsidRDefault="00E63168" w:rsidP="00BB67C3">
      <w:pPr>
        <w:pStyle w:val="Heading2"/>
      </w:pPr>
      <w:bookmarkStart w:id="8" w:name="_Ref536012011"/>
      <w:bookmarkStart w:id="9" w:name="_Toc536012751"/>
      <w:r w:rsidRPr="000D185E">
        <w:t>Selection</w:t>
      </w:r>
      <w:r>
        <w:t xml:space="preserve"> of </w:t>
      </w:r>
      <w:r w:rsidR="00F20686">
        <w:t>f</w:t>
      </w:r>
      <w:r>
        <w:t xml:space="preserve">eatures for </w:t>
      </w:r>
      <w:r w:rsidR="00F20686">
        <w:t>i</w:t>
      </w:r>
      <w:r>
        <w:t>nvestigation</w:t>
      </w:r>
      <w:bookmarkEnd w:id="8"/>
      <w:bookmarkEnd w:id="9"/>
    </w:p>
    <w:p w14:paraId="6B6A14B6" w14:textId="1EA083BA" w:rsidR="00FD1172" w:rsidRDefault="00E63168" w:rsidP="00BB67C3">
      <w:pPr>
        <w:pStyle w:val="BodyText"/>
      </w:pPr>
      <w:r w:rsidRPr="00E63168">
        <w:t>The selection of features for field investigation following an ILI run for verification of the ILI results depends upon the</w:t>
      </w:r>
      <w:r w:rsidR="00FD1172">
        <w:t xml:space="preserve"> Estimated Repair Factor (ERF) calculated by the inspection vendor and</w:t>
      </w:r>
      <w:r w:rsidRPr="00E63168">
        <w:t xml:space="preserve"> results of any previous investigations carried out by the pipeline operator. </w:t>
      </w:r>
    </w:p>
    <w:p w14:paraId="68165D68" w14:textId="3EE7E5FE" w:rsidR="00FD1172" w:rsidRDefault="00FD1172" w:rsidP="000C7B8D">
      <w:pPr>
        <w:ind w:left="810"/>
        <w:jc w:val="both"/>
        <w:rPr>
          <w:rFonts w:ascii="Arial" w:hAnsi="Arial" w:cs="Arial"/>
        </w:rPr>
      </w:pPr>
      <w:r>
        <w:rPr>
          <w:rFonts w:ascii="Arial" w:hAnsi="Arial" w:cs="Arial"/>
        </w:rPr>
        <w:t>The ERF is defined as:</w:t>
      </w:r>
    </w:p>
    <w:p w14:paraId="19709454" w14:textId="29AB8E02" w:rsidR="00FD1172" w:rsidRPr="00FD1172" w:rsidRDefault="00FD1172" w:rsidP="00BB67C3">
      <w:pPr>
        <w:ind w:left="810"/>
        <w:jc w:val="center"/>
        <w:rPr>
          <w:rFonts w:ascii="Arial" w:hAnsi="Arial" w:cs="Arial"/>
          <w:vertAlign w:val="subscript"/>
        </w:rPr>
      </w:pPr>
      <w:r>
        <w:rPr>
          <w:rFonts w:ascii="Arial" w:hAnsi="Arial" w:cs="Arial"/>
        </w:rPr>
        <w:t>ERF = MOP/</w:t>
      </w:r>
      <w:proofErr w:type="spellStart"/>
      <w:r>
        <w:rPr>
          <w:rFonts w:ascii="Arial" w:hAnsi="Arial" w:cs="Arial"/>
        </w:rPr>
        <w:t>P</w:t>
      </w:r>
      <w:r>
        <w:rPr>
          <w:rFonts w:ascii="Arial" w:hAnsi="Arial" w:cs="Arial"/>
          <w:vertAlign w:val="subscript"/>
        </w:rPr>
        <w:t>safe</w:t>
      </w:r>
      <w:proofErr w:type="spellEnd"/>
    </w:p>
    <w:p w14:paraId="7A3DFF70" w14:textId="2BA24D9D" w:rsidR="006814CE" w:rsidRPr="00BB67C3" w:rsidRDefault="00FD1172" w:rsidP="00BB67C3">
      <w:pPr>
        <w:pStyle w:val="BodyText"/>
      </w:pPr>
      <w:r w:rsidRPr="009F7D05">
        <w:t xml:space="preserve">Where </w:t>
      </w:r>
      <w:proofErr w:type="spellStart"/>
      <w:r w:rsidRPr="009F7D05">
        <w:t>P</w:t>
      </w:r>
      <w:r w:rsidRPr="009F7D05">
        <w:rPr>
          <w:vertAlign w:val="subscript"/>
        </w:rPr>
        <w:t>safe</w:t>
      </w:r>
      <w:proofErr w:type="spellEnd"/>
      <w:r w:rsidRPr="009F7D05">
        <w:t xml:space="preserve"> </w:t>
      </w:r>
      <w:r w:rsidR="00251411" w:rsidRPr="00BB67C3">
        <w:t xml:space="preserve">is the safe operating pressure calculated using an assessment method agreed between the ILI provider and the pipeline operator as part of the ILI contract. </w:t>
      </w:r>
    </w:p>
    <w:p w14:paraId="255B1383" w14:textId="12EC8482" w:rsidR="00FD1172" w:rsidRPr="00BB67C3" w:rsidRDefault="00D60237" w:rsidP="00BB67C3">
      <w:pPr>
        <w:pStyle w:val="BodyText"/>
      </w:pPr>
      <w:r w:rsidRPr="00BB67C3">
        <w:t xml:space="preserve">Where </w:t>
      </w:r>
      <w:r w:rsidR="006814CE" w:rsidRPr="00BB67C3">
        <w:t>ERF</w:t>
      </w:r>
      <w:r w:rsidRPr="00BB67C3">
        <w:t xml:space="preserve"> is th</w:t>
      </w:r>
      <w:r w:rsidR="00D010B9" w:rsidRPr="009F7D05">
        <w:t>e</w:t>
      </w:r>
      <w:r w:rsidRPr="00BB67C3">
        <w:t xml:space="preserve"> </w:t>
      </w:r>
      <w:r w:rsidR="006814CE" w:rsidRPr="00BB67C3">
        <w:t>ratio of the pipeline design pressure to the 'safe maximum pressure' as determined by an analysis criterion</w:t>
      </w:r>
      <w:r w:rsidR="00DD4EA7" w:rsidRPr="00BB67C3">
        <w:t xml:space="preserve">. </w:t>
      </w:r>
      <w:r w:rsidR="009F7D05" w:rsidRPr="009F7D05">
        <w:t xml:space="preserve">(e.g. </w:t>
      </w:r>
      <w:r w:rsidRPr="00BB67C3">
        <w:t xml:space="preserve">ASME B31G, </w:t>
      </w:r>
      <w:r w:rsidR="00DD4EA7" w:rsidRPr="00BB67C3">
        <w:t>modified ASME B31G, RSTRENG, DNV-RP-F101, PDAM</w:t>
      </w:r>
      <w:r w:rsidR="00251411" w:rsidRPr="00BB67C3">
        <w:t>)</w:t>
      </w:r>
    </w:p>
    <w:p w14:paraId="512729F1" w14:textId="507FA454" w:rsidR="00581938" w:rsidRPr="009F7D05" w:rsidRDefault="00DD4EA7" w:rsidP="00BB67C3">
      <w:pPr>
        <w:pStyle w:val="BodyText"/>
      </w:pPr>
      <w:r w:rsidRPr="009F7D05">
        <w:t>Features with calculated ERF values equal to or greater than 1.0 must be prioritised for investigation, and features with calculated ERF values less than 1.0 are then prioritised in decreasing importance with reducing ERF values.</w:t>
      </w:r>
    </w:p>
    <w:p w14:paraId="6AB0F62E" w14:textId="338AEB9A" w:rsidR="00E63168" w:rsidRDefault="00462721" w:rsidP="00BB67C3">
      <w:pPr>
        <w:pStyle w:val="BodyText"/>
      </w:pPr>
      <w:r>
        <w:lastRenderedPageBreak/>
        <w:t>R</w:t>
      </w:r>
      <w:r w:rsidR="00E63168" w:rsidRPr="00E63168">
        <w:t xml:space="preserve">equirements that should be </w:t>
      </w:r>
      <w:proofErr w:type="gramStart"/>
      <w:r w:rsidR="00E63168" w:rsidRPr="00E63168">
        <w:t>taken into account</w:t>
      </w:r>
      <w:proofErr w:type="gramEnd"/>
      <w:r w:rsidR="00E63168" w:rsidRPr="00E63168">
        <w:t xml:space="preserve"> in selecting features detected by ILI to be investigated for verification </w:t>
      </w:r>
      <w:r w:rsidR="00A03CA4">
        <w:t>of the ILI accuracy are summaris</w:t>
      </w:r>
      <w:r w:rsidR="00E63168" w:rsidRPr="00E63168">
        <w:t>ed in Table 1.</w:t>
      </w:r>
      <w:r w:rsidR="00A07EAC">
        <w:t xml:space="preserve"> </w:t>
      </w:r>
      <w:bookmarkStart w:id="10" w:name="_GoBack"/>
      <w:bookmarkEnd w:id="10"/>
    </w:p>
    <w:p w14:paraId="79DC9F4E" w14:textId="77777777" w:rsidR="00E63168" w:rsidRPr="00E63168" w:rsidRDefault="00E63168" w:rsidP="000C7B8D">
      <w:pPr>
        <w:ind w:left="810"/>
        <w:jc w:val="both"/>
        <w:rPr>
          <w:rFonts w:ascii="Arial" w:hAnsi="Arial" w:cs="Arial"/>
        </w:rPr>
      </w:pPr>
    </w:p>
    <w:tbl>
      <w:tblPr>
        <w:tblStyle w:val="TableGrid"/>
        <w:tblW w:w="0" w:type="auto"/>
        <w:tblLook w:val="04A0" w:firstRow="1" w:lastRow="0" w:firstColumn="1" w:lastColumn="0" w:noHBand="0" w:noVBand="1"/>
      </w:tblPr>
      <w:tblGrid>
        <w:gridCol w:w="952"/>
        <w:gridCol w:w="1250"/>
        <w:gridCol w:w="3227"/>
        <w:gridCol w:w="1805"/>
        <w:gridCol w:w="1829"/>
      </w:tblGrid>
      <w:tr w:rsidR="00462721" w:rsidRPr="009F7D05" w14:paraId="791AC284" w14:textId="77777777" w:rsidTr="00BB67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2" w:type="dxa"/>
            <w:shd w:val="clear" w:color="auto" w:fill="E5E0DB" w:themeFill="background1" w:themeFillShade="E6"/>
          </w:tcPr>
          <w:p w14:paraId="34870A15" w14:textId="11CD9F5D" w:rsidR="00E63168" w:rsidRPr="00BB67C3" w:rsidRDefault="00E63168" w:rsidP="00BB67C3">
            <w:pPr>
              <w:spacing w:before="60" w:after="60"/>
              <w:jc w:val="center"/>
              <w:rPr>
                <w:rFonts w:cstheme="minorHAnsi"/>
                <w:b w:val="0"/>
                <w:sz w:val="20"/>
              </w:rPr>
            </w:pPr>
            <w:r w:rsidRPr="00BB67C3">
              <w:rPr>
                <w:rFonts w:cstheme="minorHAnsi"/>
              </w:rPr>
              <w:t xml:space="preserve">Guidance </w:t>
            </w:r>
            <w:r w:rsidR="00F20686">
              <w:rPr>
                <w:rFonts w:cstheme="minorHAnsi"/>
                <w:sz w:val="20"/>
              </w:rPr>
              <w:t>n</w:t>
            </w:r>
            <w:r w:rsidRPr="00BB67C3">
              <w:rPr>
                <w:rFonts w:cstheme="minorHAnsi"/>
              </w:rPr>
              <w:t>ote</w:t>
            </w:r>
          </w:p>
        </w:tc>
        <w:tc>
          <w:tcPr>
            <w:tcW w:w="0" w:type="auto"/>
            <w:shd w:val="clear" w:color="auto" w:fill="E5E0DB" w:themeFill="background1" w:themeFillShade="E6"/>
          </w:tcPr>
          <w:p w14:paraId="3B9A9B66" w14:textId="0AE8F4AC" w:rsidR="00E63168" w:rsidRPr="00BB67C3" w:rsidRDefault="00E63168" w:rsidP="00BB67C3">
            <w:pPr>
              <w:spacing w:before="60" w:after="60"/>
              <w:cnfStyle w:val="100000000000" w:firstRow="1" w:lastRow="0" w:firstColumn="0" w:lastColumn="0" w:oddVBand="0" w:evenVBand="0" w:oddHBand="0" w:evenHBand="0" w:firstRowFirstColumn="0" w:firstRowLastColumn="0" w:lastRowFirstColumn="0" w:lastRowLastColumn="0"/>
              <w:rPr>
                <w:rFonts w:cstheme="minorHAnsi"/>
                <w:b w:val="0"/>
                <w:sz w:val="20"/>
              </w:rPr>
            </w:pPr>
            <w:r w:rsidRPr="00BB67C3">
              <w:rPr>
                <w:rFonts w:cstheme="minorHAnsi"/>
              </w:rPr>
              <w:t xml:space="preserve">Type of </w:t>
            </w:r>
            <w:r w:rsidR="00F20686">
              <w:rPr>
                <w:rFonts w:cstheme="minorHAnsi"/>
                <w:sz w:val="20"/>
              </w:rPr>
              <w:t>d</w:t>
            </w:r>
            <w:r w:rsidRPr="00BB67C3">
              <w:rPr>
                <w:rFonts w:cstheme="minorHAnsi"/>
              </w:rPr>
              <w:t>amage</w:t>
            </w:r>
          </w:p>
        </w:tc>
        <w:tc>
          <w:tcPr>
            <w:tcW w:w="0" w:type="auto"/>
            <w:shd w:val="clear" w:color="auto" w:fill="E5E0DB" w:themeFill="background1" w:themeFillShade="E6"/>
          </w:tcPr>
          <w:p w14:paraId="354874BE" w14:textId="77777777" w:rsidR="00E63168" w:rsidRPr="00BB67C3" w:rsidRDefault="00E63168" w:rsidP="00BB67C3">
            <w:pPr>
              <w:spacing w:before="60" w:after="60"/>
              <w:cnfStyle w:val="100000000000" w:firstRow="1" w:lastRow="0" w:firstColumn="0" w:lastColumn="0" w:oddVBand="0" w:evenVBand="0" w:oddHBand="0" w:evenHBand="0" w:firstRowFirstColumn="0" w:firstRowLastColumn="0" w:lastRowFirstColumn="0" w:lastRowLastColumn="0"/>
              <w:rPr>
                <w:rFonts w:cstheme="minorHAnsi"/>
                <w:b w:val="0"/>
                <w:sz w:val="20"/>
              </w:rPr>
            </w:pPr>
            <w:r w:rsidRPr="00BB67C3">
              <w:rPr>
                <w:rFonts w:cstheme="minorHAnsi"/>
              </w:rPr>
              <w:t>Guidance</w:t>
            </w:r>
          </w:p>
        </w:tc>
        <w:tc>
          <w:tcPr>
            <w:tcW w:w="0" w:type="auto"/>
            <w:gridSpan w:val="2"/>
            <w:shd w:val="clear" w:color="auto" w:fill="E5E0DB" w:themeFill="background1" w:themeFillShade="E6"/>
          </w:tcPr>
          <w:p w14:paraId="37B36AF3" w14:textId="77777777" w:rsidR="00E63168" w:rsidRPr="00BB67C3" w:rsidRDefault="00E63168" w:rsidP="00BB67C3">
            <w:pPr>
              <w:spacing w:before="60" w:after="60"/>
              <w:cnfStyle w:val="100000000000" w:firstRow="1" w:lastRow="0" w:firstColumn="0" w:lastColumn="0" w:oddVBand="0" w:evenVBand="0" w:oddHBand="0" w:evenHBand="0" w:firstRowFirstColumn="0" w:firstRowLastColumn="0" w:lastRowFirstColumn="0" w:lastRowLastColumn="0"/>
              <w:rPr>
                <w:rFonts w:cstheme="minorHAnsi"/>
                <w:b w:val="0"/>
                <w:sz w:val="20"/>
              </w:rPr>
            </w:pPr>
            <w:r w:rsidRPr="00BB67C3">
              <w:rPr>
                <w:rFonts w:cstheme="minorHAnsi"/>
              </w:rPr>
              <w:t>Action</w:t>
            </w:r>
          </w:p>
        </w:tc>
      </w:tr>
      <w:tr w:rsidR="00462721" w:rsidRPr="009F7D05" w14:paraId="6721C95E" w14:textId="77777777" w:rsidTr="00BB67C3">
        <w:tc>
          <w:tcPr>
            <w:cnfStyle w:val="001000000000" w:firstRow="0" w:lastRow="0" w:firstColumn="1" w:lastColumn="0" w:oddVBand="0" w:evenVBand="0" w:oddHBand="0" w:evenHBand="0" w:firstRowFirstColumn="0" w:firstRowLastColumn="0" w:lastRowFirstColumn="0" w:lastRowLastColumn="0"/>
            <w:tcW w:w="952" w:type="dxa"/>
          </w:tcPr>
          <w:p w14:paraId="12A544C8" w14:textId="77777777" w:rsidR="00E63168" w:rsidRPr="00BB67C3" w:rsidRDefault="00E63168" w:rsidP="00BB67C3">
            <w:pPr>
              <w:spacing w:before="60" w:after="60"/>
              <w:jc w:val="center"/>
              <w:rPr>
                <w:rFonts w:cstheme="minorHAnsi"/>
                <w:b/>
                <w:sz w:val="20"/>
              </w:rPr>
            </w:pPr>
            <w:r w:rsidRPr="00BB67C3">
              <w:rPr>
                <w:rFonts w:cstheme="minorHAnsi"/>
                <w:b/>
              </w:rPr>
              <w:t>1</w:t>
            </w:r>
          </w:p>
        </w:tc>
        <w:tc>
          <w:tcPr>
            <w:tcW w:w="0" w:type="auto"/>
          </w:tcPr>
          <w:p w14:paraId="694C65D3" w14:textId="77777777" w:rsidR="00E63168" w:rsidRPr="00BB67C3" w:rsidRDefault="00E63168" w:rsidP="00BB67C3">
            <w:pPr>
              <w:spacing w:before="60" w:after="60"/>
              <w:cnfStyle w:val="000000000000" w:firstRow="0" w:lastRow="0" w:firstColumn="0" w:lastColumn="0" w:oddVBand="0" w:evenVBand="0" w:oddHBand="0" w:evenHBand="0" w:firstRowFirstColumn="0" w:firstRowLastColumn="0" w:lastRowFirstColumn="0" w:lastRowLastColumn="0"/>
              <w:rPr>
                <w:rFonts w:cstheme="minorHAnsi"/>
                <w:sz w:val="20"/>
              </w:rPr>
            </w:pPr>
            <w:r w:rsidRPr="00BB67C3">
              <w:rPr>
                <w:rFonts w:cstheme="minorHAnsi"/>
              </w:rPr>
              <w:t>General corrosion</w:t>
            </w:r>
          </w:p>
        </w:tc>
        <w:tc>
          <w:tcPr>
            <w:tcW w:w="0" w:type="auto"/>
          </w:tcPr>
          <w:p w14:paraId="32EB4032" w14:textId="77777777" w:rsidR="00E63168" w:rsidRPr="00BB67C3" w:rsidRDefault="00E63168" w:rsidP="00BB67C3">
            <w:pPr>
              <w:spacing w:before="60" w:after="60"/>
              <w:cnfStyle w:val="000000000000" w:firstRow="0" w:lastRow="0" w:firstColumn="0" w:lastColumn="0" w:oddVBand="0" w:evenVBand="0" w:oddHBand="0" w:evenHBand="0" w:firstRowFirstColumn="0" w:firstRowLastColumn="0" w:lastRowFirstColumn="0" w:lastRowLastColumn="0"/>
              <w:rPr>
                <w:rFonts w:cstheme="minorHAnsi"/>
                <w:sz w:val="20"/>
              </w:rPr>
            </w:pPr>
            <w:r w:rsidRPr="00BB67C3">
              <w:rPr>
                <w:rFonts w:cstheme="minorHAnsi"/>
              </w:rPr>
              <w:t>Includes clusters,</w:t>
            </w:r>
          </w:p>
          <w:p w14:paraId="060A9143" w14:textId="330D4FA5" w:rsidR="00C02B38" w:rsidRPr="00BB67C3" w:rsidRDefault="00E63168" w:rsidP="00BB67C3">
            <w:pPr>
              <w:spacing w:before="60" w:after="60"/>
              <w:cnfStyle w:val="000000000000" w:firstRow="0" w:lastRow="0" w:firstColumn="0" w:lastColumn="0" w:oddVBand="0" w:evenVBand="0" w:oddHBand="0" w:evenHBand="0" w:firstRowFirstColumn="0" w:firstRowLastColumn="0" w:lastRowFirstColumn="0" w:lastRowLastColumn="0"/>
              <w:rPr>
                <w:rFonts w:cstheme="minorHAnsi"/>
                <w:sz w:val="20"/>
              </w:rPr>
            </w:pPr>
            <w:r w:rsidRPr="00BB67C3">
              <w:rPr>
                <w:rFonts w:cstheme="minorHAnsi"/>
              </w:rPr>
              <w:t xml:space="preserve">See </w:t>
            </w:r>
            <w:r w:rsidR="00F20686">
              <w:rPr>
                <w:rFonts w:cstheme="minorHAnsi"/>
                <w:sz w:val="20"/>
              </w:rPr>
              <w:t>g</w:t>
            </w:r>
            <w:r w:rsidR="002D584C" w:rsidRPr="00BB67C3">
              <w:rPr>
                <w:rFonts w:cstheme="minorHAnsi"/>
              </w:rPr>
              <w:t xml:space="preserve">uidance </w:t>
            </w:r>
            <w:r w:rsidR="00F20686">
              <w:rPr>
                <w:rFonts w:cstheme="minorHAnsi"/>
                <w:sz w:val="20"/>
              </w:rPr>
              <w:t>n</w:t>
            </w:r>
            <w:r w:rsidRPr="00BB67C3">
              <w:rPr>
                <w:rFonts w:cstheme="minorHAnsi"/>
              </w:rPr>
              <w:t>ote 3</w:t>
            </w:r>
            <w:r w:rsidR="00C02B38" w:rsidRPr="00BB67C3">
              <w:rPr>
                <w:rFonts w:cstheme="minorHAnsi"/>
              </w:rPr>
              <w:t xml:space="preserve"> </w:t>
            </w:r>
          </w:p>
        </w:tc>
        <w:tc>
          <w:tcPr>
            <w:tcW w:w="0" w:type="auto"/>
          </w:tcPr>
          <w:p w14:paraId="5E737BAC" w14:textId="6D90AC61" w:rsidR="00E63168" w:rsidRPr="00BB67C3" w:rsidRDefault="00E63168" w:rsidP="00BB67C3">
            <w:pPr>
              <w:spacing w:before="60" w:after="60"/>
              <w:jc w:val="left"/>
              <w:cnfStyle w:val="000000000000" w:firstRow="0" w:lastRow="0" w:firstColumn="0" w:lastColumn="0" w:oddVBand="0" w:evenVBand="0" w:oddHBand="0" w:evenHBand="0" w:firstRowFirstColumn="0" w:firstRowLastColumn="0" w:lastRowFirstColumn="0" w:lastRowLastColumn="0"/>
              <w:rPr>
                <w:rFonts w:cstheme="minorHAnsi"/>
                <w:sz w:val="20"/>
              </w:rPr>
            </w:pPr>
            <w:r w:rsidRPr="00BB67C3">
              <w:rPr>
                <w:rFonts w:cstheme="minorHAnsi"/>
              </w:rPr>
              <w:t>D ≤ 20% NWT,</w:t>
            </w:r>
            <w:r w:rsidR="009F7D05" w:rsidRPr="00BB67C3">
              <w:rPr>
                <w:rFonts w:cstheme="minorHAnsi"/>
              </w:rPr>
              <w:t xml:space="preserve"> </w:t>
            </w:r>
            <w:r w:rsidRPr="00BB67C3">
              <w:rPr>
                <w:rFonts w:cstheme="minorHAnsi"/>
              </w:rPr>
              <w:t>monitor</w:t>
            </w:r>
          </w:p>
        </w:tc>
        <w:tc>
          <w:tcPr>
            <w:tcW w:w="0" w:type="auto"/>
          </w:tcPr>
          <w:p w14:paraId="0F5C6881" w14:textId="587944C5" w:rsidR="00E63168" w:rsidRPr="00BB67C3" w:rsidRDefault="00E63168" w:rsidP="00BB67C3">
            <w:pPr>
              <w:spacing w:before="60" w:after="60"/>
              <w:jc w:val="left"/>
              <w:cnfStyle w:val="000000000000" w:firstRow="0" w:lastRow="0" w:firstColumn="0" w:lastColumn="0" w:oddVBand="0" w:evenVBand="0" w:oddHBand="0" w:evenHBand="0" w:firstRowFirstColumn="0" w:firstRowLastColumn="0" w:lastRowFirstColumn="0" w:lastRowLastColumn="0"/>
              <w:rPr>
                <w:rFonts w:cstheme="minorHAnsi"/>
                <w:sz w:val="20"/>
              </w:rPr>
            </w:pPr>
            <w:r w:rsidRPr="00BB67C3">
              <w:rPr>
                <w:rFonts w:cstheme="minorHAnsi"/>
              </w:rPr>
              <w:t>D &gt;20% NWT, Inspect</w:t>
            </w:r>
            <w:r w:rsidR="00E20795" w:rsidRPr="00BB67C3">
              <w:rPr>
                <w:rFonts w:cstheme="minorHAnsi"/>
              </w:rPr>
              <w:t>, assess</w:t>
            </w:r>
            <w:r w:rsidRPr="00BB67C3">
              <w:rPr>
                <w:rFonts w:cstheme="minorHAnsi"/>
              </w:rPr>
              <w:t xml:space="preserve"> &amp; repair</w:t>
            </w:r>
            <w:r w:rsidR="00E20795" w:rsidRPr="00BB67C3">
              <w:rPr>
                <w:rFonts w:cstheme="minorHAnsi"/>
              </w:rPr>
              <w:t xml:space="preserve"> as required</w:t>
            </w:r>
          </w:p>
        </w:tc>
      </w:tr>
      <w:tr w:rsidR="00462721" w:rsidRPr="009F7D05" w14:paraId="14CF4BB2" w14:textId="77777777" w:rsidTr="00BB67C3">
        <w:tc>
          <w:tcPr>
            <w:cnfStyle w:val="001000000000" w:firstRow="0" w:lastRow="0" w:firstColumn="1" w:lastColumn="0" w:oddVBand="0" w:evenVBand="0" w:oddHBand="0" w:evenHBand="0" w:firstRowFirstColumn="0" w:firstRowLastColumn="0" w:lastRowFirstColumn="0" w:lastRowLastColumn="0"/>
            <w:tcW w:w="952" w:type="dxa"/>
          </w:tcPr>
          <w:p w14:paraId="1637174F" w14:textId="77777777" w:rsidR="00E63168" w:rsidRPr="00BB67C3" w:rsidRDefault="00E63168" w:rsidP="00BB67C3">
            <w:pPr>
              <w:spacing w:before="60" w:after="60"/>
              <w:jc w:val="center"/>
              <w:rPr>
                <w:rFonts w:cstheme="minorHAnsi"/>
                <w:b/>
                <w:sz w:val="20"/>
              </w:rPr>
            </w:pPr>
            <w:r w:rsidRPr="00BB67C3">
              <w:rPr>
                <w:rFonts w:cstheme="minorHAnsi"/>
                <w:b/>
              </w:rPr>
              <w:t>2</w:t>
            </w:r>
          </w:p>
        </w:tc>
        <w:tc>
          <w:tcPr>
            <w:tcW w:w="0" w:type="auto"/>
          </w:tcPr>
          <w:p w14:paraId="5A85E459" w14:textId="77777777" w:rsidR="00E63168" w:rsidRPr="00BB67C3" w:rsidRDefault="00E63168" w:rsidP="00BB67C3">
            <w:pPr>
              <w:spacing w:before="60" w:after="60"/>
              <w:cnfStyle w:val="000000000000" w:firstRow="0" w:lastRow="0" w:firstColumn="0" w:lastColumn="0" w:oddVBand="0" w:evenVBand="0" w:oddHBand="0" w:evenHBand="0" w:firstRowFirstColumn="0" w:firstRowLastColumn="0" w:lastRowFirstColumn="0" w:lastRowLastColumn="0"/>
              <w:rPr>
                <w:rFonts w:cstheme="minorHAnsi"/>
                <w:sz w:val="20"/>
              </w:rPr>
            </w:pPr>
            <w:r w:rsidRPr="00BB67C3">
              <w:rPr>
                <w:rFonts w:cstheme="minorHAnsi"/>
              </w:rPr>
              <w:t>Pitting corrosion</w:t>
            </w:r>
          </w:p>
        </w:tc>
        <w:tc>
          <w:tcPr>
            <w:tcW w:w="0" w:type="auto"/>
          </w:tcPr>
          <w:p w14:paraId="5D962271" w14:textId="67A3A153" w:rsidR="00E63168" w:rsidRPr="00BB67C3" w:rsidRDefault="00C3356C" w:rsidP="00BB67C3">
            <w:pPr>
              <w:spacing w:before="60" w:after="60"/>
              <w:cnfStyle w:val="000000000000" w:firstRow="0" w:lastRow="0" w:firstColumn="0" w:lastColumn="0" w:oddVBand="0" w:evenVBand="0" w:oddHBand="0" w:evenHBand="0" w:firstRowFirstColumn="0" w:firstRowLastColumn="0" w:lastRowFirstColumn="0" w:lastRowLastColumn="0"/>
              <w:rPr>
                <w:rFonts w:cstheme="minorHAnsi"/>
                <w:sz w:val="20"/>
              </w:rPr>
            </w:pPr>
            <w:r w:rsidRPr="006D5E5B">
              <w:rPr>
                <w:rFonts w:cstheme="minorHAnsi"/>
                <w:sz w:val="20"/>
              </w:rPr>
              <w:t xml:space="preserve">See </w:t>
            </w:r>
            <w:r>
              <w:rPr>
                <w:rFonts w:cstheme="minorHAnsi"/>
                <w:sz w:val="20"/>
              </w:rPr>
              <w:t>g</w:t>
            </w:r>
            <w:r w:rsidRPr="006D5E5B">
              <w:rPr>
                <w:rFonts w:cstheme="minorHAnsi"/>
                <w:sz w:val="20"/>
              </w:rPr>
              <w:t xml:space="preserve">uidance </w:t>
            </w:r>
            <w:r>
              <w:rPr>
                <w:rFonts w:cstheme="minorHAnsi"/>
                <w:sz w:val="20"/>
              </w:rPr>
              <w:t>n</w:t>
            </w:r>
            <w:r w:rsidRPr="006D5E5B">
              <w:rPr>
                <w:rFonts w:cstheme="minorHAnsi"/>
                <w:sz w:val="20"/>
              </w:rPr>
              <w:t>ote 3</w:t>
            </w:r>
          </w:p>
        </w:tc>
        <w:tc>
          <w:tcPr>
            <w:tcW w:w="0" w:type="auto"/>
          </w:tcPr>
          <w:p w14:paraId="63B42968" w14:textId="38827D72" w:rsidR="00E63168" w:rsidRPr="00BB67C3" w:rsidRDefault="00E63168" w:rsidP="00BB67C3">
            <w:pPr>
              <w:spacing w:before="60" w:after="60"/>
              <w:jc w:val="left"/>
              <w:cnfStyle w:val="000000000000" w:firstRow="0" w:lastRow="0" w:firstColumn="0" w:lastColumn="0" w:oddVBand="0" w:evenVBand="0" w:oddHBand="0" w:evenHBand="0" w:firstRowFirstColumn="0" w:firstRowLastColumn="0" w:lastRowFirstColumn="0" w:lastRowLastColumn="0"/>
              <w:rPr>
                <w:rFonts w:cstheme="minorHAnsi"/>
                <w:sz w:val="20"/>
              </w:rPr>
            </w:pPr>
            <w:r w:rsidRPr="00BB67C3">
              <w:rPr>
                <w:rFonts w:cstheme="minorHAnsi"/>
              </w:rPr>
              <w:t>D ≤ 50% NWT monitor</w:t>
            </w:r>
          </w:p>
        </w:tc>
        <w:tc>
          <w:tcPr>
            <w:tcW w:w="0" w:type="auto"/>
          </w:tcPr>
          <w:p w14:paraId="11A56B40" w14:textId="44EFB7E9" w:rsidR="00E63168" w:rsidRPr="00BB67C3" w:rsidRDefault="00E63168" w:rsidP="00BB67C3">
            <w:pPr>
              <w:spacing w:before="60" w:after="60"/>
              <w:jc w:val="left"/>
              <w:cnfStyle w:val="000000000000" w:firstRow="0" w:lastRow="0" w:firstColumn="0" w:lastColumn="0" w:oddVBand="0" w:evenVBand="0" w:oddHBand="0" w:evenHBand="0" w:firstRowFirstColumn="0" w:firstRowLastColumn="0" w:lastRowFirstColumn="0" w:lastRowLastColumn="0"/>
              <w:rPr>
                <w:rFonts w:cstheme="minorHAnsi"/>
                <w:sz w:val="20"/>
              </w:rPr>
            </w:pPr>
            <w:r w:rsidRPr="00BB67C3">
              <w:rPr>
                <w:rFonts w:cstheme="minorHAnsi"/>
              </w:rPr>
              <w:t xml:space="preserve">D &gt;50% NWT, </w:t>
            </w:r>
          </w:p>
          <w:p w14:paraId="12104261" w14:textId="70384552" w:rsidR="00E63168" w:rsidRPr="00BB67C3" w:rsidRDefault="00E63168" w:rsidP="00BB67C3">
            <w:pPr>
              <w:spacing w:before="60" w:after="60"/>
              <w:jc w:val="left"/>
              <w:cnfStyle w:val="000000000000" w:firstRow="0" w:lastRow="0" w:firstColumn="0" w:lastColumn="0" w:oddVBand="0" w:evenVBand="0" w:oddHBand="0" w:evenHBand="0" w:firstRowFirstColumn="0" w:firstRowLastColumn="0" w:lastRowFirstColumn="0" w:lastRowLastColumn="0"/>
              <w:rPr>
                <w:rFonts w:cstheme="minorHAnsi"/>
                <w:sz w:val="20"/>
              </w:rPr>
            </w:pPr>
            <w:r w:rsidRPr="00BB67C3">
              <w:rPr>
                <w:rFonts w:cstheme="minorHAnsi"/>
              </w:rPr>
              <w:t>Inspect</w:t>
            </w:r>
            <w:r w:rsidR="00E20795" w:rsidRPr="00BB67C3">
              <w:rPr>
                <w:rFonts w:cstheme="minorHAnsi"/>
              </w:rPr>
              <w:t>, assess</w:t>
            </w:r>
            <w:r w:rsidRPr="00BB67C3">
              <w:rPr>
                <w:rFonts w:cstheme="minorHAnsi"/>
              </w:rPr>
              <w:t xml:space="preserve"> &amp; repair</w:t>
            </w:r>
          </w:p>
        </w:tc>
      </w:tr>
      <w:tr w:rsidR="00462721" w:rsidRPr="009F7D05" w14:paraId="50E62ED8" w14:textId="77777777" w:rsidTr="00BB67C3">
        <w:tc>
          <w:tcPr>
            <w:cnfStyle w:val="001000000000" w:firstRow="0" w:lastRow="0" w:firstColumn="1" w:lastColumn="0" w:oddVBand="0" w:evenVBand="0" w:oddHBand="0" w:evenHBand="0" w:firstRowFirstColumn="0" w:firstRowLastColumn="0" w:lastRowFirstColumn="0" w:lastRowLastColumn="0"/>
            <w:tcW w:w="952" w:type="dxa"/>
          </w:tcPr>
          <w:p w14:paraId="2D1FDA05" w14:textId="1C287CF0" w:rsidR="00F43EEC" w:rsidRPr="00BB67C3" w:rsidRDefault="00F43EEC" w:rsidP="00BB67C3">
            <w:pPr>
              <w:spacing w:before="60" w:after="60"/>
              <w:jc w:val="center"/>
              <w:rPr>
                <w:rFonts w:cstheme="minorHAnsi"/>
                <w:b/>
                <w:sz w:val="20"/>
              </w:rPr>
            </w:pPr>
            <w:r w:rsidRPr="00BB67C3">
              <w:rPr>
                <w:rFonts w:cstheme="minorHAnsi"/>
                <w:b/>
              </w:rPr>
              <w:t>3</w:t>
            </w:r>
          </w:p>
        </w:tc>
        <w:tc>
          <w:tcPr>
            <w:tcW w:w="0" w:type="auto"/>
          </w:tcPr>
          <w:p w14:paraId="39FBCA3C" w14:textId="7902F0E3" w:rsidR="00F43EEC" w:rsidRPr="00BB67C3" w:rsidRDefault="00F43EEC" w:rsidP="00BB67C3">
            <w:pPr>
              <w:spacing w:before="60" w:after="60"/>
              <w:cnfStyle w:val="000000000000" w:firstRow="0" w:lastRow="0" w:firstColumn="0" w:lastColumn="0" w:oddVBand="0" w:evenVBand="0" w:oddHBand="0" w:evenHBand="0" w:firstRowFirstColumn="0" w:firstRowLastColumn="0" w:lastRowFirstColumn="0" w:lastRowLastColumn="0"/>
              <w:rPr>
                <w:rFonts w:cstheme="minorHAnsi"/>
                <w:sz w:val="20"/>
              </w:rPr>
            </w:pPr>
            <w:r w:rsidRPr="00BB67C3">
              <w:rPr>
                <w:rFonts w:cstheme="minorHAnsi"/>
              </w:rPr>
              <w:t>Corrosion associated with weld</w:t>
            </w:r>
          </w:p>
        </w:tc>
        <w:tc>
          <w:tcPr>
            <w:tcW w:w="0" w:type="auto"/>
          </w:tcPr>
          <w:p w14:paraId="0B8A202A" w14:textId="0F4F5029" w:rsidR="00F43EEC" w:rsidRPr="00BB67C3" w:rsidRDefault="00F43EEC" w:rsidP="00BB67C3">
            <w:pPr>
              <w:spacing w:before="60" w:after="60"/>
              <w:jc w:val="left"/>
              <w:cnfStyle w:val="000000000000" w:firstRow="0" w:lastRow="0" w:firstColumn="0" w:lastColumn="0" w:oddVBand="0" w:evenVBand="0" w:oddHBand="0" w:evenHBand="0" w:firstRowFirstColumn="0" w:firstRowLastColumn="0" w:lastRowFirstColumn="0" w:lastRowLastColumn="0"/>
              <w:rPr>
                <w:rFonts w:cstheme="minorHAnsi"/>
                <w:sz w:val="20"/>
              </w:rPr>
            </w:pPr>
            <w:r w:rsidRPr="00BB67C3">
              <w:rPr>
                <w:rFonts w:cstheme="minorHAnsi"/>
              </w:rPr>
              <w:t>Corrosion associated with a seam or girth weld is coincident with welding defects, repair</w:t>
            </w:r>
          </w:p>
        </w:tc>
        <w:tc>
          <w:tcPr>
            <w:tcW w:w="0" w:type="auto"/>
            <w:gridSpan w:val="2"/>
          </w:tcPr>
          <w:p w14:paraId="2C018208" w14:textId="4262A78A" w:rsidR="00F43EEC" w:rsidRPr="00BB67C3" w:rsidRDefault="00F43EEC" w:rsidP="00BB67C3">
            <w:pPr>
              <w:spacing w:before="60" w:after="60"/>
              <w:cnfStyle w:val="000000000000" w:firstRow="0" w:lastRow="0" w:firstColumn="0" w:lastColumn="0" w:oddVBand="0" w:evenVBand="0" w:oddHBand="0" w:evenHBand="0" w:firstRowFirstColumn="0" w:firstRowLastColumn="0" w:lastRowFirstColumn="0" w:lastRowLastColumn="0"/>
              <w:rPr>
                <w:rFonts w:cstheme="minorHAnsi"/>
                <w:sz w:val="20"/>
              </w:rPr>
            </w:pPr>
            <w:r w:rsidRPr="00BB67C3">
              <w:rPr>
                <w:rFonts w:cstheme="minorHAnsi"/>
              </w:rPr>
              <w:t>As for general or pitting corrosion</w:t>
            </w:r>
          </w:p>
        </w:tc>
      </w:tr>
      <w:tr w:rsidR="00462721" w:rsidRPr="009F7D05" w14:paraId="12E1981F" w14:textId="77777777" w:rsidTr="00BB67C3">
        <w:tc>
          <w:tcPr>
            <w:cnfStyle w:val="001000000000" w:firstRow="0" w:lastRow="0" w:firstColumn="1" w:lastColumn="0" w:oddVBand="0" w:evenVBand="0" w:oddHBand="0" w:evenHBand="0" w:firstRowFirstColumn="0" w:firstRowLastColumn="0" w:lastRowFirstColumn="0" w:lastRowLastColumn="0"/>
            <w:tcW w:w="952" w:type="dxa"/>
          </w:tcPr>
          <w:p w14:paraId="6F97B7F0" w14:textId="140F2725" w:rsidR="00E63168" w:rsidRPr="00BB67C3" w:rsidRDefault="001F7146" w:rsidP="00BB67C3">
            <w:pPr>
              <w:spacing w:before="60" w:after="60"/>
              <w:jc w:val="center"/>
              <w:rPr>
                <w:rFonts w:cstheme="minorHAnsi"/>
                <w:b/>
                <w:sz w:val="20"/>
              </w:rPr>
            </w:pPr>
            <w:r w:rsidRPr="00BB67C3">
              <w:rPr>
                <w:rFonts w:cstheme="minorHAnsi"/>
                <w:b/>
              </w:rPr>
              <w:t>4</w:t>
            </w:r>
          </w:p>
        </w:tc>
        <w:tc>
          <w:tcPr>
            <w:tcW w:w="0" w:type="auto"/>
          </w:tcPr>
          <w:p w14:paraId="2A786EF2" w14:textId="77777777" w:rsidR="00E63168" w:rsidRPr="00BB67C3" w:rsidRDefault="00E63168" w:rsidP="00BB67C3">
            <w:pPr>
              <w:spacing w:before="60" w:after="60"/>
              <w:cnfStyle w:val="000000000000" w:firstRow="0" w:lastRow="0" w:firstColumn="0" w:lastColumn="0" w:oddVBand="0" w:evenVBand="0" w:oddHBand="0" w:evenHBand="0" w:firstRowFirstColumn="0" w:firstRowLastColumn="0" w:lastRowFirstColumn="0" w:lastRowLastColumn="0"/>
              <w:rPr>
                <w:rFonts w:cstheme="minorHAnsi"/>
                <w:sz w:val="20"/>
              </w:rPr>
            </w:pPr>
            <w:r w:rsidRPr="00BB67C3">
              <w:rPr>
                <w:rFonts w:cstheme="minorHAnsi"/>
              </w:rPr>
              <w:t>Crack</w:t>
            </w:r>
          </w:p>
        </w:tc>
        <w:tc>
          <w:tcPr>
            <w:tcW w:w="0" w:type="auto"/>
          </w:tcPr>
          <w:p w14:paraId="6944FE06" w14:textId="77777777" w:rsidR="00E63168" w:rsidRPr="00BB67C3" w:rsidRDefault="00E63168" w:rsidP="00BB67C3">
            <w:pPr>
              <w:spacing w:before="60" w:after="60"/>
              <w:cnfStyle w:val="000000000000" w:firstRow="0" w:lastRow="0" w:firstColumn="0" w:lastColumn="0" w:oddVBand="0" w:evenVBand="0" w:oddHBand="0" w:evenHBand="0" w:firstRowFirstColumn="0" w:firstRowLastColumn="0" w:lastRowFirstColumn="0" w:lastRowLastColumn="0"/>
              <w:rPr>
                <w:rFonts w:cstheme="minorHAnsi"/>
                <w:b/>
                <w:sz w:val="20"/>
              </w:rPr>
            </w:pPr>
            <w:r w:rsidRPr="00BB67C3">
              <w:rPr>
                <w:rFonts w:cstheme="minorHAnsi"/>
                <w:b/>
              </w:rPr>
              <w:t>Not acceptable</w:t>
            </w:r>
          </w:p>
        </w:tc>
        <w:tc>
          <w:tcPr>
            <w:tcW w:w="0" w:type="auto"/>
            <w:gridSpan w:val="2"/>
          </w:tcPr>
          <w:p w14:paraId="16D20A4B" w14:textId="77777777" w:rsidR="00E63168" w:rsidRPr="00BB67C3" w:rsidRDefault="00E63168" w:rsidP="00BB67C3">
            <w:pPr>
              <w:spacing w:before="60" w:after="60"/>
              <w:cnfStyle w:val="000000000000" w:firstRow="0" w:lastRow="0" w:firstColumn="0" w:lastColumn="0" w:oddVBand="0" w:evenVBand="0" w:oddHBand="0" w:evenHBand="0" w:firstRowFirstColumn="0" w:firstRowLastColumn="0" w:lastRowFirstColumn="0" w:lastRowLastColumn="0"/>
              <w:rPr>
                <w:rFonts w:cstheme="minorHAnsi"/>
                <w:sz w:val="20"/>
              </w:rPr>
            </w:pPr>
            <w:r w:rsidRPr="00BB67C3">
              <w:rPr>
                <w:rFonts w:cstheme="minorHAnsi"/>
              </w:rPr>
              <w:t>Inspect &amp; repair ASAP</w:t>
            </w:r>
          </w:p>
        </w:tc>
      </w:tr>
      <w:tr w:rsidR="00462721" w:rsidRPr="009F7D05" w14:paraId="7DB7E16D" w14:textId="77777777" w:rsidTr="00BB67C3">
        <w:tc>
          <w:tcPr>
            <w:cnfStyle w:val="001000000000" w:firstRow="0" w:lastRow="0" w:firstColumn="1" w:lastColumn="0" w:oddVBand="0" w:evenVBand="0" w:oddHBand="0" w:evenHBand="0" w:firstRowFirstColumn="0" w:firstRowLastColumn="0" w:lastRowFirstColumn="0" w:lastRowLastColumn="0"/>
            <w:tcW w:w="952" w:type="dxa"/>
          </w:tcPr>
          <w:p w14:paraId="73958B91" w14:textId="245D81F9" w:rsidR="00E63168" w:rsidRPr="00BB67C3" w:rsidRDefault="001F7146" w:rsidP="00BB67C3">
            <w:pPr>
              <w:spacing w:before="60" w:after="60"/>
              <w:jc w:val="center"/>
              <w:rPr>
                <w:rFonts w:cstheme="minorHAnsi"/>
                <w:b/>
                <w:sz w:val="20"/>
              </w:rPr>
            </w:pPr>
            <w:r w:rsidRPr="00BB67C3">
              <w:rPr>
                <w:rFonts w:cstheme="minorHAnsi"/>
                <w:b/>
              </w:rPr>
              <w:t>5</w:t>
            </w:r>
          </w:p>
        </w:tc>
        <w:tc>
          <w:tcPr>
            <w:tcW w:w="0" w:type="auto"/>
          </w:tcPr>
          <w:p w14:paraId="4B181D41" w14:textId="77777777" w:rsidR="00E63168" w:rsidRPr="00BB67C3" w:rsidRDefault="00E63168" w:rsidP="00BB67C3">
            <w:pPr>
              <w:spacing w:before="60" w:after="60"/>
              <w:cnfStyle w:val="000000000000" w:firstRow="0" w:lastRow="0" w:firstColumn="0" w:lastColumn="0" w:oddVBand="0" w:evenVBand="0" w:oddHBand="0" w:evenHBand="0" w:firstRowFirstColumn="0" w:firstRowLastColumn="0" w:lastRowFirstColumn="0" w:lastRowLastColumn="0"/>
              <w:rPr>
                <w:rFonts w:cstheme="minorHAnsi"/>
                <w:sz w:val="20"/>
              </w:rPr>
            </w:pPr>
            <w:r w:rsidRPr="00BB67C3">
              <w:rPr>
                <w:rFonts w:cstheme="minorHAnsi"/>
              </w:rPr>
              <w:t>Kinked dent</w:t>
            </w:r>
          </w:p>
        </w:tc>
        <w:tc>
          <w:tcPr>
            <w:tcW w:w="0" w:type="auto"/>
          </w:tcPr>
          <w:p w14:paraId="77272FE2" w14:textId="77777777" w:rsidR="00E63168" w:rsidRPr="00BB67C3" w:rsidRDefault="00E63168" w:rsidP="00BB67C3">
            <w:pPr>
              <w:spacing w:before="60" w:after="60"/>
              <w:cnfStyle w:val="000000000000" w:firstRow="0" w:lastRow="0" w:firstColumn="0" w:lastColumn="0" w:oddVBand="0" w:evenVBand="0" w:oddHBand="0" w:evenHBand="0" w:firstRowFirstColumn="0" w:firstRowLastColumn="0" w:lastRowFirstColumn="0" w:lastRowLastColumn="0"/>
              <w:rPr>
                <w:rFonts w:cstheme="minorHAnsi"/>
                <w:b/>
                <w:sz w:val="20"/>
              </w:rPr>
            </w:pPr>
            <w:r w:rsidRPr="00BB67C3">
              <w:rPr>
                <w:rFonts w:cstheme="minorHAnsi"/>
                <w:b/>
              </w:rPr>
              <w:t>Not acceptable</w:t>
            </w:r>
          </w:p>
        </w:tc>
        <w:tc>
          <w:tcPr>
            <w:tcW w:w="0" w:type="auto"/>
            <w:gridSpan w:val="2"/>
          </w:tcPr>
          <w:p w14:paraId="3564F92C" w14:textId="77777777" w:rsidR="00E63168" w:rsidRPr="00BB67C3" w:rsidRDefault="00E63168" w:rsidP="00BB67C3">
            <w:pPr>
              <w:spacing w:before="60" w:after="60"/>
              <w:cnfStyle w:val="000000000000" w:firstRow="0" w:lastRow="0" w:firstColumn="0" w:lastColumn="0" w:oddVBand="0" w:evenVBand="0" w:oddHBand="0" w:evenHBand="0" w:firstRowFirstColumn="0" w:firstRowLastColumn="0" w:lastRowFirstColumn="0" w:lastRowLastColumn="0"/>
              <w:rPr>
                <w:rFonts w:cstheme="minorHAnsi"/>
                <w:sz w:val="20"/>
              </w:rPr>
            </w:pPr>
            <w:r w:rsidRPr="00BB67C3">
              <w:rPr>
                <w:rFonts w:cstheme="minorHAnsi"/>
              </w:rPr>
              <w:t>Inspect &amp; repair ASAP</w:t>
            </w:r>
          </w:p>
        </w:tc>
      </w:tr>
      <w:tr w:rsidR="00462721" w:rsidRPr="009F7D05" w14:paraId="6E5F697C" w14:textId="77777777" w:rsidTr="00BB67C3">
        <w:tc>
          <w:tcPr>
            <w:cnfStyle w:val="001000000000" w:firstRow="0" w:lastRow="0" w:firstColumn="1" w:lastColumn="0" w:oddVBand="0" w:evenVBand="0" w:oddHBand="0" w:evenHBand="0" w:firstRowFirstColumn="0" w:firstRowLastColumn="0" w:lastRowFirstColumn="0" w:lastRowLastColumn="0"/>
            <w:tcW w:w="952" w:type="dxa"/>
          </w:tcPr>
          <w:p w14:paraId="125007A4" w14:textId="324FE488" w:rsidR="00E63168" w:rsidRPr="00BB67C3" w:rsidRDefault="001F7146" w:rsidP="00BB67C3">
            <w:pPr>
              <w:spacing w:before="60" w:after="60"/>
              <w:jc w:val="center"/>
              <w:rPr>
                <w:rFonts w:cstheme="minorHAnsi"/>
                <w:b/>
                <w:sz w:val="20"/>
              </w:rPr>
            </w:pPr>
            <w:r w:rsidRPr="00BB67C3">
              <w:rPr>
                <w:rFonts w:cstheme="minorHAnsi"/>
                <w:b/>
              </w:rPr>
              <w:t>6</w:t>
            </w:r>
          </w:p>
        </w:tc>
        <w:tc>
          <w:tcPr>
            <w:tcW w:w="0" w:type="auto"/>
          </w:tcPr>
          <w:p w14:paraId="2341C791" w14:textId="77777777" w:rsidR="00E63168" w:rsidRPr="00BB67C3" w:rsidRDefault="00E63168" w:rsidP="00BB67C3">
            <w:pPr>
              <w:spacing w:before="60" w:after="60"/>
              <w:cnfStyle w:val="000000000000" w:firstRow="0" w:lastRow="0" w:firstColumn="0" w:lastColumn="0" w:oddVBand="0" w:evenVBand="0" w:oddHBand="0" w:evenHBand="0" w:firstRowFirstColumn="0" w:firstRowLastColumn="0" w:lastRowFirstColumn="0" w:lastRowLastColumn="0"/>
              <w:rPr>
                <w:rFonts w:cstheme="minorHAnsi"/>
                <w:sz w:val="20"/>
              </w:rPr>
            </w:pPr>
            <w:r w:rsidRPr="00BB67C3">
              <w:rPr>
                <w:rFonts w:cstheme="minorHAnsi"/>
              </w:rPr>
              <w:t>Dent, TOL</w:t>
            </w:r>
          </w:p>
        </w:tc>
        <w:tc>
          <w:tcPr>
            <w:tcW w:w="0" w:type="auto"/>
          </w:tcPr>
          <w:p w14:paraId="2D91C6DD" w14:textId="77777777" w:rsidR="00E63168" w:rsidRPr="00BB67C3" w:rsidRDefault="00E63168" w:rsidP="00BB67C3">
            <w:pPr>
              <w:spacing w:before="60" w:after="60"/>
              <w:jc w:val="left"/>
              <w:cnfStyle w:val="000000000000" w:firstRow="0" w:lastRow="0" w:firstColumn="0" w:lastColumn="0" w:oddVBand="0" w:evenVBand="0" w:oddHBand="0" w:evenHBand="0" w:firstRowFirstColumn="0" w:firstRowLastColumn="0" w:lastRowFirstColumn="0" w:lastRowLastColumn="0"/>
              <w:rPr>
                <w:rFonts w:cstheme="minorHAnsi"/>
                <w:sz w:val="20"/>
              </w:rPr>
            </w:pPr>
            <w:r w:rsidRPr="00BB67C3">
              <w:rPr>
                <w:rFonts w:cstheme="minorHAnsi"/>
              </w:rPr>
              <w:t>If new feature, may be due to external interference, carry out DCVG</w:t>
            </w:r>
          </w:p>
        </w:tc>
        <w:tc>
          <w:tcPr>
            <w:tcW w:w="0" w:type="auto"/>
            <w:gridSpan w:val="2"/>
          </w:tcPr>
          <w:p w14:paraId="4C86E72C" w14:textId="1A463B21" w:rsidR="00E63168" w:rsidRPr="00BB67C3" w:rsidRDefault="00E63168" w:rsidP="00BB67C3">
            <w:pPr>
              <w:spacing w:before="60" w:after="60"/>
              <w:jc w:val="left"/>
              <w:cnfStyle w:val="000000000000" w:firstRow="0" w:lastRow="0" w:firstColumn="0" w:lastColumn="0" w:oddVBand="0" w:evenVBand="0" w:oddHBand="0" w:evenHBand="0" w:firstRowFirstColumn="0" w:firstRowLastColumn="0" w:lastRowFirstColumn="0" w:lastRowLastColumn="0"/>
              <w:rPr>
                <w:rFonts w:cstheme="minorHAnsi"/>
                <w:sz w:val="20"/>
              </w:rPr>
            </w:pPr>
            <w:r w:rsidRPr="00BB67C3">
              <w:rPr>
                <w:rFonts w:cstheme="minorHAnsi"/>
              </w:rPr>
              <w:t>Assess and rank using UKOPA/GPG/06 Inspect</w:t>
            </w:r>
            <w:r w:rsidR="000F6A39" w:rsidRPr="00BB67C3">
              <w:rPr>
                <w:rFonts w:cstheme="minorHAnsi"/>
              </w:rPr>
              <w:t>, assess</w:t>
            </w:r>
            <w:r w:rsidRPr="00BB67C3">
              <w:rPr>
                <w:rFonts w:cstheme="minorHAnsi"/>
              </w:rPr>
              <w:t xml:space="preserve"> and plan to repair</w:t>
            </w:r>
            <w:r w:rsidR="000F6A39" w:rsidRPr="00BB67C3">
              <w:rPr>
                <w:rFonts w:cstheme="minorHAnsi"/>
              </w:rPr>
              <w:t xml:space="preserve"> if required</w:t>
            </w:r>
          </w:p>
        </w:tc>
      </w:tr>
      <w:tr w:rsidR="00462721" w:rsidRPr="009F7D05" w14:paraId="5FA752A0" w14:textId="77777777" w:rsidTr="00BB67C3">
        <w:tc>
          <w:tcPr>
            <w:cnfStyle w:val="001000000000" w:firstRow="0" w:lastRow="0" w:firstColumn="1" w:lastColumn="0" w:oddVBand="0" w:evenVBand="0" w:oddHBand="0" w:evenHBand="0" w:firstRowFirstColumn="0" w:firstRowLastColumn="0" w:lastRowFirstColumn="0" w:lastRowLastColumn="0"/>
            <w:tcW w:w="952" w:type="dxa"/>
          </w:tcPr>
          <w:p w14:paraId="5D5EA677" w14:textId="3DFEFC4A" w:rsidR="00E63168" w:rsidRPr="00BB67C3" w:rsidRDefault="001F7146" w:rsidP="00BB67C3">
            <w:pPr>
              <w:spacing w:before="60" w:after="60"/>
              <w:jc w:val="center"/>
              <w:rPr>
                <w:rFonts w:cstheme="minorHAnsi"/>
                <w:b/>
                <w:sz w:val="20"/>
              </w:rPr>
            </w:pPr>
            <w:r w:rsidRPr="00BB67C3">
              <w:rPr>
                <w:rFonts w:cstheme="minorHAnsi"/>
                <w:b/>
              </w:rPr>
              <w:t>7</w:t>
            </w:r>
          </w:p>
        </w:tc>
        <w:tc>
          <w:tcPr>
            <w:tcW w:w="0" w:type="auto"/>
          </w:tcPr>
          <w:p w14:paraId="13251D24" w14:textId="77777777" w:rsidR="00E63168" w:rsidRPr="00BB67C3" w:rsidRDefault="00E63168" w:rsidP="00BB67C3">
            <w:pPr>
              <w:spacing w:before="60" w:after="60"/>
              <w:cnfStyle w:val="000000000000" w:firstRow="0" w:lastRow="0" w:firstColumn="0" w:lastColumn="0" w:oddVBand="0" w:evenVBand="0" w:oddHBand="0" w:evenHBand="0" w:firstRowFirstColumn="0" w:firstRowLastColumn="0" w:lastRowFirstColumn="0" w:lastRowLastColumn="0"/>
              <w:rPr>
                <w:rFonts w:cstheme="minorHAnsi"/>
                <w:sz w:val="20"/>
              </w:rPr>
            </w:pPr>
            <w:r w:rsidRPr="00BB67C3">
              <w:rPr>
                <w:rFonts w:cstheme="minorHAnsi"/>
              </w:rPr>
              <w:t>Dent, BOL</w:t>
            </w:r>
          </w:p>
        </w:tc>
        <w:tc>
          <w:tcPr>
            <w:tcW w:w="0" w:type="auto"/>
          </w:tcPr>
          <w:p w14:paraId="11DBB5DD" w14:textId="77777777" w:rsidR="00E63168" w:rsidRPr="00BB67C3" w:rsidRDefault="00E63168" w:rsidP="00BB67C3">
            <w:pPr>
              <w:spacing w:before="60" w:after="60"/>
              <w:jc w:val="left"/>
              <w:cnfStyle w:val="000000000000" w:firstRow="0" w:lastRow="0" w:firstColumn="0" w:lastColumn="0" w:oddVBand="0" w:evenVBand="0" w:oddHBand="0" w:evenHBand="0" w:firstRowFirstColumn="0" w:firstRowLastColumn="0" w:lastRowFirstColumn="0" w:lastRowLastColumn="0"/>
              <w:rPr>
                <w:rFonts w:cstheme="minorHAnsi"/>
                <w:sz w:val="20"/>
              </w:rPr>
            </w:pPr>
            <w:r w:rsidRPr="00BB67C3">
              <w:rPr>
                <w:rFonts w:cstheme="minorHAnsi"/>
              </w:rPr>
              <w:t>Do not excavate, monitor,</w:t>
            </w:r>
          </w:p>
          <w:p w14:paraId="34DC9336" w14:textId="77777777" w:rsidR="00E63168" w:rsidRPr="00BB67C3" w:rsidRDefault="00E63168" w:rsidP="00BB67C3">
            <w:pPr>
              <w:spacing w:before="60" w:after="60"/>
              <w:jc w:val="left"/>
              <w:cnfStyle w:val="000000000000" w:firstRow="0" w:lastRow="0" w:firstColumn="0" w:lastColumn="0" w:oddVBand="0" w:evenVBand="0" w:oddHBand="0" w:evenHBand="0" w:firstRowFirstColumn="0" w:firstRowLastColumn="0" w:lastRowFirstColumn="0" w:lastRowLastColumn="0"/>
              <w:rPr>
                <w:rFonts w:cstheme="minorHAnsi"/>
                <w:sz w:val="20"/>
              </w:rPr>
            </w:pPr>
            <w:r w:rsidRPr="00BB67C3">
              <w:rPr>
                <w:rFonts w:cstheme="minorHAnsi"/>
              </w:rPr>
              <w:t>carry out static and fatigue assessment assess as unconstrained</w:t>
            </w:r>
          </w:p>
        </w:tc>
        <w:tc>
          <w:tcPr>
            <w:tcW w:w="0" w:type="auto"/>
            <w:gridSpan w:val="2"/>
          </w:tcPr>
          <w:p w14:paraId="3D35EB5A" w14:textId="77777777" w:rsidR="00462721" w:rsidRPr="00BB67C3" w:rsidRDefault="00E63168" w:rsidP="00BB67C3">
            <w:pPr>
              <w:spacing w:before="60" w:after="60"/>
              <w:jc w:val="left"/>
              <w:cnfStyle w:val="000000000000" w:firstRow="0" w:lastRow="0" w:firstColumn="0" w:lastColumn="0" w:oddVBand="0" w:evenVBand="0" w:oddHBand="0" w:evenHBand="0" w:firstRowFirstColumn="0" w:firstRowLastColumn="0" w:lastRowFirstColumn="0" w:lastRowLastColumn="0"/>
              <w:rPr>
                <w:rFonts w:cstheme="minorHAnsi"/>
                <w:sz w:val="20"/>
              </w:rPr>
            </w:pPr>
            <w:r w:rsidRPr="00BB67C3">
              <w:rPr>
                <w:rFonts w:cstheme="minorHAnsi"/>
              </w:rPr>
              <w:t xml:space="preserve">Assess and rank using UKOPA/GPG/06 </w:t>
            </w:r>
          </w:p>
          <w:p w14:paraId="0D0853BD" w14:textId="0DF2F88D" w:rsidR="00E63168" w:rsidRPr="00BB67C3" w:rsidRDefault="00E63168" w:rsidP="00BB67C3">
            <w:pPr>
              <w:spacing w:before="60" w:after="60"/>
              <w:jc w:val="left"/>
              <w:cnfStyle w:val="000000000000" w:firstRow="0" w:lastRow="0" w:firstColumn="0" w:lastColumn="0" w:oddVBand="0" w:evenVBand="0" w:oddHBand="0" w:evenHBand="0" w:firstRowFirstColumn="0" w:firstRowLastColumn="0" w:lastRowFirstColumn="0" w:lastRowLastColumn="0"/>
              <w:rPr>
                <w:rFonts w:cstheme="minorHAnsi"/>
                <w:b/>
                <w:sz w:val="20"/>
              </w:rPr>
            </w:pPr>
            <w:r w:rsidRPr="00BB67C3">
              <w:rPr>
                <w:rFonts w:cstheme="minorHAnsi"/>
                <w:b/>
              </w:rPr>
              <w:t xml:space="preserve">Excavate to repair only </w:t>
            </w:r>
          </w:p>
          <w:p w14:paraId="13813A54" w14:textId="77777777" w:rsidR="00E63168" w:rsidRPr="00BB67C3" w:rsidRDefault="00E63168" w:rsidP="00BB67C3">
            <w:pPr>
              <w:spacing w:before="60" w:after="60"/>
              <w:jc w:val="left"/>
              <w:cnfStyle w:val="000000000000" w:firstRow="0" w:lastRow="0" w:firstColumn="0" w:lastColumn="0" w:oddVBand="0" w:evenVBand="0" w:oddHBand="0" w:evenHBand="0" w:firstRowFirstColumn="0" w:firstRowLastColumn="0" w:lastRowFirstColumn="0" w:lastRowLastColumn="0"/>
              <w:rPr>
                <w:rFonts w:cstheme="minorHAnsi"/>
                <w:b/>
                <w:sz w:val="20"/>
              </w:rPr>
            </w:pPr>
            <w:r w:rsidRPr="00BB67C3">
              <w:rPr>
                <w:rFonts w:cstheme="minorHAnsi"/>
              </w:rPr>
              <w:t>(failure may occur when constraint is released)</w:t>
            </w:r>
          </w:p>
        </w:tc>
      </w:tr>
      <w:tr w:rsidR="00462721" w:rsidRPr="009F7D05" w14:paraId="5E66ABDA" w14:textId="77777777" w:rsidTr="00BB67C3">
        <w:tc>
          <w:tcPr>
            <w:cnfStyle w:val="001000000000" w:firstRow="0" w:lastRow="0" w:firstColumn="1" w:lastColumn="0" w:oddVBand="0" w:evenVBand="0" w:oddHBand="0" w:evenHBand="0" w:firstRowFirstColumn="0" w:firstRowLastColumn="0" w:lastRowFirstColumn="0" w:lastRowLastColumn="0"/>
            <w:tcW w:w="952" w:type="dxa"/>
          </w:tcPr>
          <w:p w14:paraId="3119A11D" w14:textId="7A217646" w:rsidR="00E63168" w:rsidRPr="00BB67C3" w:rsidRDefault="001F7146" w:rsidP="00BB67C3">
            <w:pPr>
              <w:spacing w:before="60" w:after="60"/>
              <w:jc w:val="center"/>
              <w:rPr>
                <w:rFonts w:cstheme="minorHAnsi"/>
                <w:b/>
                <w:sz w:val="20"/>
              </w:rPr>
            </w:pPr>
            <w:r w:rsidRPr="00BB67C3">
              <w:rPr>
                <w:rFonts w:cstheme="minorHAnsi"/>
                <w:b/>
              </w:rPr>
              <w:t>8</w:t>
            </w:r>
          </w:p>
        </w:tc>
        <w:tc>
          <w:tcPr>
            <w:tcW w:w="0" w:type="auto"/>
          </w:tcPr>
          <w:p w14:paraId="3F4698F9" w14:textId="77777777" w:rsidR="00E63168" w:rsidRPr="00BB67C3" w:rsidRDefault="00E63168" w:rsidP="00BB67C3">
            <w:pPr>
              <w:spacing w:before="60" w:after="60"/>
              <w:cnfStyle w:val="000000000000" w:firstRow="0" w:lastRow="0" w:firstColumn="0" w:lastColumn="0" w:oddVBand="0" w:evenVBand="0" w:oddHBand="0" w:evenHBand="0" w:firstRowFirstColumn="0" w:firstRowLastColumn="0" w:lastRowFirstColumn="0" w:lastRowLastColumn="0"/>
              <w:rPr>
                <w:rFonts w:cstheme="minorHAnsi"/>
                <w:sz w:val="20"/>
              </w:rPr>
            </w:pPr>
            <w:r w:rsidRPr="00BB67C3">
              <w:rPr>
                <w:rFonts w:cstheme="minorHAnsi"/>
              </w:rPr>
              <w:t>Dent associated with weld</w:t>
            </w:r>
          </w:p>
        </w:tc>
        <w:tc>
          <w:tcPr>
            <w:tcW w:w="0" w:type="auto"/>
          </w:tcPr>
          <w:p w14:paraId="12674E38" w14:textId="03F668CF" w:rsidR="00E63168" w:rsidRPr="00BB67C3" w:rsidRDefault="00462721" w:rsidP="00BB67C3">
            <w:pPr>
              <w:spacing w:before="60" w:after="60"/>
              <w:jc w:val="left"/>
              <w:cnfStyle w:val="000000000000" w:firstRow="0" w:lastRow="0" w:firstColumn="0" w:lastColumn="0" w:oddVBand="0" w:evenVBand="0" w:oddHBand="0" w:evenHBand="0" w:firstRowFirstColumn="0" w:firstRowLastColumn="0" w:lastRowFirstColumn="0" w:lastRowLastColumn="0"/>
              <w:rPr>
                <w:rFonts w:cstheme="minorHAnsi"/>
                <w:sz w:val="20"/>
              </w:rPr>
            </w:pPr>
            <w:r w:rsidRPr="00BB67C3">
              <w:rPr>
                <w:rFonts w:cstheme="minorHAnsi"/>
              </w:rPr>
              <w:t xml:space="preserve">Apply </w:t>
            </w:r>
            <w:r w:rsidR="00C3356C">
              <w:rPr>
                <w:rFonts w:cstheme="minorHAnsi"/>
                <w:sz w:val="20"/>
              </w:rPr>
              <w:t>g</w:t>
            </w:r>
            <w:r w:rsidRPr="00BB67C3">
              <w:rPr>
                <w:rFonts w:cstheme="minorHAnsi"/>
              </w:rPr>
              <w:t xml:space="preserve">uidance </w:t>
            </w:r>
            <w:r w:rsidR="00C3356C">
              <w:rPr>
                <w:rFonts w:cstheme="minorHAnsi"/>
                <w:sz w:val="20"/>
              </w:rPr>
              <w:t>n</w:t>
            </w:r>
            <w:r w:rsidRPr="00BB67C3">
              <w:rPr>
                <w:rFonts w:cstheme="minorHAnsi"/>
              </w:rPr>
              <w:t>otes</w:t>
            </w:r>
            <w:r w:rsidR="00E63168" w:rsidRPr="00BB67C3">
              <w:rPr>
                <w:rFonts w:cstheme="minorHAnsi"/>
              </w:rPr>
              <w:t xml:space="preserve"> </w:t>
            </w:r>
            <w:r w:rsidR="001F7146" w:rsidRPr="00BB67C3">
              <w:rPr>
                <w:rFonts w:cstheme="minorHAnsi"/>
              </w:rPr>
              <w:t>6</w:t>
            </w:r>
            <w:r w:rsidR="00E63168" w:rsidRPr="00BB67C3">
              <w:rPr>
                <w:rFonts w:cstheme="minorHAnsi"/>
              </w:rPr>
              <w:t xml:space="preserve"> &amp; </w:t>
            </w:r>
            <w:r w:rsidR="001F7146" w:rsidRPr="00BB67C3">
              <w:rPr>
                <w:rFonts w:cstheme="minorHAnsi"/>
              </w:rPr>
              <w:t>7</w:t>
            </w:r>
            <w:r w:rsidRPr="00BB67C3">
              <w:rPr>
                <w:rFonts w:cstheme="minorHAnsi"/>
              </w:rPr>
              <w:t xml:space="preserve"> above</w:t>
            </w:r>
            <w:r w:rsidR="00E63168" w:rsidRPr="00BB67C3">
              <w:rPr>
                <w:rFonts w:cstheme="minorHAnsi"/>
              </w:rPr>
              <w:t>. If pipeline is pressure cycled, carry out fatigue assessment</w:t>
            </w:r>
            <w:r w:rsidR="00C02B38" w:rsidRPr="00BB67C3">
              <w:rPr>
                <w:rFonts w:cstheme="minorHAnsi"/>
              </w:rPr>
              <w:t>. Assess weld quality in accordance with UKOPA/GPG/06</w:t>
            </w:r>
          </w:p>
        </w:tc>
        <w:tc>
          <w:tcPr>
            <w:tcW w:w="0" w:type="auto"/>
          </w:tcPr>
          <w:p w14:paraId="203071F1" w14:textId="77777777" w:rsidR="00E63168" w:rsidRPr="00BB67C3" w:rsidRDefault="00E63168" w:rsidP="00BB67C3">
            <w:pPr>
              <w:spacing w:before="60" w:after="60"/>
              <w:jc w:val="left"/>
              <w:cnfStyle w:val="000000000000" w:firstRow="0" w:lastRow="0" w:firstColumn="0" w:lastColumn="0" w:oddVBand="0" w:evenVBand="0" w:oddHBand="0" w:evenHBand="0" w:firstRowFirstColumn="0" w:firstRowLastColumn="0" w:lastRowFirstColumn="0" w:lastRowLastColumn="0"/>
              <w:rPr>
                <w:rFonts w:cstheme="minorHAnsi"/>
                <w:sz w:val="20"/>
              </w:rPr>
            </w:pPr>
            <w:r w:rsidRPr="00BB67C3">
              <w:rPr>
                <w:rFonts w:cstheme="minorHAnsi"/>
              </w:rPr>
              <w:t>If weld is poor quality, repair. Otherwise, if D ≤ 2% monitor</w:t>
            </w:r>
          </w:p>
        </w:tc>
        <w:tc>
          <w:tcPr>
            <w:tcW w:w="0" w:type="auto"/>
          </w:tcPr>
          <w:p w14:paraId="7D8FFBD8" w14:textId="77777777" w:rsidR="00E63168" w:rsidRPr="00BB67C3" w:rsidRDefault="00E63168" w:rsidP="00BB67C3">
            <w:pPr>
              <w:spacing w:before="60" w:after="60"/>
              <w:jc w:val="left"/>
              <w:cnfStyle w:val="000000000000" w:firstRow="0" w:lastRow="0" w:firstColumn="0" w:lastColumn="0" w:oddVBand="0" w:evenVBand="0" w:oddHBand="0" w:evenHBand="0" w:firstRowFirstColumn="0" w:firstRowLastColumn="0" w:lastRowFirstColumn="0" w:lastRowLastColumn="0"/>
              <w:rPr>
                <w:rFonts w:cstheme="minorHAnsi"/>
                <w:sz w:val="20"/>
              </w:rPr>
            </w:pPr>
            <w:r w:rsidRPr="00BB67C3">
              <w:rPr>
                <w:rFonts w:cstheme="minorHAnsi"/>
              </w:rPr>
              <w:t>D &gt; 2% OD</w:t>
            </w:r>
          </w:p>
          <w:p w14:paraId="17BD90BF" w14:textId="77777777" w:rsidR="00E63168" w:rsidRPr="00BB67C3" w:rsidRDefault="00E63168" w:rsidP="00BB67C3">
            <w:pPr>
              <w:spacing w:before="60" w:after="60"/>
              <w:jc w:val="left"/>
              <w:cnfStyle w:val="000000000000" w:firstRow="0" w:lastRow="0" w:firstColumn="0" w:lastColumn="0" w:oddVBand="0" w:evenVBand="0" w:oddHBand="0" w:evenHBand="0" w:firstRowFirstColumn="0" w:firstRowLastColumn="0" w:lastRowFirstColumn="0" w:lastRowLastColumn="0"/>
              <w:rPr>
                <w:rFonts w:cstheme="minorHAnsi"/>
                <w:sz w:val="20"/>
              </w:rPr>
            </w:pPr>
            <w:r w:rsidRPr="00BB67C3">
              <w:rPr>
                <w:rFonts w:cstheme="minorHAnsi"/>
              </w:rPr>
              <w:t>Inspect and repair if subject to fatigue</w:t>
            </w:r>
          </w:p>
        </w:tc>
      </w:tr>
      <w:tr w:rsidR="00462721" w:rsidRPr="009F7D05" w14:paraId="32B79DDD" w14:textId="77777777" w:rsidTr="00BB67C3">
        <w:tc>
          <w:tcPr>
            <w:cnfStyle w:val="001000000000" w:firstRow="0" w:lastRow="0" w:firstColumn="1" w:lastColumn="0" w:oddVBand="0" w:evenVBand="0" w:oddHBand="0" w:evenHBand="0" w:firstRowFirstColumn="0" w:firstRowLastColumn="0" w:lastRowFirstColumn="0" w:lastRowLastColumn="0"/>
            <w:tcW w:w="952" w:type="dxa"/>
          </w:tcPr>
          <w:p w14:paraId="23DBBA71" w14:textId="3F1D41DA" w:rsidR="00E63168" w:rsidRPr="00BB67C3" w:rsidRDefault="001F7146" w:rsidP="00BB67C3">
            <w:pPr>
              <w:spacing w:before="60" w:after="60"/>
              <w:jc w:val="center"/>
              <w:rPr>
                <w:rFonts w:cstheme="minorHAnsi"/>
                <w:b/>
                <w:sz w:val="20"/>
              </w:rPr>
            </w:pPr>
            <w:r w:rsidRPr="00BB67C3">
              <w:rPr>
                <w:rFonts w:cstheme="minorHAnsi"/>
                <w:b/>
              </w:rPr>
              <w:t>9</w:t>
            </w:r>
          </w:p>
        </w:tc>
        <w:tc>
          <w:tcPr>
            <w:tcW w:w="0" w:type="auto"/>
          </w:tcPr>
          <w:p w14:paraId="3F8C3846" w14:textId="77777777" w:rsidR="00E63168" w:rsidRPr="00BB67C3" w:rsidRDefault="00E63168" w:rsidP="00BB67C3">
            <w:pPr>
              <w:spacing w:before="60" w:after="60"/>
              <w:cnfStyle w:val="000000000000" w:firstRow="0" w:lastRow="0" w:firstColumn="0" w:lastColumn="0" w:oddVBand="0" w:evenVBand="0" w:oddHBand="0" w:evenHBand="0" w:firstRowFirstColumn="0" w:firstRowLastColumn="0" w:lastRowFirstColumn="0" w:lastRowLastColumn="0"/>
              <w:rPr>
                <w:rFonts w:cstheme="minorHAnsi"/>
                <w:sz w:val="20"/>
              </w:rPr>
            </w:pPr>
            <w:r w:rsidRPr="00BB67C3">
              <w:rPr>
                <w:rFonts w:cstheme="minorHAnsi"/>
              </w:rPr>
              <w:t>Dent associated with metal loss</w:t>
            </w:r>
          </w:p>
        </w:tc>
        <w:tc>
          <w:tcPr>
            <w:tcW w:w="0" w:type="auto"/>
          </w:tcPr>
          <w:p w14:paraId="0157AA41" w14:textId="667BE665" w:rsidR="00E63168" w:rsidRPr="00BB67C3" w:rsidRDefault="00462721" w:rsidP="00BB67C3">
            <w:pPr>
              <w:spacing w:before="60" w:after="60"/>
              <w:jc w:val="left"/>
              <w:cnfStyle w:val="000000000000" w:firstRow="0" w:lastRow="0" w:firstColumn="0" w:lastColumn="0" w:oddVBand="0" w:evenVBand="0" w:oddHBand="0" w:evenHBand="0" w:firstRowFirstColumn="0" w:firstRowLastColumn="0" w:lastRowFirstColumn="0" w:lastRowLastColumn="0"/>
              <w:rPr>
                <w:rFonts w:cstheme="minorHAnsi"/>
                <w:sz w:val="20"/>
              </w:rPr>
            </w:pPr>
            <w:r w:rsidRPr="00BB67C3">
              <w:rPr>
                <w:rFonts w:cstheme="minorHAnsi"/>
              </w:rPr>
              <w:t>Apply</w:t>
            </w:r>
            <w:r w:rsidR="00E63168" w:rsidRPr="00BB67C3">
              <w:rPr>
                <w:rFonts w:cstheme="minorHAnsi"/>
              </w:rPr>
              <w:t xml:space="preserve"> </w:t>
            </w:r>
            <w:r w:rsidR="00C3356C">
              <w:rPr>
                <w:rFonts w:cstheme="minorHAnsi"/>
                <w:sz w:val="20"/>
              </w:rPr>
              <w:t>g</w:t>
            </w:r>
            <w:r w:rsidR="006376DF" w:rsidRPr="00BB67C3">
              <w:rPr>
                <w:rFonts w:cstheme="minorHAnsi"/>
              </w:rPr>
              <w:t xml:space="preserve">uidance </w:t>
            </w:r>
            <w:r w:rsidR="00C3356C">
              <w:rPr>
                <w:rFonts w:cstheme="minorHAnsi"/>
                <w:sz w:val="20"/>
              </w:rPr>
              <w:t>n</w:t>
            </w:r>
            <w:r w:rsidR="00E63168" w:rsidRPr="00BB67C3">
              <w:rPr>
                <w:rFonts w:cstheme="minorHAnsi"/>
              </w:rPr>
              <w:t xml:space="preserve">otes </w:t>
            </w:r>
            <w:r w:rsidR="001F7146" w:rsidRPr="00BB67C3">
              <w:rPr>
                <w:rFonts w:cstheme="minorHAnsi"/>
              </w:rPr>
              <w:t>6</w:t>
            </w:r>
            <w:r w:rsidR="00E63168" w:rsidRPr="00BB67C3">
              <w:rPr>
                <w:rFonts w:cstheme="minorHAnsi"/>
              </w:rPr>
              <w:t xml:space="preserve"> &amp; </w:t>
            </w:r>
            <w:r w:rsidR="001F7146" w:rsidRPr="00BB67C3">
              <w:rPr>
                <w:rFonts w:cstheme="minorHAnsi"/>
              </w:rPr>
              <w:t>7</w:t>
            </w:r>
            <w:r w:rsidR="006376DF" w:rsidRPr="00BB67C3">
              <w:rPr>
                <w:rFonts w:cstheme="minorHAnsi"/>
              </w:rPr>
              <w:t xml:space="preserve"> above</w:t>
            </w:r>
            <w:r w:rsidR="00E63168" w:rsidRPr="00BB67C3">
              <w:rPr>
                <w:rFonts w:cstheme="minorHAnsi"/>
              </w:rPr>
              <w:t>. If feature is due to external interference, metal</w:t>
            </w:r>
          </w:p>
        </w:tc>
        <w:tc>
          <w:tcPr>
            <w:tcW w:w="0" w:type="auto"/>
          </w:tcPr>
          <w:p w14:paraId="1B2B2468" w14:textId="77777777" w:rsidR="00E63168" w:rsidRPr="00BB67C3" w:rsidRDefault="00E63168" w:rsidP="00BB67C3">
            <w:pPr>
              <w:spacing w:before="60" w:after="60"/>
              <w:jc w:val="left"/>
              <w:cnfStyle w:val="000000000000" w:firstRow="0" w:lastRow="0" w:firstColumn="0" w:lastColumn="0" w:oddVBand="0" w:evenVBand="0" w:oddHBand="0" w:evenHBand="0" w:firstRowFirstColumn="0" w:firstRowLastColumn="0" w:lastRowFirstColumn="0" w:lastRowLastColumn="0"/>
              <w:rPr>
                <w:rFonts w:cstheme="minorHAnsi"/>
                <w:sz w:val="20"/>
              </w:rPr>
            </w:pPr>
            <w:r w:rsidRPr="00BB67C3">
              <w:rPr>
                <w:rFonts w:cstheme="minorHAnsi"/>
              </w:rPr>
              <w:t>Dent depth ≤6% OD and metal loss due to corrosion ≤ 20% NWT, monitor</w:t>
            </w:r>
          </w:p>
        </w:tc>
        <w:tc>
          <w:tcPr>
            <w:tcW w:w="0" w:type="auto"/>
          </w:tcPr>
          <w:p w14:paraId="61206460" w14:textId="77777777" w:rsidR="00E63168" w:rsidRPr="00BB67C3" w:rsidRDefault="00E63168" w:rsidP="00BB67C3">
            <w:pPr>
              <w:spacing w:before="60" w:after="60"/>
              <w:jc w:val="left"/>
              <w:cnfStyle w:val="000000000000" w:firstRow="0" w:lastRow="0" w:firstColumn="0" w:lastColumn="0" w:oddVBand="0" w:evenVBand="0" w:oddHBand="0" w:evenHBand="0" w:firstRowFirstColumn="0" w:firstRowLastColumn="0" w:lastRowFirstColumn="0" w:lastRowLastColumn="0"/>
              <w:rPr>
                <w:rFonts w:cstheme="minorHAnsi"/>
                <w:sz w:val="20"/>
              </w:rPr>
            </w:pPr>
            <w:r w:rsidRPr="00BB67C3">
              <w:rPr>
                <w:rFonts w:cstheme="minorHAnsi"/>
              </w:rPr>
              <w:t>Dent depth &gt; 6% OD or metal loss due to corrosion &gt; 20% NWT, inspect and repair</w:t>
            </w:r>
          </w:p>
        </w:tc>
      </w:tr>
    </w:tbl>
    <w:p w14:paraId="283149AC" w14:textId="31094C67" w:rsidR="00462721" w:rsidRDefault="00483072" w:rsidP="00BB67C3">
      <w:pPr>
        <w:pStyle w:val="Caption"/>
        <w:rPr>
          <w:rFonts w:ascii="Arial" w:hAnsi="Arial" w:cs="Arial"/>
        </w:rPr>
      </w:pPr>
      <w:r>
        <w:t xml:space="preserve">Table </w:t>
      </w:r>
      <w:r w:rsidR="00062CC0">
        <w:t xml:space="preserve">1 </w:t>
      </w:r>
      <w:r w:rsidRPr="00064A2E">
        <w:t xml:space="preserve">Selection of ILI </w:t>
      </w:r>
      <w:r w:rsidR="00062CC0">
        <w:t>f</w:t>
      </w:r>
      <w:r w:rsidRPr="00064A2E">
        <w:t xml:space="preserve">eatures for </w:t>
      </w:r>
      <w:r w:rsidR="00062CC0">
        <w:t>i</w:t>
      </w:r>
      <w:r w:rsidRPr="00064A2E">
        <w:t>nvestigation (</w:t>
      </w:r>
      <w:r w:rsidR="00062CC0">
        <w:t>i</w:t>
      </w:r>
      <w:r w:rsidRPr="00064A2E">
        <w:t xml:space="preserve">nspection and </w:t>
      </w:r>
      <w:r w:rsidR="00062CC0">
        <w:t>r</w:t>
      </w:r>
      <w:r w:rsidRPr="00064A2E">
        <w:t>epair)</w:t>
      </w:r>
    </w:p>
    <w:p w14:paraId="5B615DF1" w14:textId="3D8AFF61" w:rsidR="00462721" w:rsidRPr="00AA594D" w:rsidRDefault="00462721" w:rsidP="00BB67C3">
      <w:pPr>
        <w:pStyle w:val="BodyText"/>
      </w:pPr>
      <w:r w:rsidRPr="00BB67C3">
        <w:rPr>
          <w:b/>
        </w:rPr>
        <w:t>Note:</w:t>
      </w:r>
      <w:r w:rsidRPr="00AA594D">
        <w:t xml:space="preserve"> </w:t>
      </w:r>
      <w:r w:rsidRPr="00AA594D">
        <w:tab/>
        <w:t>The guidance on the size of features to be considered for field verification given in Table 1 applies to pipelines operating at a design factor of 0.72.</w:t>
      </w:r>
    </w:p>
    <w:p w14:paraId="780A4A32" w14:textId="357F6F93" w:rsidR="00462721" w:rsidRPr="000C7B8D" w:rsidRDefault="00462721" w:rsidP="00BB67C3">
      <w:pPr>
        <w:pStyle w:val="BodyText"/>
        <w:rPr>
          <w:rFonts w:cs="Arial"/>
        </w:rPr>
      </w:pPr>
      <w:r w:rsidRPr="000C7B8D">
        <w:t>In the absence of any defects that</w:t>
      </w:r>
      <w:r w:rsidR="000C7B8D" w:rsidRPr="000C7B8D">
        <w:t xml:space="preserve"> are equal to or greater than</w:t>
      </w:r>
      <w:r w:rsidRPr="000C7B8D">
        <w:t xml:space="preserve"> limiting dimensions for fitness for service </w:t>
      </w:r>
      <w:r w:rsidR="000C7B8D" w:rsidRPr="000C7B8D">
        <w:t xml:space="preserve">as </w:t>
      </w:r>
      <w:r w:rsidRPr="000C7B8D">
        <w:t>applied by the operator, it may be advisable to excavate and inspect a sample of these smaller defects</w:t>
      </w:r>
      <w:r w:rsidR="000C7B8D" w:rsidRPr="000C7B8D">
        <w:t>.</w:t>
      </w:r>
    </w:p>
    <w:p w14:paraId="616BDD62" w14:textId="2E4F3C6D" w:rsidR="00A0251D" w:rsidRDefault="00A0251D" w:rsidP="00503393">
      <w:pPr>
        <w:pStyle w:val="Heading2"/>
      </w:pPr>
      <w:r>
        <w:t xml:space="preserve">  </w:t>
      </w:r>
      <w:bookmarkStart w:id="11" w:name="_Toc536012752"/>
      <w:r w:rsidR="00E63168">
        <w:t xml:space="preserve">Recommendations for the </w:t>
      </w:r>
      <w:r w:rsidR="00C3356C">
        <w:t>p</w:t>
      </w:r>
      <w:r w:rsidR="00E63168">
        <w:t xml:space="preserve">rocedure for </w:t>
      </w:r>
      <w:r w:rsidR="00C3356C">
        <w:t>f</w:t>
      </w:r>
      <w:r w:rsidR="00E63168">
        <w:t xml:space="preserve">ield </w:t>
      </w:r>
      <w:r w:rsidR="00C3356C">
        <w:t>i</w:t>
      </w:r>
      <w:r w:rsidR="00E63168">
        <w:t xml:space="preserve">nvestigation of ILI </w:t>
      </w:r>
      <w:r w:rsidR="00C3356C">
        <w:t>f</w:t>
      </w:r>
      <w:r w:rsidR="00E63168">
        <w:t>eatures</w:t>
      </w:r>
      <w:bookmarkEnd w:id="11"/>
    </w:p>
    <w:p w14:paraId="5ABD8C58" w14:textId="77777777" w:rsidR="00C3356C" w:rsidRDefault="002873FB" w:rsidP="004C211D">
      <w:pPr>
        <w:pStyle w:val="BodyText"/>
      </w:pPr>
      <w:r>
        <w:t xml:space="preserve">The primary objective of ILI is to obtain data which enables the pipeline condition and integrity to be confirmed and/or revalidated. A key part of this process is verification of the ILI tool </w:t>
      </w:r>
      <w:r>
        <w:lastRenderedPageBreak/>
        <w:t xml:space="preserve">performance </w:t>
      </w:r>
      <w:r w:rsidRPr="004C211D">
        <w:t>and</w:t>
      </w:r>
      <w:r>
        <w:t xml:space="preserve"> analysis of the recorded data through field investigation. It is essential that field investigations are carried out to a reliable level of quality and consistency. </w:t>
      </w:r>
    </w:p>
    <w:p w14:paraId="709EF350" w14:textId="23965EBF" w:rsidR="002873FB" w:rsidRDefault="002873FB" w:rsidP="00BB67C3">
      <w:pPr>
        <w:pStyle w:val="BodyText"/>
      </w:pPr>
      <w:r>
        <w:t>Guidance on field verification procedures for in line inspection is published by the Pipeline Operators Forum</w:t>
      </w:r>
      <w:r w:rsidR="00D27E11">
        <w:t xml:space="preserve"> (POF)</w:t>
      </w:r>
      <w:r>
        <w:t xml:space="preserve">. This guidance states that field investigation is important in confirming the size of feature detected by </w:t>
      </w:r>
      <w:r w:rsidR="00D27E11">
        <w:t>the</w:t>
      </w:r>
      <w:r>
        <w:t xml:space="preserve"> ILI tool, and </w:t>
      </w:r>
      <w:r w:rsidR="00D27E11">
        <w:t>confirming tool performance for use on other pipelines where field investigation is not possible. It is recommended that the POF guidance is considered when developing the procedure for field investigation, and as a minimum the following are included:</w:t>
      </w:r>
    </w:p>
    <w:p w14:paraId="2759D85A" w14:textId="1DAE92EC" w:rsidR="00DD4EA7" w:rsidRDefault="00DD4EA7" w:rsidP="00BB67C3">
      <w:pPr>
        <w:pStyle w:val="BodyText"/>
        <w:numPr>
          <w:ilvl w:val="0"/>
          <w:numId w:val="48"/>
        </w:numPr>
      </w:pPr>
      <w:r>
        <w:t>Arrange land access and agree work site and reinstatement criteria with the landowner or tenant.</w:t>
      </w:r>
    </w:p>
    <w:p w14:paraId="3A3FC9B8" w14:textId="024B8C81" w:rsidR="00E63168" w:rsidRPr="00CE0A29" w:rsidRDefault="00E63168" w:rsidP="00BB67C3">
      <w:pPr>
        <w:pStyle w:val="BodyText"/>
        <w:numPr>
          <w:ilvl w:val="0"/>
          <w:numId w:val="48"/>
        </w:numPr>
      </w:pPr>
      <w:r w:rsidRPr="0088025F">
        <w:t xml:space="preserve">Establish the </w:t>
      </w:r>
      <w:r w:rsidR="00C02B38">
        <w:t>exclusion</w:t>
      </w:r>
      <w:r w:rsidRPr="0088025F">
        <w:t xml:space="preserve"> </w:t>
      </w:r>
      <w:r w:rsidR="00C02B38">
        <w:t>zone for</w:t>
      </w:r>
      <w:r w:rsidRPr="0088025F">
        <w:t xml:space="preserve"> the </w:t>
      </w:r>
      <w:r w:rsidRPr="00CE0A29">
        <w:t>feature investigation</w:t>
      </w:r>
      <w:r w:rsidRPr="0088025F">
        <w:t xml:space="preserve"> site</w:t>
      </w:r>
      <w:r w:rsidRPr="00CE0A29">
        <w:rPr>
          <w:vertAlign w:val="superscript"/>
        </w:rPr>
        <w:footnoteReference w:id="1"/>
      </w:r>
      <w:r w:rsidRPr="0088025F">
        <w:t>.</w:t>
      </w:r>
    </w:p>
    <w:p w14:paraId="3C2A66D2" w14:textId="77D4D8B2" w:rsidR="00E63168" w:rsidRPr="0088025F" w:rsidRDefault="00E63168" w:rsidP="00BB67C3">
      <w:pPr>
        <w:pStyle w:val="BodyText"/>
        <w:numPr>
          <w:ilvl w:val="0"/>
          <w:numId w:val="48"/>
        </w:numPr>
      </w:pPr>
      <w:r w:rsidRPr="00CE0A29">
        <w:t>Before commencing excavation,</w:t>
      </w:r>
      <w:r w:rsidRPr="0088025F">
        <w:t xml:space="preserve"> prevent pressure from exceeding the level at </w:t>
      </w:r>
      <w:r w:rsidRPr="00CE0A29">
        <w:t>date of inspection</w:t>
      </w:r>
      <w:r w:rsidR="00C02B38">
        <w:t>, or apply pressure reduction if feature size exceeds limiting criteria.</w:t>
      </w:r>
    </w:p>
    <w:p w14:paraId="08F61AB4" w14:textId="646B29F4" w:rsidR="000F6A39" w:rsidRDefault="000F6A39" w:rsidP="00BB67C3">
      <w:pPr>
        <w:pStyle w:val="BodyText"/>
        <w:numPr>
          <w:ilvl w:val="0"/>
          <w:numId w:val="48"/>
        </w:numPr>
      </w:pPr>
      <w:r>
        <w:t>Design</w:t>
      </w:r>
      <w:r w:rsidRPr="0088025F">
        <w:t xml:space="preserve"> trench stability and egress</w:t>
      </w:r>
    </w:p>
    <w:p w14:paraId="41B74B00" w14:textId="77777777" w:rsidR="00E63168" w:rsidRPr="0088025F" w:rsidRDefault="00E63168" w:rsidP="00BB67C3">
      <w:pPr>
        <w:pStyle w:val="BodyText"/>
        <w:numPr>
          <w:ilvl w:val="0"/>
          <w:numId w:val="48"/>
        </w:numPr>
      </w:pPr>
      <w:r w:rsidRPr="0088025F">
        <w:t>Excavate damage location in accordance with relevant operator safe working procedure.</w:t>
      </w:r>
    </w:p>
    <w:p w14:paraId="2FC50822" w14:textId="3A1A73FC" w:rsidR="00E63168" w:rsidRPr="0088025F" w:rsidRDefault="000F6A39" w:rsidP="00BB67C3">
      <w:pPr>
        <w:pStyle w:val="BodyText"/>
        <w:numPr>
          <w:ilvl w:val="0"/>
          <w:numId w:val="48"/>
        </w:numPr>
      </w:pPr>
      <w:r>
        <w:t>Monitor trench stability as required.</w:t>
      </w:r>
    </w:p>
    <w:p w14:paraId="34D5BE9E" w14:textId="72BD9B06" w:rsidR="00E63168" w:rsidRPr="00CE0A29" w:rsidRDefault="00E63168" w:rsidP="00BB67C3">
      <w:pPr>
        <w:pStyle w:val="BodyText"/>
        <w:numPr>
          <w:ilvl w:val="0"/>
          <w:numId w:val="48"/>
        </w:numPr>
      </w:pPr>
      <w:r w:rsidRPr="0088025F">
        <w:t xml:space="preserve">Restrict access </w:t>
      </w:r>
      <w:r w:rsidR="00FE0DF0">
        <w:t>within exclusion zone and in</w:t>
      </w:r>
      <w:r w:rsidRPr="0088025F">
        <w:t>to trench to appropriate personnel only.</w:t>
      </w:r>
    </w:p>
    <w:p w14:paraId="06FE8B11" w14:textId="421ED082" w:rsidR="00E63168" w:rsidRPr="00CE0A29" w:rsidRDefault="00E63168" w:rsidP="00BB67C3">
      <w:pPr>
        <w:pStyle w:val="BodyText"/>
        <w:numPr>
          <w:ilvl w:val="0"/>
          <w:numId w:val="48"/>
        </w:numPr>
      </w:pPr>
      <w:r w:rsidRPr="00CE0A29">
        <w:t xml:space="preserve">Inspect and </w:t>
      </w:r>
      <w:r w:rsidR="00FE0DF0">
        <w:t>categorise</w:t>
      </w:r>
      <w:r w:rsidRPr="00CE0A29">
        <w:t xml:space="preserve"> feature. </w:t>
      </w:r>
      <w:r w:rsidR="00500277">
        <w:t>Note, where the feature is categorised as external interference damage, the time at which the damage occurred should be established.</w:t>
      </w:r>
    </w:p>
    <w:p w14:paraId="6E29D294" w14:textId="129B5F56" w:rsidR="00E63168" w:rsidRDefault="00E63168" w:rsidP="00BB67C3">
      <w:pPr>
        <w:pStyle w:val="BodyText"/>
        <w:numPr>
          <w:ilvl w:val="0"/>
          <w:numId w:val="48"/>
        </w:numPr>
      </w:pPr>
      <w:r w:rsidRPr="00CE0A29">
        <w:t>If feature size exceeds limiting criteria, reduce pressure to a level which will reduce operating stress to a maximum of 30% SMYS and carry out repair.</w:t>
      </w:r>
    </w:p>
    <w:p w14:paraId="6DA53357" w14:textId="17E43C19" w:rsidR="00842C3C" w:rsidRPr="0088025F" w:rsidRDefault="00842C3C" w:rsidP="00BB67C3">
      <w:pPr>
        <w:pStyle w:val="BodyText"/>
        <w:numPr>
          <w:ilvl w:val="0"/>
          <w:numId w:val="48"/>
        </w:numPr>
      </w:pPr>
      <w:r>
        <w:t>Record all data in accordance with the UKOPA FR1 form and logged in the appropriate operator and UKOPA databases.</w:t>
      </w:r>
    </w:p>
    <w:p w14:paraId="55807BF0" w14:textId="77777777" w:rsidR="00E63168" w:rsidRPr="0088025F" w:rsidRDefault="00E63168" w:rsidP="00BB67C3">
      <w:pPr>
        <w:pStyle w:val="BodyText"/>
        <w:numPr>
          <w:ilvl w:val="0"/>
          <w:numId w:val="48"/>
        </w:numPr>
      </w:pPr>
      <w:r w:rsidRPr="0088025F">
        <w:t>Ensure appropriate pressure restrictions are in place throughout work.</w:t>
      </w:r>
    </w:p>
    <w:p w14:paraId="3D1F8FE9" w14:textId="77777777" w:rsidR="00E63168" w:rsidRDefault="00E63168" w:rsidP="00BB67C3">
      <w:pPr>
        <w:pStyle w:val="BodyText"/>
        <w:numPr>
          <w:ilvl w:val="0"/>
          <w:numId w:val="48"/>
        </w:numPr>
      </w:pPr>
      <w:r w:rsidRPr="0088025F">
        <w:t>Assess need for permanent support of the pipeline on completion of work.</w:t>
      </w:r>
    </w:p>
    <w:p w14:paraId="157D8F6D" w14:textId="0CF3FDF3" w:rsidR="00FE0DF0" w:rsidRPr="0088025F" w:rsidRDefault="00FE0DF0" w:rsidP="00BB67C3">
      <w:pPr>
        <w:pStyle w:val="BodyText"/>
        <w:numPr>
          <w:ilvl w:val="0"/>
          <w:numId w:val="48"/>
        </w:numPr>
      </w:pPr>
      <w:r>
        <w:t>Reinstatement and full records of inspection activities and repair.</w:t>
      </w:r>
    </w:p>
    <w:p w14:paraId="633D19B5" w14:textId="77777777" w:rsidR="00004A99" w:rsidRPr="00004A99" w:rsidRDefault="00004A99" w:rsidP="00004A99">
      <w:pPr>
        <w:pStyle w:val="BodyText"/>
      </w:pPr>
    </w:p>
    <w:p w14:paraId="52F12923" w14:textId="3199B223" w:rsidR="005968BD" w:rsidRDefault="005968BD" w:rsidP="00C074C2">
      <w:pPr>
        <w:pStyle w:val="Heading1"/>
        <w:spacing w:after="0"/>
      </w:pPr>
      <w:bookmarkStart w:id="12" w:name="_Toc536012753"/>
      <w:r w:rsidRPr="007D7FDC">
        <w:lastRenderedPageBreak/>
        <w:t>References</w:t>
      </w:r>
      <w:bookmarkEnd w:id="12"/>
    </w:p>
    <w:p w14:paraId="245FE610" w14:textId="31497000" w:rsidR="0078436F" w:rsidRDefault="0078436F" w:rsidP="00BB67C3">
      <w:pPr>
        <w:pStyle w:val="BodyText"/>
      </w:pPr>
      <w:r>
        <w:t xml:space="preserve">IGEM/TD/1 </w:t>
      </w:r>
      <w:r w:rsidRPr="0039393A">
        <w:t>Steel pipelines and associated installations for high pressure gas transmission</w:t>
      </w:r>
      <w:r>
        <w:t>. Edition 5 with amendments 2016.</w:t>
      </w:r>
    </w:p>
    <w:p w14:paraId="0E09C81C" w14:textId="77777777" w:rsidR="0078436F" w:rsidRDefault="0078436F" w:rsidP="00BB67C3">
      <w:pPr>
        <w:pStyle w:val="BodyText"/>
      </w:pPr>
      <w:r>
        <w:t>PD 8010 Pipeline Systems – Part 1: Streel Pipelines on land – Code of Practice 2015+A1:2016</w:t>
      </w:r>
    </w:p>
    <w:p w14:paraId="2EE4468F" w14:textId="14683497" w:rsidR="0078436F" w:rsidRDefault="0078436F" w:rsidP="00BB67C3">
      <w:pPr>
        <w:pStyle w:val="BodyText"/>
      </w:pPr>
      <w:r>
        <w:t>PD 8010-4 Pipeline Systems Part 4: Steel pipelines on land and subsea pipelines – Code of Practice for integrity management. 2012.</w:t>
      </w:r>
    </w:p>
    <w:p w14:paraId="01F5B233" w14:textId="41DD5550" w:rsidR="0078436F" w:rsidRDefault="0078436F" w:rsidP="00BB67C3">
      <w:pPr>
        <w:pStyle w:val="BodyText"/>
      </w:pPr>
      <w:r>
        <w:t>NACE International Standard Practice SP0102 In-line Inspection of Pipelines. 2010.</w:t>
      </w:r>
    </w:p>
    <w:p w14:paraId="346DE8E2" w14:textId="3B70FC7D" w:rsidR="0078436F" w:rsidRPr="00BB67C3" w:rsidRDefault="0078436F">
      <w:pPr>
        <w:pStyle w:val="BodyText"/>
      </w:pPr>
      <w:r w:rsidRPr="00BB67C3">
        <w:t>Pipeline Operators Forum Guidance on Field Verification Procedures for In -Line-Inspection. December 2012.</w:t>
      </w:r>
    </w:p>
    <w:p w14:paraId="78930D2A" w14:textId="08533D95" w:rsidR="0078436F" w:rsidRPr="00BB67C3" w:rsidRDefault="0078436F">
      <w:pPr>
        <w:pStyle w:val="BodyText"/>
      </w:pPr>
      <w:r w:rsidRPr="00BB67C3">
        <w:t>Canadian Energy Pipeline Association. Metal Loss Inline Inspection Tool Validation Guidance Document. 1</w:t>
      </w:r>
      <w:r w:rsidRPr="00BB67C3">
        <w:rPr>
          <w:vertAlign w:val="superscript"/>
        </w:rPr>
        <w:t>st</w:t>
      </w:r>
      <w:r w:rsidRPr="00BB67C3">
        <w:t xml:space="preserve"> Edition 2016</w:t>
      </w:r>
    </w:p>
    <w:p w14:paraId="7C6E1F25" w14:textId="07652FE7" w:rsidR="0078436F" w:rsidRPr="00BB67C3" w:rsidRDefault="0078436F">
      <w:pPr>
        <w:pStyle w:val="BodyText"/>
      </w:pPr>
      <w:r w:rsidRPr="00BB67C3">
        <w:t>The Pipeline Defect Assessment Manual. Andrew Cosham and Phil Hopkins International Pipeline Conference 2002.</w:t>
      </w:r>
    </w:p>
    <w:sectPr w:rsidR="0078436F" w:rsidRPr="00BB67C3" w:rsidSect="007D70C0">
      <w:footerReference w:type="default" r:id="rId19"/>
      <w:endnotePr>
        <w:numFmt w:val="decimal"/>
      </w:endnotePr>
      <w:pgSz w:w="11909" w:h="16834" w:code="9"/>
      <w:pgMar w:top="1952" w:right="1418" w:bottom="709" w:left="1418" w:header="706" w:footer="706" w:gutter="0"/>
      <w:pgNumType w:start="1"/>
      <w:cols w:space="720"/>
      <w:formProt w:val="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21127E" w14:textId="77777777" w:rsidR="00693E48" w:rsidRDefault="00693E48" w:rsidP="007D7FDC"/>
  </w:endnote>
  <w:endnote w:type="continuationSeparator" w:id="0">
    <w:p w14:paraId="47D065C6" w14:textId="77777777" w:rsidR="00693E48" w:rsidRDefault="00693E48"/>
  </w:endnote>
  <w:endnote w:type="continuationNotice" w:id="1">
    <w:p w14:paraId="63BB7C05" w14:textId="77777777" w:rsidR="00693E48" w:rsidRDefault="00693E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Bold">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ＭＳ 明朝">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7DEFBA" w14:textId="77777777" w:rsidR="00B616CB" w:rsidRDefault="00B616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77628224" w14:textId="77777777" w:rsidR="00B616CB" w:rsidRDefault="00B616C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6A55F" w14:textId="77777777" w:rsidR="00B616CB" w:rsidRDefault="00B616CB" w:rsidP="00C80B32">
    <w:pPr>
      <w:pStyle w:val="Footer"/>
      <w:pBdr>
        <w:top w:val="none" w:sz="0" w:space="0" w:color="auto"/>
      </w:pBd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0D0DB" w14:textId="77777777" w:rsidR="00B616CB" w:rsidRPr="008F1518" w:rsidRDefault="00B616CB" w:rsidP="008F1518">
    <w:pPr>
      <w:pStyle w:val="Footer"/>
    </w:pPr>
    <w:r>
      <w:tab/>
    </w:r>
    <w:r>
      <w:tab/>
    </w:r>
    <w:fldSimple w:instr=" COMMENTS \* MERGEFORMAT ">
      <w:r>
        <w:t>UKOPA/GP/XXX Edition A</w:t>
      </w:r>
    </w:fldSimple>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08808F" w14:textId="44CADE5E" w:rsidR="00B616CB" w:rsidRPr="00F44755" w:rsidRDefault="00B616CB" w:rsidP="008F1518">
    <w:pPr>
      <w:pStyle w:val="Footer"/>
      <w:rPr>
        <w:color w:val="00243A"/>
      </w:rPr>
    </w:pPr>
    <w:r w:rsidRPr="00F44755">
      <w:rPr>
        <w:color w:val="00243A"/>
      </w:rPr>
      <w:t>Contents</w:t>
    </w:r>
    <w:r w:rsidRPr="00F44755">
      <w:rPr>
        <w:color w:val="00243A"/>
      </w:rPr>
      <w:tab/>
    </w:r>
    <w:r w:rsidRPr="00F44755">
      <w:rPr>
        <w:color w:val="00243A"/>
      </w:rPr>
      <w:tab/>
    </w:r>
    <w:sdt>
      <w:sdtPr>
        <w:rPr>
          <w:color w:val="00243A"/>
        </w:rPr>
        <w:alias w:val="Comments"/>
        <w:tag w:val=""/>
        <w:id w:val="-1942058588"/>
        <w:dataBinding w:prefixMappings="xmlns:ns0='http://purl.org/dc/elements/1.1/' xmlns:ns1='http://schemas.openxmlformats.org/package/2006/metadata/core-properties' " w:xpath="/ns1:coreProperties[1]/ns0:description[1]" w:storeItemID="{6C3C8BC8-F283-45AE-878A-BAB7291924A1}"/>
        <w:text w:multiLine="1"/>
      </w:sdtPr>
      <w:sdtEndPr/>
      <w:sdtContent>
        <w:r w:rsidR="00BB67C3">
          <w:rPr>
            <w:color w:val="00243A"/>
          </w:rPr>
          <w:t>UKOPA/GP/026 Edition 1</w:t>
        </w:r>
      </w:sdtContent>
    </w:sdt>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BA290A" w14:textId="1E9F75EB" w:rsidR="00B616CB" w:rsidRDefault="00B616CB" w:rsidP="008F1518">
    <w:pPr>
      <w:pStyle w:val="Footer"/>
    </w:pPr>
    <w:r>
      <w:rPr>
        <w:noProof/>
      </w:rPr>
      <w:fldChar w:fldCharType="begin"/>
    </w:r>
    <w:r>
      <w:rPr>
        <w:noProof/>
      </w:rPr>
      <w:instrText xml:space="preserve"> STYLEREF "Heading 1" \* MERGEFORMAT </w:instrText>
    </w:r>
    <w:r>
      <w:rPr>
        <w:noProof/>
      </w:rPr>
      <w:fldChar w:fldCharType="separate"/>
    </w:r>
    <w:r w:rsidR="00131E7D">
      <w:rPr>
        <w:noProof/>
      </w:rPr>
      <w:t>Selection of features identified by ILI for verification</w:t>
    </w:r>
    <w:r>
      <w:rPr>
        <w:noProof/>
      </w:rPr>
      <w:fldChar w:fldCharType="end"/>
    </w:r>
    <w:bookmarkStart w:id="13" w:name="Contents"/>
    <w:r>
      <w:tab/>
    </w:r>
    <w:r>
      <w:rPr>
        <w:rStyle w:val="PageNumber"/>
        <w:snapToGrid w:val="0"/>
      </w:rPr>
      <w:t xml:space="preserve">Page </w:t>
    </w:r>
    <w:r>
      <w:rPr>
        <w:rStyle w:val="PageNumber"/>
      </w:rPr>
      <w:fldChar w:fldCharType="begin"/>
    </w:r>
    <w:r>
      <w:rPr>
        <w:rStyle w:val="PageNumber"/>
      </w:rPr>
      <w:instrText xml:space="preserve"> PAGE </w:instrText>
    </w:r>
    <w:r>
      <w:rPr>
        <w:rStyle w:val="PageNumber"/>
      </w:rPr>
      <w:fldChar w:fldCharType="separate"/>
    </w:r>
    <w:r w:rsidR="00131E7D">
      <w:rPr>
        <w:rStyle w:val="PageNumber"/>
        <w:noProof/>
      </w:rPr>
      <w:t>7</w:t>
    </w:r>
    <w:r>
      <w:rPr>
        <w:rStyle w:val="PageNumber"/>
      </w:rPr>
      <w:fldChar w:fldCharType="end"/>
    </w:r>
    <w:r>
      <w:rPr>
        <w:rStyle w:val="PageNumber"/>
        <w:snapToGrid w:val="0"/>
      </w:rPr>
      <w:t xml:space="preserve"> of </w:t>
    </w:r>
    <w:r>
      <w:rPr>
        <w:rStyle w:val="PageNumber"/>
        <w:noProof/>
        <w:snapToGrid w:val="0"/>
      </w:rPr>
      <w:fldChar w:fldCharType="begin"/>
    </w:r>
    <w:r>
      <w:rPr>
        <w:rStyle w:val="PageNumber"/>
        <w:noProof/>
        <w:snapToGrid w:val="0"/>
      </w:rPr>
      <w:instrText xml:space="preserve"> SECTIONPAGES   \* MERGEFORMAT </w:instrText>
    </w:r>
    <w:r>
      <w:rPr>
        <w:rStyle w:val="PageNumber"/>
        <w:noProof/>
        <w:snapToGrid w:val="0"/>
      </w:rPr>
      <w:fldChar w:fldCharType="separate"/>
    </w:r>
    <w:r w:rsidR="00131E7D">
      <w:rPr>
        <w:rStyle w:val="PageNumber"/>
        <w:noProof/>
        <w:snapToGrid w:val="0"/>
      </w:rPr>
      <w:t>9</w:t>
    </w:r>
    <w:r>
      <w:rPr>
        <w:rStyle w:val="PageNumber"/>
        <w:noProof/>
        <w:snapToGrid w:val="0"/>
      </w:rPr>
      <w:fldChar w:fldCharType="end"/>
    </w:r>
    <w:r>
      <w:tab/>
    </w:r>
    <w:sdt>
      <w:sdtPr>
        <w:alias w:val="Comments"/>
        <w:tag w:val=""/>
        <w:id w:val="-1993472121"/>
        <w:dataBinding w:prefixMappings="xmlns:ns0='http://purl.org/dc/elements/1.1/' xmlns:ns1='http://schemas.openxmlformats.org/package/2006/metadata/core-properties' " w:xpath="/ns1:coreProperties[1]/ns0:description[1]" w:storeItemID="{6C3C8BC8-F283-45AE-878A-BAB7291924A1}"/>
        <w:text w:multiLine="1"/>
      </w:sdtPr>
      <w:sdtEndPr/>
      <w:sdtContent>
        <w:r w:rsidR="00BB67C3">
          <w:t>UKOPA/GP/026 Edition 1</w:t>
        </w:r>
      </w:sdtContent>
    </w:sdt>
    <w:bookmarkEnd w:id="13"/>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6A83BB" w14:textId="77777777" w:rsidR="00693E48" w:rsidRDefault="00693E48" w:rsidP="005855C5">
      <w:pPr>
        <w:ind w:left="851"/>
      </w:pPr>
      <w:r>
        <w:separator/>
      </w:r>
    </w:p>
  </w:footnote>
  <w:footnote w:type="continuationSeparator" w:id="0">
    <w:p w14:paraId="76D6C042" w14:textId="77777777" w:rsidR="00693E48" w:rsidRDefault="00693E48">
      <w:r>
        <w:continuationSeparator/>
      </w:r>
    </w:p>
  </w:footnote>
  <w:footnote w:id="1">
    <w:p w14:paraId="7EE0C2CB" w14:textId="77777777" w:rsidR="00B616CB" w:rsidRPr="00CE0A29" w:rsidRDefault="00B616CB" w:rsidP="00E63168">
      <w:pPr>
        <w:pStyle w:val="FootnoteText"/>
        <w:rPr>
          <w:rFonts w:ascii="Arial" w:hAnsi="Arial" w:cs="Arial"/>
          <w:sz w:val="16"/>
          <w:szCs w:val="16"/>
        </w:rPr>
      </w:pPr>
      <w:r w:rsidRPr="00CE0A29">
        <w:rPr>
          <w:rStyle w:val="FootnoteReference"/>
          <w:rFonts w:ascii="Arial" w:hAnsi="Arial" w:cs="Arial"/>
          <w:sz w:val="16"/>
          <w:szCs w:val="16"/>
        </w:rPr>
        <w:footnoteRef/>
      </w:r>
      <w:r w:rsidRPr="00CE0A29">
        <w:rPr>
          <w:rFonts w:ascii="Arial" w:hAnsi="Arial" w:cs="Arial"/>
          <w:sz w:val="16"/>
          <w:szCs w:val="16"/>
        </w:rPr>
        <w:t xml:space="preserve"> The safe distance should be specified by the operator.</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AB26A" w14:textId="77777777" w:rsidR="00B616CB" w:rsidRDefault="00B616CB" w:rsidP="008D636A">
    <w:pPr>
      <w:pStyle w:val="Header"/>
      <w:pBdr>
        <w:top w:val="none" w:sz="0" w:space="0" w:color="auto"/>
        <w:bottom w:val="none" w:sz="0" w:space="0" w:color="auto"/>
      </w:pBdr>
      <w:spacing w:after="0"/>
      <w:jc w:val="left"/>
    </w:pPr>
    <w:r>
      <w:rPr>
        <w:noProof/>
        <w:lang w:val="en-US" w:eastAsia="zh-CN"/>
      </w:rPr>
      <w:drawing>
        <wp:inline distT="0" distB="0" distL="0" distR="0" wp14:anchorId="2A6442D6" wp14:editId="6364E5E1">
          <wp:extent cx="6647815" cy="723265"/>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KOPA long word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47815" cy="723265"/>
                  </a:xfrm>
                  <a:prstGeom prst="rect">
                    <a:avLst/>
                  </a:prstGeom>
                </pic:spPr>
              </pic:pic>
            </a:graphicData>
          </a:graphic>
        </wp:inline>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A57C2" w14:textId="77777777" w:rsidR="00B616CB" w:rsidRPr="00003254" w:rsidRDefault="00B616CB" w:rsidP="00003254">
    <w:pPr>
      <w:pStyle w:val="Header"/>
      <w:jc w:val="left"/>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B10B6" w14:textId="77777777" w:rsidR="00B616CB" w:rsidRPr="00301585" w:rsidRDefault="00B616CB" w:rsidP="00301585">
    <w:pPr>
      <w:pStyle w:val="Header"/>
    </w:pPr>
    <w:r w:rsidRPr="00AF5EBD">
      <w:rPr>
        <w:noProof/>
        <w:lang w:val="en-US" w:eastAsia="zh-CN"/>
      </w:rPr>
      <w:drawing>
        <wp:anchor distT="0" distB="0" distL="114300" distR="114300" simplePos="0" relativeHeight="251659776" behindDoc="0" locked="0" layoutInCell="1" allowOverlap="1" wp14:anchorId="30D3D649" wp14:editId="49D0776D">
          <wp:simplePos x="0" y="0"/>
          <wp:positionH relativeFrom="column">
            <wp:posOffset>0</wp:posOffset>
          </wp:positionH>
          <wp:positionV relativeFrom="line">
            <wp:posOffset>144145</wp:posOffset>
          </wp:positionV>
          <wp:extent cx="1371600" cy="2880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nspen normal.emf"/>
                  <pic:cNvPicPr/>
                </pic:nvPicPr>
                <pic:blipFill>
                  <a:blip r:embed="rId1">
                    <a:extLst>
                      <a:ext uri="{28A0092B-C50C-407E-A947-70E740481C1C}">
                        <a14:useLocalDpi xmlns:a14="http://schemas.microsoft.com/office/drawing/2010/main" val="0"/>
                      </a:ext>
                    </a:extLst>
                  </a:blip>
                  <a:stretch>
                    <a:fillRect/>
                  </a:stretch>
                </pic:blipFill>
                <pic:spPr>
                  <a:xfrm>
                    <a:off x="0" y="0"/>
                    <a:ext cx="1371600" cy="28800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DOCPROPERTY "Category"  \* MERGEFORMAT </w:instrText>
    </w:r>
    <w:r>
      <w:fldChar w:fldCharType="end"/>
    </w:r>
  </w:p>
  <w:p w14:paraId="30DCD176" w14:textId="77777777" w:rsidR="00B616CB" w:rsidRPr="00301585" w:rsidRDefault="00203ED0" w:rsidP="00301585">
    <w:pPr>
      <w:pStyle w:val="Header"/>
    </w:pPr>
    <w:fldSimple w:instr=" TITLE  \* MERGEFORMAT ">
      <w:r w:rsidR="00B616CB">
        <w:t>Project/Area/Working group</w:t>
      </w:r>
    </w:fldSimple>
  </w:p>
  <w:p w14:paraId="225C7050" w14:textId="77777777" w:rsidR="00B616CB" w:rsidRPr="00301585" w:rsidRDefault="00203ED0" w:rsidP="00003254">
    <w:pPr>
      <w:pStyle w:val="Header"/>
      <w:spacing w:after="0"/>
    </w:pPr>
    <w:fldSimple w:instr=" SUBJECT  \* MERGEFORMAT ">
      <w:r w:rsidR="00B616CB">
        <w:t>Document title</w:t>
      </w:r>
    </w:fldSimple>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FA7E7" w14:textId="77777777" w:rsidR="00B616CB" w:rsidRDefault="00B616CB" w:rsidP="00406430">
    <w:pPr>
      <w:pStyle w:val="Header"/>
    </w:pPr>
  </w:p>
  <w:p w14:paraId="2CA9084F" w14:textId="77777777" w:rsidR="00B616CB" w:rsidRDefault="00B616CB" w:rsidP="00406430">
    <w:pPr>
      <w:pStyle w:val="Header"/>
    </w:pPr>
  </w:p>
  <w:p w14:paraId="6BB08BCC" w14:textId="77777777" w:rsidR="00B616CB" w:rsidRPr="00406430" w:rsidRDefault="00B616CB" w:rsidP="00406430">
    <w:pPr>
      <w:pStyle w:val="Header"/>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DE1D1" w14:textId="6AEB9734" w:rsidR="00B616CB" w:rsidRPr="00F44755" w:rsidRDefault="00B616CB" w:rsidP="00406430">
    <w:pPr>
      <w:pStyle w:val="Header"/>
      <w:spacing w:line="480" w:lineRule="auto"/>
      <w:rPr>
        <w:color w:val="00243A"/>
      </w:rPr>
    </w:pPr>
    <w:r w:rsidRPr="00BF7AD5">
      <w:rPr>
        <w:noProof/>
        <w:color w:val="003656" w:themeColor="accent4" w:themeTint="E6"/>
        <w:lang w:val="en-US" w:eastAsia="zh-CN"/>
      </w:rPr>
      <mc:AlternateContent>
        <mc:Choice Requires="wps">
          <w:drawing>
            <wp:anchor distT="0" distB="0" distL="114300" distR="114300" simplePos="0" relativeHeight="251659264" behindDoc="0" locked="0" layoutInCell="1" allowOverlap="1" wp14:anchorId="5D826052" wp14:editId="6DB60DD1">
              <wp:simplePos x="0" y="0"/>
              <wp:positionH relativeFrom="column">
                <wp:posOffset>-45407</wp:posOffset>
              </wp:positionH>
              <wp:positionV relativeFrom="paragraph">
                <wp:posOffset>36673</wp:posOffset>
              </wp:positionV>
              <wp:extent cx="1911928" cy="52251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928" cy="522515"/>
                      </a:xfrm>
                      <a:prstGeom prst="rect">
                        <a:avLst/>
                      </a:prstGeom>
                      <a:noFill/>
                      <a:ln w="9525">
                        <a:noFill/>
                        <a:miter lim="800000"/>
                        <a:headEnd/>
                        <a:tailEnd/>
                      </a:ln>
                    </wps:spPr>
                    <wps:txbx>
                      <w:txbxContent>
                        <w:p w14:paraId="4031E21D" w14:textId="77777777" w:rsidR="00B616CB" w:rsidRDefault="00B616CB" w:rsidP="00F90A73">
                          <w:pPr>
                            <w:jc w:val="center"/>
                          </w:pPr>
                          <w:r>
                            <w:rPr>
                              <w:noProof/>
                              <w:lang w:val="en-US" w:eastAsia="zh-CN"/>
                            </w:rPr>
                            <w:drawing>
                              <wp:inline distT="0" distB="0" distL="0" distR="0" wp14:anchorId="183636DD" wp14:editId="72E36FC2">
                                <wp:extent cx="1416894" cy="324000"/>
                                <wp:effectExtent l="0" t="0" r="0" b="0"/>
                                <wp:docPr id="13" name="Picture 13" descr="D:\Data\My Documents\My Pictures\UKOPA Logos\UKO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ata\My Documents\My Pictures\UKOPA Logos\UKOP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6894" cy="3240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D826052" id="_x0000_t202" coordsize="21600,21600" o:spt="202" path="m,l,21600r21600,l21600,xe">
              <v:stroke joinstyle="miter"/>
              <v:path gradientshapeok="t" o:connecttype="rect"/>
            </v:shapetype>
            <v:shape id="_x0000_s1028" type="#_x0000_t202" style="position:absolute;left:0;text-align:left;margin-left:-3.6pt;margin-top:2.9pt;width:150.55pt;height:4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" filled="f" stroked="f">
              <v:textbox>
                <w:txbxContent>
                  <w:p w14:paraId="4031E21D" w14:textId="77777777" w:rsidR="00B616CB" w:rsidRDefault="00B616CB" w:rsidP="00F90A73">
                    <w:pPr>
                      <w:jc w:val="center"/>
                    </w:pPr>
                    <w:r>
                      <w:rPr>
                        <w:noProof/>
                        <w:lang w:val="en-US"/>
                      </w:rPr>
                      <w:drawing>
                        <wp:inline distT="0" distB="0" distL="0" distR="0" wp14:anchorId="183636DD" wp14:editId="72E36FC2">
                          <wp:extent cx="1416894" cy="324000"/>
                          <wp:effectExtent l="0" t="0" r="0" b="0"/>
                          <wp:docPr id="13" name="Picture 13" descr="D:\Data\My Documents\My Pictures\UKOPA Logos\UKO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ata\My Documents\My Pictures\UKOPA Logos\UKOPA.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6894" cy="324000"/>
                                  </a:xfrm>
                                  <a:prstGeom prst="rect">
                                    <a:avLst/>
                                  </a:prstGeom>
                                  <a:noFill/>
                                  <a:ln>
                                    <a:noFill/>
                                  </a:ln>
                                </pic:spPr>
                              </pic:pic>
                            </a:graphicData>
                          </a:graphic>
                        </wp:inline>
                      </w:drawing>
                    </w:r>
                  </w:p>
                </w:txbxContent>
              </v:textbox>
            </v:shape>
          </w:pict>
        </mc:Fallback>
      </mc:AlternateContent>
    </w:r>
    <w:r w:rsidRPr="00BF7AD5">
      <w:rPr>
        <w:color w:val="003656" w:themeColor="accent4" w:themeTint="E6"/>
      </w:rPr>
      <w:tab/>
    </w:r>
    <w:sdt>
      <w:sdtPr>
        <w:rPr>
          <w:color w:val="00243A"/>
        </w:rPr>
        <w:alias w:val="Title"/>
        <w:tag w:val=""/>
        <w:id w:val="-582066857"/>
        <w:placeholder>
          <w:docPart w:val="06BD281AF439614AA987245D90D22FE0"/>
        </w:placeholder>
        <w:dataBinding w:prefixMappings="xmlns:ns0='http://purl.org/dc/elements/1.1/' xmlns:ns1='http://schemas.openxmlformats.org/package/2006/metadata/core-properties' " w:xpath="/ns1:coreProperties[1]/ns0:title[1]" w:storeItemID="{6C3C8BC8-F283-45AE-878A-BAB7291924A1}"/>
        <w:text/>
      </w:sdtPr>
      <w:sdtEndPr/>
      <w:sdtContent>
        <w:r>
          <w:rPr>
            <w:color w:val="00243A"/>
          </w:rPr>
          <w:t>Good Practice Guide</w:t>
        </w:r>
      </w:sdtContent>
    </w:sdt>
  </w:p>
  <w:sdt>
    <w:sdtPr>
      <w:rPr>
        <w:color w:val="00243A"/>
      </w:rPr>
      <w:alias w:val="Subject"/>
      <w:tag w:val=""/>
      <w:id w:val="973564701"/>
      <w:placeholder>
        <w:docPart w:val="1B452C0BF5AB324F98C0A843BB9BE542"/>
      </w:placeholder>
      <w:dataBinding w:prefixMappings="xmlns:ns0='http://purl.org/dc/elements/1.1/' xmlns:ns1='http://schemas.openxmlformats.org/package/2006/metadata/core-properties' " w:xpath="/ns1:coreProperties[1]/ns0:subject[1]" w:storeItemID="{6C3C8BC8-F283-45AE-878A-BAB7291924A1}"/>
      <w:text/>
    </w:sdtPr>
    <w:sdtEndPr/>
    <w:sdtContent>
      <w:p w14:paraId="68DCC3E6" w14:textId="581BF8DC" w:rsidR="00B616CB" w:rsidRPr="00F44755" w:rsidRDefault="00B616CB" w:rsidP="00406430">
        <w:pPr>
          <w:pStyle w:val="Header"/>
          <w:spacing w:before="60" w:after="60"/>
          <w:rPr>
            <w:color w:val="00243A"/>
          </w:rPr>
        </w:pPr>
        <w:r>
          <w:rPr>
            <w:color w:val="00243A"/>
          </w:rPr>
          <w:t>Verification of Features Identified by In Line Inspection</w:t>
        </w:r>
      </w:p>
    </w:sdtContent>
  </w:sdt>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5AEA5D7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5AE730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C3E49E4"/>
    <w:lvl w:ilvl="0">
      <w:start w:val="1"/>
      <w:numFmt w:val="decimal"/>
      <w:pStyle w:val="ListNumber3"/>
      <w:lvlText w:val="%1."/>
      <w:lvlJc w:val="left"/>
      <w:pPr>
        <w:tabs>
          <w:tab w:val="num" w:pos="926"/>
        </w:tabs>
        <w:ind w:left="926" w:hanging="360"/>
      </w:pPr>
    </w:lvl>
  </w:abstractNum>
  <w:abstractNum w:abstractNumId="3">
    <w:nsid w:val="FFFFFF7F"/>
    <w:multiLevelType w:val="singleLevel"/>
    <w:tmpl w:val="DDA80B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26AAD35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41E69A4"/>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7982EC1E"/>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0A0F0F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E6587174"/>
    <w:lvl w:ilvl="0">
      <w:start w:val="1"/>
      <w:numFmt w:val="decimal"/>
      <w:pStyle w:val="ListNumber"/>
      <w:lvlText w:val="%1."/>
      <w:lvlJc w:val="left"/>
      <w:pPr>
        <w:tabs>
          <w:tab w:val="num" w:pos="360"/>
        </w:tabs>
        <w:ind w:left="360" w:hanging="360"/>
      </w:pPr>
    </w:lvl>
  </w:abstractNum>
  <w:abstractNum w:abstractNumId="9">
    <w:nsid w:val="FFFFFFFE"/>
    <w:multiLevelType w:val="singleLevel"/>
    <w:tmpl w:val="9BCA43E4"/>
    <w:lvl w:ilvl="0">
      <w:numFmt w:val="decimal"/>
      <w:pStyle w:val="List-"/>
      <w:lvlText w:val="*"/>
      <w:lvlJc w:val="left"/>
    </w:lvl>
  </w:abstractNum>
  <w:abstractNum w:abstractNumId="10">
    <w:nsid w:val="010A7C87"/>
    <w:multiLevelType w:val="multilevel"/>
    <w:tmpl w:val="15A25412"/>
    <w:name w:val="List 1) a) i)"/>
    <w:lvl w:ilvl="0">
      <w:start w:val="1"/>
      <w:numFmt w:val="decimal"/>
      <w:pStyle w:val="List1"/>
      <w:isLgl/>
      <w:lvlText w:val="%1."/>
      <w:lvlJc w:val="left"/>
      <w:pPr>
        <w:tabs>
          <w:tab w:val="num" w:pos="2268"/>
        </w:tabs>
        <w:ind w:left="2268" w:hanging="567"/>
      </w:pPr>
    </w:lvl>
    <w:lvl w:ilvl="1">
      <w:start w:val="1"/>
      <w:numFmt w:val="lowerLetter"/>
      <w:lvlText w:val="%2)"/>
      <w:lvlJc w:val="left"/>
      <w:pPr>
        <w:tabs>
          <w:tab w:val="num" w:pos="2835"/>
        </w:tabs>
        <w:ind w:left="2835" w:hanging="567"/>
      </w:pPr>
    </w:lvl>
    <w:lvl w:ilvl="2">
      <w:start w:val="1"/>
      <w:numFmt w:val="lowerRoman"/>
      <w:lvlText w:val="%3)"/>
      <w:lvlJc w:val="left"/>
      <w:pPr>
        <w:tabs>
          <w:tab w:val="num" w:pos="3402"/>
        </w:tabs>
        <w:ind w:left="3402" w:hanging="567"/>
      </w:pPr>
    </w:lvl>
    <w:lvl w:ilvl="3">
      <w:start w:val="1"/>
      <w:numFmt w:val="decimal"/>
      <w:lvlText w:val="(%4)"/>
      <w:lvlJc w:val="left"/>
      <w:pPr>
        <w:tabs>
          <w:tab w:val="num" w:pos="2268"/>
        </w:tabs>
        <w:ind w:left="2268" w:hanging="567"/>
      </w:pPr>
    </w:lvl>
    <w:lvl w:ilvl="4">
      <w:start w:val="1"/>
      <w:numFmt w:val="lowerLetter"/>
      <w:lvlText w:val="(%5)"/>
      <w:lvlJc w:val="left"/>
      <w:pPr>
        <w:tabs>
          <w:tab w:val="num" w:pos="2835"/>
        </w:tabs>
        <w:ind w:left="2835" w:hanging="567"/>
      </w:pPr>
    </w:lvl>
    <w:lvl w:ilvl="5">
      <w:start w:val="1"/>
      <w:numFmt w:val="lowerRoman"/>
      <w:lvlText w:val="(%6)"/>
      <w:lvlJc w:val="left"/>
      <w:pPr>
        <w:tabs>
          <w:tab w:val="num" w:pos="3555"/>
        </w:tabs>
        <w:ind w:left="3402" w:hanging="567"/>
      </w:pPr>
    </w:lvl>
    <w:lvl w:ilvl="6">
      <w:start w:val="1"/>
      <w:numFmt w:val="bullet"/>
      <w:lvlText w:val=""/>
      <w:lvlJc w:val="left"/>
      <w:pPr>
        <w:tabs>
          <w:tab w:val="num" w:pos="3969"/>
        </w:tabs>
        <w:ind w:left="3969" w:hanging="567"/>
      </w:pPr>
      <w:rPr>
        <w:rFonts w:ascii="Wingdings" w:hAnsi="Wingdings" w:hint="default"/>
      </w:rPr>
    </w:lvl>
    <w:lvl w:ilvl="7">
      <w:start w:val="1"/>
      <w:numFmt w:val="bullet"/>
      <w:lvlText w:val=""/>
      <w:lvlJc w:val="left"/>
      <w:pPr>
        <w:tabs>
          <w:tab w:val="num" w:pos="4536"/>
        </w:tabs>
        <w:ind w:left="4536" w:hanging="567"/>
      </w:pPr>
      <w:rPr>
        <w:rFonts w:ascii="Wingdings" w:hAnsi="Wingdings" w:hint="default"/>
      </w:rPr>
    </w:lvl>
    <w:lvl w:ilvl="8">
      <w:start w:val="1"/>
      <w:numFmt w:val="lowerRoman"/>
      <w:lvlText w:val="%9)."/>
      <w:lvlJc w:val="left"/>
      <w:pPr>
        <w:tabs>
          <w:tab w:val="num" w:pos="2421"/>
        </w:tabs>
        <w:ind w:left="2268" w:hanging="567"/>
      </w:pPr>
    </w:lvl>
  </w:abstractNum>
  <w:abstractNum w:abstractNumId="11">
    <w:nsid w:val="052A3E9E"/>
    <w:multiLevelType w:val="hybridMultilevel"/>
    <w:tmpl w:val="D7DE0E80"/>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2">
    <w:nsid w:val="10BC4127"/>
    <w:multiLevelType w:val="hybridMultilevel"/>
    <w:tmpl w:val="5F48CD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4CB51C3"/>
    <w:multiLevelType w:val="multilevel"/>
    <w:tmpl w:val="DC9ABB44"/>
    <w:lvl w:ilvl="0">
      <w:start w:val="1"/>
      <w:numFmt w:val="bullet"/>
      <w:pStyle w:val="ListBullet"/>
      <w:lvlText w:val=""/>
      <w:lvlJc w:val="left"/>
      <w:pPr>
        <w:tabs>
          <w:tab w:val="num" w:pos="2268"/>
        </w:tabs>
        <w:ind w:left="2268" w:hanging="567"/>
      </w:pPr>
      <w:rPr>
        <w:rFonts w:ascii="Wingdings" w:hAnsi="Wingdings" w:hint="default"/>
      </w:rPr>
    </w:lvl>
    <w:lvl w:ilvl="1">
      <w:start w:val="1"/>
      <w:numFmt w:val="bullet"/>
      <w:lvlText w:val=""/>
      <w:lvlJc w:val="left"/>
      <w:pPr>
        <w:tabs>
          <w:tab w:val="num" w:pos="2835"/>
        </w:tabs>
        <w:ind w:left="2835" w:hanging="567"/>
      </w:pPr>
      <w:rPr>
        <w:rFonts w:ascii="Wingdings" w:hAnsi="Wingdings" w:hint="default"/>
      </w:rPr>
    </w:lvl>
    <w:lvl w:ilvl="2">
      <w:start w:val="1"/>
      <w:numFmt w:val="bullet"/>
      <w:lvlText w:val=""/>
      <w:lvlJc w:val="left"/>
      <w:pPr>
        <w:tabs>
          <w:tab w:val="num" w:pos="2835"/>
        </w:tabs>
        <w:ind w:left="2835" w:hanging="567"/>
      </w:pPr>
      <w:rPr>
        <w:rFonts w:ascii="Wingdings" w:hAnsi="Wingdings" w:hint="default"/>
      </w:rPr>
    </w:lvl>
    <w:lvl w:ilvl="3">
      <w:start w:val="1"/>
      <w:numFmt w:val="bullet"/>
      <w:lvlText w:val=""/>
      <w:lvlJc w:val="left"/>
      <w:pPr>
        <w:tabs>
          <w:tab w:val="num" w:pos="2835"/>
        </w:tabs>
        <w:ind w:left="2835" w:hanging="567"/>
      </w:pPr>
      <w:rPr>
        <w:rFonts w:ascii="Symbol" w:hAnsi="Symbo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Wingdings" w:hAnsi="Wingdings" w:hint="default"/>
      </w:rPr>
    </w:lvl>
    <w:lvl w:ilvl="7">
      <w:start w:val="1"/>
      <w:numFmt w:val="bullet"/>
      <w:lvlText w:val=""/>
      <w:lvlJc w:val="left"/>
      <w:pPr>
        <w:tabs>
          <w:tab w:val="num" w:pos="3969"/>
        </w:tabs>
        <w:ind w:left="3969" w:hanging="567"/>
      </w:pPr>
      <w:rPr>
        <w:rFonts w:ascii="Symbol" w:hAnsi="Symbol" w:hint="default"/>
      </w:rPr>
    </w:lvl>
    <w:lvl w:ilvl="8">
      <w:start w:val="1"/>
      <w:numFmt w:val="bullet"/>
      <w:lvlText w:val=""/>
      <w:lvlJc w:val="left"/>
      <w:pPr>
        <w:tabs>
          <w:tab w:val="num" w:pos="4536"/>
        </w:tabs>
        <w:ind w:left="4536" w:hanging="567"/>
      </w:pPr>
      <w:rPr>
        <w:rFonts w:ascii="Symbol" w:hAnsi="Symbol" w:hint="default"/>
      </w:rPr>
    </w:lvl>
  </w:abstractNum>
  <w:abstractNum w:abstractNumId="14">
    <w:nsid w:val="16416915"/>
    <w:multiLevelType w:val="hybridMultilevel"/>
    <w:tmpl w:val="E21854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1A567DE0"/>
    <w:multiLevelType w:val="hybridMultilevel"/>
    <w:tmpl w:val="A6C43C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B345C93"/>
    <w:multiLevelType w:val="multilevel"/>
    <w:tmpl w:val="E084BC0E"/>
    <w:lvl w:ilvl="0">
      <w:start w:val="1"/>
      <w:numFmt w:val="bullet"/>
      <w:lvlText w:val=""/>
      <w:lvlJc w:val="left"/>
      <w:pPr>
        <w:tabs>
          <w:tab w:val="num" w:pos="567"/>
        </w:tabs>
        <w:ind w:left="567" w:hanging="567"/>
      </w:pPr>
      <w:rPr>
        <w:rFonts w:ascii="Wingdings" w:hAnsi="Wingdings" w:hint="default"/>
      </w:rPr>
    </w:lvl>
    <w:lvl w:ilvl="1">
      <w:start w:val="1"/>
      <w:numFmt w:val="bullet"/>
      <w:pStyle w:val="ListBullets"/>
      <w:lvlText w:val=""/>
      <w:lvlJc w:val="left"/>
      <w:pPr>
        <w:tabs>
          <w:tab w:val="num" w:pos="2268"/>
        </w:tabs>
        <w:ind w:left="2268" w:hanging="567"/>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nsid w:val="1F5245D4"/>
    <w:multiLevelType w:val="hybridMultilevel"/>
    <w:tmpl w:val="49A0FD9C"/>
    <w:lvl w:ilvl="0" w:tplc="CD12E344">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nsid w:val="24620494"/>
    <w:multiLevelType w:val="hybridMultilevel"/>
    <w:tmpl w:val="7FB6D20A"/>
    <w:lvl w:ilvl="0" w:tplc="CD12E344">
      <w:start w:val="1"/>
      <w:numFmt w:val="lowerRoman"/>
      <w:lvlText w:val="%1)"/>
      <w:lvlJc w:val="righ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9">
    <w:nsid w:val="303058F8"/>
    <w:multiLevelType w:val="hybridMultilevel"/>
    <w:tmpl w:val="DDAA50B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87275A"/>
    <w:multiLevelType w:val="hybridMultilevel"/>
    <w:tmpl w:val="A1AA66B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1">
    <w:nsid w:val="3A0931C8"/>
    <w:multiLevelType w:val="singleLevel"/>
    <w:tmpl w:val="083E85FA"/>
    <w:lvl w:ilvl="0">
      <w:start w:val="1"/>
      <w:numFmt w:val="upperLetter"/>
      <w:pStyle w:val="Appendix"/>
      <w:lvlText w:val="Appendix %1:"/>
      <w:lvlJc w:val="left"/>
      <w:pPr>
        <w:tabs>
          <w:tab w:val="num" w:pos="1771"/>
        </w:tabs>
        <w:ind w:left="1771" w:hanging="1771"/>
      </w:pPr>
    </w:lvl>
  </w:abstractNum>
  <w:abstractNum w:abstractNumId="22">
    <w:nsid w:val="3AD241F2"/>
    <w:multiLevelType w:val="hybridMultilevel"/>
    <w:tmpl w:val="685AAA5E"/>
    <w:lvl w:ilvl="0" w:tplc="0409000F">
      <w:start w:val="1"/>
      <w:numFmt w:val="decimal"/>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3">
    <w:nsid w:val="3C374698"/>
    <w:multiLevelType w:val="hybridMultilevel"/>
    <w:tmpl w:val="EB747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D0A7069"/>
    <w:multiLevelType w:val="hybridMultilevel"/>
    <w:tmpl w:val="5DAC0D28"/>
    <w:lvl w:ilvl="0" w:tplc="CD12E344">
      <w:start w:val="1"/>
      <w:numFmt w:val="lowerRoman"/>
      <w:lvlText w:val="%1)"/>
      <w:lvlJc w:val="righ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5">
    <w:nsid w:val="3D9B13D2"/>
    <w:multiLevelType w:val="hybridMultilevel"/>
    <w:tmpl w:val="4154BE9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0A2F1A"/>
    <w:multiLevelType w:val="multilevel"/>
    <w:tmpl w:val="6BD061D6"/>
    <w:lvl w:ilvl="0">
      <w:start w:val="1"/>
      <w:numFmt w:val="decimal"/>
      <w:pStyle w:val="List10"/>
      <w:isLgl/>
      <w:lvlText w:val="(%1)"/>
      <w:lvlJc w:val="left"/>
      <w:pPr>
        <w:tabs>
          <w:tab w:val="num" w:pos="2268"/>
        </w:tabs>
        <w:ind w:left="2268" w:hanging="567"/>
      </w:pPr>
    </w:lvl>
    <w:lvl w:ilvl="1">
      <w:start w:val="1"/>
      <w:numFmt w:val="lowerLetter"/>
      <w:lvlText w:val="%2)"/>
      <w:lvlJc w:val="left"/>
      <w:pPr>
        <w:tabs>
          <w:tab w:val="num" w:pos="2835"/>
        </w:tabs>
        <w:ind w:left="2835" w:hanging="567"/>
      </w:pPr>
    </w:lvl>
    <w:lvl w:ilvl="2">
      <w:start w:val="1"/>
      <w:numFmt w:val="lowerRoman"/>
      <w:lvlText w:val="%3)"/>
      <w:lvlJc w:val="left"/>
      <w:pPr>
        <w:tabs>
          <w:tab w:val="num" w:pos="3402"/>
        </w:tabs>
        <w:ind w:left="3402" w:hanging="567"/>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459E0B5B"/>
    <w:multiLevelType w:val="hybridMultilevel"/>
    <w:tmpl w:val="9B0E028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8">
    <w:nsid w:val="46F143D3"/>
    <w:multiLevelType w:val="singleLevel"/>
    <w:tmpl w:val="8CF4DE40"/>
    <w:lvl w:ilvl="0">
      <w:start w:val="1"/>
      <w:numFmt w:val="lowerLetter"/>
      <w:pStyle w:val="Lista"/>
      <w:lvlText w:val="%1)"/>
      <w:legacy w:legacy="1" w:legacySpace="0" w:legacyIndent="720"/>
      <w:lvlJc w:val="left"/>
      <w:pPr>
        <w:ind w:left="2491" w:hanging="720"/>
      </w:pPr>
    </w:lvl>
  </w:abstractNum>
  <w:abstractNum w:abstractNumId="29">
    <w:nsid w:val="48EC4E72"/>
    <w:multiLevelType w:val="hybridMultilevel"/>
    <w:tmpl w:val="7ABE42F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0">
    <w:nsid w:val="4E5676EA"/>
    <w:multiLevelType w:val="multilevel"/>
    <w:tmpl w:val="7B56F5A6"/>
    <w:lvl w:ilvl="0">
      <w:start w:val="12"/>
      <w:numFmt w:val="decimal"/>
      <w:lvlText w:val="%1"/>
      <w:lvlJc w:val="left"/>
      <w:pPr>
        <w:ind w:left="1690" w:hanging="1440"/>
      </w:pPr>
      <w:rPr>
        <w:rFonts w:hint="default"/>
      </w:rPr>
    </w:lvl>
    <w:lvl w:ilvl="1">
      <w:start w:val="4"/>
      <w:numFmt w:val="decimal"/>
      <w:lvlText w:val="%1.%2"/>
      <w:lvlJc w:val="left"/>
      <w:pPr>
        <w:ind w:left="1690" w:hanging="1440"/>
      </w:pPr>
      <w:rPr>
        <w:rFonts w:hint="default"/>
      </w:rPr>
    </w:lvl>
    <w:lvl w:ilvl="2">
      <w:start w:val="1"/>
      <w:numFmt w:val="decimal"/>
      <w:lvlText w:val="%1.%2.%3"/>
      <w:lvlJc w:val="left"/>
      <w:pPr>
        <w:ind w:left="1690" w:hanging="1440"/>
      </w:pPr>
      <w:rPr>
        <w:rFonts w:ascii="Verdana" w:eastAsia="Verdana" w:hAnsi="Verdana" w:cs="Verdana" w:hint="default"/>
        <w:w w:val="100"/>
        <w:sz w:val="20"/>
        <w:szCs w:val="20"/>
      </w:rPr>
    </w:lvl>
    <w:lvl w:ilvl="3">
      <w:start w:val="1"/>
      <w:numFmt w:val="decimal"/>
      <w:lvlText w:val="%1.%2.%3.%4"/>
      <w:lvlJc w:val="left"/>
      <w:pPr>
        <w:ind w:left="1690" w:hanging="1441"/>
      </w:pPr>
      <w:rPr>
        <w:rFonts w:ascii="Verdana" w:eastAsia="Verdana" w:hAnsi="Verdana" w:cs="Verdana" w:hint="default"/>
        <w:w w:val="100"/>
        <w:sz w:val="20"/>
        <w:szCs w:val="20"/>
      </w:rPr>
    </w:lvl>
    <w:lvl w:ilvl="4">
      <w:numFmt w:val="bullet"/>
      <w:lvlText w:val=""/>
      <w:lvlJc w:val="left"/>
      <w:pPr>
        <w:ind w:left="2050" w:hanging="360"/>
      </w:pPr>
      <w:rPr>
        <w:rFonts w:ascii="Symbol" w:eastAsia="Symbol" w:hAnsi="Symbol" w:cs="Symbol" w:hint="default"/>
        <w:w w:val="99"/>
        <w:sz w:val="28"/>
        <w:szCs w:val="28"/>
      </w:rPr>
    </w:lvl>
    <w:lvl w:ilvl="5">
      <w:numFmt w:val="bullet"/>
      <w:lvlText w:val=""/>
      <w:lvlJc w:val="left"/>
      <w:pPr>
        <w:ind w:left="2410" w:hanging="360"/>
      </w:pPr>
      <w:rPr>
        <w:rFonts w:ascii="Symbol" w:eastAsia="Symbol" w:hAnsi="Symbol" w:cs="Symbol" w:hint="default"/>
        <w:w w:val="100"/>
        <w:sz w:val="24"/>
        <w:szCs w:val="24"/>
      </w:rPr>
    </w:lvl>
    <w:lvl w:ilvl="6">
      <w:numFmt w:val="bullet"/>
      <w:lvlText w:val="•"/>
      <w:lvlJc w:val="left"/>
      <w:pPr>
        <w:ind w:left="5221" w:hanging="360"/>
      </w:pPr>
      <w:rPr>
        <w:rFonts w:hint="default"/>
      </w:rPr>
    </w:lvl>
    <w:lvl w:ilvl="7">
      <w:numFmt w:val="bullet"/>
      <w:lvlText w:val="•"/>
      <w:lvlJc w:val="left"/>
      <w:pPr>
        <w:ind w:left="6442" w:hanging="360"/>
      </w:pPr>
      <w:rPr>
        <w:rFonts w:hint="default"/>
      </w:rPr>
    </w:lvl>
    <w:lvl w:ilvl="8">
      <w:numFmt w:val="bullet"/>
      <w:lvlText w:val="•"/>
      <w:lvlJc w:val="left"/>
      <w:pPr>
        <w:ind w:left="7662" w:hanging="360"/>
      </w:pPr>
      <w:rPr>
        <w:rFonts w:hint="default"/>
      </w:rPr>
    </w:lvl>
  </w:abstractNum>
  <w:abstractNum w:abstractNumId="31">
    <w:nsid w:val="519349CF"/>
    <w:multiLevelType w:val="hybridMultilevel"/>
    <w:tmpl w:val="9FC868B0"/>
    <w:lvl w:ilvl="0" w:tplc="9B7C9094">
      <w:start w:val="1"/>
      <w:numFmt w:val="decimal"/>
      <w:lvlText w:val="%1."/>
      <w:lvlJc w:val="left"/>
      <w:pPr>
        <w:tabs>
          <w:tab w:val="num" w:pos="840"/>
        </w:tabs>
        <w:ind w:left="840" w:hanging="360"/>
      </w:pPr>
      <w:rPr>
        <w:rFonts w:hint="default"/>
        <w:color w:val="auto"/>
      </w:rPr>
    </w:lvl>
    <w:lvl w:ilvl="1" w:tplc="457AC9A0">
      <w:start w:val="1"/>
      <w:numFmt w:val="lowerLetter"/>
      <w:lvlText w:val="%2)"/>
      <w:lvlJc w:val="left"/>
      <w:pPr>
        <w:tabs>
          <w:tab w:val="num" w:pos="1740"/>
        </w:tabs>
        <w:ind w:left="1740" w:hanging="540"/>
      </w:pPr>
      <w:rPr>
        <w:rFonts w:hint="default"/>
      </w:rPr>
    </w:lvl>
    <w:lvl w:ilvl="2" w:tplc="0809001B" w:tentative="1">
      <w:start w:val="1"/>
      <w:numFmt w:val="lowerRoman"/>
      <w:lvlText w:val="%3."/>
      <w:lvlJc w:val="right"/>
      <w:pPr>
        <w:tabs>
          <w:tab w:val="num" w:pos="2280"/>
        </w:tabs>
        <w:ind w:left="2280" w:hanging="180"/>
      </w:pPr>
    </w:lvl>
    <w:lvl w:ilvl="3" w:tplc="0809000F" w:tentative="1">
      <w:start w:val="1"/>
      <w:numFmt w:val="decimal"/>
      <w:lvlText w:val="%4."/>
      <w:lvlJc w:val="left"/>
      <w:pPr>
        <w:tabs>
          <w:tab w:val="num" w:pos="3000"/>
        </w:tabs>
        <w:ind w:left="3000" w:hanging="360"/>
      </w:pPr>
    </w:lvl>
    <w:lvl w:ilvl="4" w:tplc="08090019" w:tentative="1">
      <w:start w:val="1"/>
      <w:numFmt w:val="lowerLetter"/>
      <w:lvlText w:val="%5."/>
      <w:lvlJc w:val="left"/>
      <w:pPr>
        <w:tabs>
          <w:tab w:val="num" w:pos="3720"/>
        </w:tabs>
        <w:ind w:left="3720" w:hanging="360"/>
      </w:pPr>
    </w:lvl>
    <w:lvl w:ilvl="5" w:tplc="0809001B" w:tentative="1">
      <w:start w:val="1"/>
      <w:numFmt w:val="lowerRoman"/>
      <w:lvlText w:val="%6."/>
      <w:lvlJc w:val="right"/>
      <w:pPr>
        <w:tabs>
          <w:tab w:val="num" w:pos="4440"/>
        </w:tabs>
        <w:ind w:left="4440" w:hanging="180"/>
      </w:pPr>
    </w:lvl>
    <w:lvl w:ilvl="6" w:tplc="0809000F" w:tentative="1">
      <w:start w:val="1"/>
      <w:numFmt w:val="decimal"/>
      <w:lvlText w:val="%7."/>
      <w:lvlJc w:val="left"/>
      <w:pPr>
        <w:tabs>
          <w:tab w:val="num" w:pos="5160"/>
        </w:tabs>
        <w:ind w:left="5160" w:hanging="360"/>
      </w:pPr>
    </w:lvl>
    <w:lvl w:ilvl="7" w:tplc="08090019" w:tentative="1">
      <w:start w:val="1"/>
      <w:numFmt w:val="lowerLetter"/>
      <w:lvlText w:val="%8."/>
      <w:lvlJc w:val="left"/>
      <w:pPr>
        <w:tabs>
          <w:tab w:val="num" w:pos="5880"/>
        </w:tabs>
        <w:ind w:left="5880" w:hanging="360"/>
      </w:pPr>
    </w:lvl>
    <w:lvl w:ilvl="8" w:tplc="0809001B" w:tentative="1">
      <w:start w:val="1"/>
      <w:numFmt w:val="lowerRoman"/>
      <w:lvlText w:val="%9."/>
      <w:lvlJc w:val="right"/>
      <w:pPr>
        <w:tabs>
          <w:tab w:val="num" w:pos="6600"/>
        </w:tabs>
        <w:ind w:left="6600" w:hanging="180"/>
      </w:pPr>
    </w:lvl>
  </w:abstractNum>
  <w:abstractNum w:abstractNumId="32">
    <w:nsid w:val="53064B94"/>
    <w:multiLevelType w:val="hybridMultilevel"/>
    <w:tmpl w:val="5CF81FE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3">
    <w:nsid w:val="543C37F2"/>
    <w:multiLevelType w:val="singleLevel"/>
    <w:tmpl w:val="CA048ABA"/>
    <w:lvl w:ilvl="0">
      <w:start w:val="1"/>
      <w:numFmt w:val="lowerLetter"/>
      <w:pStyle w:val="ListLetter"/>
      <w:lvlText w:val="%1)"/>
      <w:lvlJc w:val="left"/>
      <w:pPr>
        <w:tabs>
          <w:tab w:val="num" w:pos="567"/>
        </w:tabs>
        <w:ind w:left="567" w:hanging="567"/>
      </w:pPr>
    </w:lvl>
  </w:abstractNum>
  <w:abstractNum w:abstractNumId="34">
    <w:nsid w:val="587A7B13"/>
    <w:multiLevelType w:val="hybridMultilevel"/>
    <w:tmpl w:val="ADD661D0"/>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5">
    <w:nsid w:val="5A7162E8"/>
    <w:multiLevelType w:val="hybridMultilevel"/>
    <w:tmpl w:val="5582DD42"/>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36">
    <w:nsid w:val="5AF95A80"/>
    <w:multiLevelType w:val="hybridMultilevel"/>
    <w:tmpl w:val="6D88610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D334AB5"/>
    <w:multiLevelType w:val="hybridMultilevel"/>
    <w:tmpl w:val="99E8D804"/>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38">
    <w:nsid w:val="5F161DE3"/>
    <w:multiLevelType w:val="hybridMultilevel"/>
    <w:tmpl w:val="6638FCE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9">
    <w:nsid w:val="5F285302"/>
    <w:multiLevelType w:val="hybridMultilevel"/>
    <w:tmpl w:val="71621D9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0">
    <w:nsid w:val="600D2983"/>
    <w:multiLevelType w:val="hybridMultilevel"/>
    <w:tmpl w:val="5ED20BC6"/>
    <w:lvl w:ilvl="0" w:tplc="08090013">
      <w:start w:val="1"/>
      <w:numFmt w:val="upperRoman"/>
      <w:lvlText w:val="%1."/>
      <w:lvlJc w:val="righ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41">
    <w:nsid w:val="64626245"/>
    <w:multiLevelType w:val="multilevel"/>
    <w:tmpl w:val="26EC7BD2"/>
    <w:lvl w:ilvl="0">
      <w:start w:val="1"/>
      <w:numFmt w:val="decimal"/>
      <w:pStyle w:val="Heading1"/>
      <w:lvlText w:val="%1."/>
      <w:lvlJc w:val="left"/>
      <w:pPr>
        <w:tabs>
          <w:tab w:val="num" w:pos="8451"/>
        </w:tabs>
        <w:ind w:left="8451" w:hanging="1701"/>
      </w:pPr>
      <w:rPr>
        <w:u w:val="none"/>
      </w:rPr>
    </w:lvl>
    <w:lvl w:ilvl="1">
      <w:start w:val="1"/>
      <w:numFmt w:val="decimal"/>
      <w:pStyle w:val="Heading2"/>
      <w:lvlText w:val="%1.%2"/>
      <w:lvlJc w:val="left"/>
      <w:pPr>
        <w:tabs>
          <w:tab w:val="num" w:pos="1701"/>
        </w:tabs>
        <w:ind w:left="1701" w:hanging="1701"/>
      </w:pPr>
      <w:rPr>
        <w:u w:val="none"/>
      </w:rPr>
    </w:lvl>
    <w:lvl w:ilvl="2">
      <w:start w:val="1"/>
      <w:numFmt w:val="decimal"/>
      <w:pStyle w:val="Heading3"/>
      <w:lvlText w:val="%1.%2.%3"/>
      <w:lvlJc w:val="left"/>
      <w:pPr>
        <w:tabs>
          <w:tab w:val="num" w:pos="1701"/>
        </w:tabs>
        <w:ind w:left="1701" w:hanging="1701"/>
      </w:pPr>
      <w:rPr>
        <w:u w:val="none"/>
      </w:rPr>
    </w:lvl>
    <w:lvl w:ilvl="3">
      <w:start w:val="1"/>
      <w:numFmt w:val="decimal"/>
      <w:pStyle w:val="Heading4"/>
      <w:lvlText w:val="%1.%2.%3.%4"/>
      <w:lvlJc w:val="left"/>
      <w:pPr>
        <w:tabs>
          <w:tab w:val="num" w:pos="1701"/>
        </w:tabs>
        <w:ind w:left="1701" w:hanging="1701"/>
      </w:pPr>
      <w:rPr>
        <w:u w:val="none"/>
      </w:rPr>
    </w:lvl>
    <w:lvl w:ilvl="4">
      <w:start w:val="1"/>
      <w:numFmt w:val="none"/>
      <w:pStyle w:val="Heading5"/>
      <w:lvlText w:val=""/>
      <w:lvlJc w:val="left"/>
      <w:pPr>
        <w:tabs>
          <w:tab w:val="num" w:pos="360"/>
        </w:tabs>
        <w:ind w:left="0" w:firstLine="0"/>
      </w:pPr>
      <w:rPr>
        <w:rFonts w:ascii="Arial Bold" w:hAnsi="Arial Bold" w:hint="default"/>
        <w:b/>
        <w:i w:val="0"/>
        <w:u w:val="none"/>
      </w:rPr>
    </w:lvl>
    <w:lvl w:ilvl="5">
      <w:start w:val="1"/>
      <w:numFmt w:val="decimal"/>
      <w:pStyle w:val="Heading6"/>
      <w:lvlText w:val="%1.%2.%3.%4.%5.%6"/>
      <w:lvlJc w:val="left"/>
      <w:pPr>
        <w:tabs>
          <w:tab w:val="num" w:pos="1440"/>
        </w:tabs>
        <w:ind w:left="0" w:firstLine="0"/>
      </w:pPr>
      <w:rPr>
        <w:u w:val="none"/>
      </w:rPr>
    </w:lvl>
    <w:lvl w:ilvl="6">
      <w:start w:val="1"/>
      <w:numFmt w:val="decimal"/>
      <w:pStyle w:val="Heading7"/>
      <w:lvlText w:val="%1.%2.%3.%4.%5.%6.%7"/>
      <w:lvlJc w:val="left"/>
      <w:pPr>
        <w:tabs>
          <w:tab w:val="num" w:pos="0"/>
        </w:tabs>
        <w:ind w:left="0" w:firstLine="0"/>
      </w:pPr>
    </w:lvl>
    <w:lvl w:ilvl="7">
      <w:start w:val="1"/>
      <w:numFmt w:val="decimal"/>
      <w:pStyle w:val="Heading8"/>
      <w:lvlText w:val="%1.%2.%3.%4.%5.%6.%7.%8"/>
      <w:lvlJc w:val="left"/>
      <w:pPr>
        <w:tabs>
          <w:tab w:val="num" w:pos="0"/>
        </w:tabs>
        <w:ind w:left="0" w:firstLine="0"/>
      </w:pPr>
    </w:lvl>
    <w:lvl w:ilvl="8">
      <w:start w:val="1"/>
      <w:numFmt w:val="decimal"/>
      <w:pStyle w:val="Heading9"/>
      <w:lvlText w:val="%1.%2.%3.%4.%5.%6.%7.%8.%9"/>
      <w:lvlJc w:val="left"/>
      <w:pPr>
        <w:tabs>
          <w:tab w:val="num" w:pos="0"/>
        </w:tabs>
        <w:ind w:left="0" w:firstLine="0"/>
      </w:pPr>
    </w:lvl>
  </w:abstractNum>
  <w:abstractNum w:abstractNumId="42">
    <w:nsid w:val="66050B19"/>
    <w:multiLevelType w:val="hybridMultilevel"/>
    <w:tmpl w:val="BBB49B6C"/>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3">
    <w:nsid w:val="6663265D"/>
    <w:multiLevelType w:val="hybridMultilevel"/>
    <w:tmpl w:val="FBBCE76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4">
    <w:nsid w:val="66797CAF"/>
    <w:multiLevelType w:val="hybridMultilevel"/>
    <w:tmpl w:val="0C3C952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5">
    <w:nsid w:val="670F6679"/>
    <w:multiLevelType w:val="hybridMultilevel"/>
    <w:tmpl w:val="001C8E88"/>
    <w:lvl w:ilvl="0" w:tplc="54B4E63A">
      <w:start w:val="1"/>
      <w:numFmt w:val="low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6">
    <w:nsid w:val="6DE9584C"/>
    <w:multiLevelType w:val="hybridMultilevel"/>
    <w:tmpl w:val="57DE7A9A"/>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num w:numId="1">
    <w:abstractNumId w:val="21"/>
  </w:num>
  <w:num w:numId="2">
    <w:abstractNumId w:val="6"/>
  </w:num>
  <w:num w:numId="3">
    <w:abstractNumId w:val="5"/>
  </w:num>
  <w:num w:numId="4">
    <w:abstractNumId w:val="4"/>
  </w:num>
  <w:num w:numId="5">
    <w:abstractNumId w:val="8"/>
  </w:num>
  <w:num w:numId="6">
    <w:abstractNumId w:val="28"/>
  </w:num>
  <w:num w:numId="7">
    <w:abstractNumId w:val="33"/>
  </w:num>
  <w:num w:numId="8">
    <w:abstractNumId w:val="13"/>
  </w:num>
  <w:num w:numId="9">
    <w:abstractNumId w:val="16"/>
  </w:num>
  <w:num w:numId="10">
    <w:abstractNumId w:val="10"/>
  </w:num>
  <w:num w:numId="11">
    <w:abstractNumId w:val="9"/>
  </w:num>
  <w:num w:numId="12">
    <w:abstractNumId w:val="26"/>
  </w:num>
  <w:num w:numId="13">
    <w:abstractNumId w:val="7"/>
  </w:num>
  <w:num w:numId="14">
    <w:abstractNumId w:val="3"/>
  </w:num>
  <w:num w:numId="15">
    <w:abstractNumId w:val="2"/>
  </w:num>
  <w:num w:numId="16">
    <w:abstractNumId w:val="1"/>
  </w:num>
  <w:num w:numId="17">
    <w:abstractNumId w:val="0"/>
  </w:num>
  <w:num w:numId="18">
    <w:abstractNumId w:val="41"/>
  </w:num>
  <w:num w:numId="19">
    <w:abstractNumId w:val="41"/>
  </w:num>
  <w:num w:numId="20">
    <w:abstractNumId w:val="42"/>
  </w:num>
  <w:num w:numId="21">
    <w:abstractNumId w:val="15"/>
  </w:num>
  <w:num w:numId="22">
    <w:abstractNumId w:val="22"/>
  </w:num>
  <w:num w:numId="23">
    <w:abstractNumId w:val="44"/>
  </w:num>
  <w:num w:numId="24">
    <w:abstractNumId w:val="38"/>
  </w:num>
  <w:num w:numId="25">
    <w:abstractNumId w:val="43"/>
  </w:num>
  <w:num w:numId="26">
    <w:abstractNumId w:val="30"/>
  </w:num>
  <w:num w:numId="27">
    <w:abstractNumId w:val="29"/>
  </w:num>
  <w:num w:numId="28">
    <w:abstractNumId w:val="12"/>
  </w:num>
  <w:num w:numId="29">
    <w:abstractNumId w:val="34"/>
  </w:num>
  <w:num w:numId="30">
    <w:abstractNumId w:val="11"/>
  </w:num>
  <w:num w:numId="31">
    <w:abstractNumId w:val="18"/>
  </w:num>
  <w:num w:numId="32">
    <w:abstractNumId w:val="45"/>
  </w:num>
  <w:num w:numId="33">
    <w:abstractNumId w:val="20"/>
  </w:num>
  <w:num w:numId="34">
    <w:abstractNumId w:val="23"/>
  </w:num>
  <w:num w:numId="35">
    <w:abstractNumId w:val="25"/>
  </w:num>
  <w:num w:numId="36">
    <w:abstractNumId w:val="36"/>
  </w:num>
  <w:num w:numId="37">
    <w:abstractNumId w:val="19"/>
  </w:num>
  <w:num w:numId="38">
    <w:abstractNumId w:val="31"/>
  </w:num>
  <w:num w:numId="39">
    <w:abstractNumId w:val="37"/>
  </w:num>
  <w:num w:numId="40">
    <w:abstractNumId w:val="17"/>
  </w:num>
  <w:num w:numId="41">
    <w:abstractNumId w:val="14"/>
  </w:num>
  <w:num w:numId="42">
    <w:abstractNumId w:val="24"/>
  </w:num>
  <w:num w:numId="43">
    <w:abstractNumId w:val="32"/>
  </w:num>
  <w:num w:numId="44">
    <w:abstractNumId w:val="27"/>
  </w:num>
  <w:num w:numId="45">
    <w:abstractNumId w:val="35"/>
  </w:num>
  <w:num w:numId="46">
    <w:abstractNumId w:val="40"/>
  </w:num>
  <w:num w:numId="47">
    <w:abstractNumId w:val="39"/>
  </w:num>
  <w:num w:numId="48">
    <w:abstractNumId w:val="4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displayBackgroundShap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9"/>
  <w:drawingGridVerticalSpacing w:val="29"/>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93D"/>
    <w:rsid w:val="00003254"/>
    <w:rsid w:val="00004A99"/>
    <w:rsid w:val="00005A28"/>
    <w:rsid w:val="00012F42"/>
    <w:rsid w:val="00013BC1"/>
    <w:rsid w:val="00016E9E"/>
    <w:rsid w:val="00042D13"/>
    <w:rsid w:val="00045052"/>
    <w:rsid w:val="00056389"/>
    <w:rsid w:val="000623F9"/>
    <w:rsid w:val="00062CC0"/>
    <w:rsid w:val="0006544B"/>
    <w:rsid w:val="0007338D"/>
    <w:rsid w:val="00076362"/>
    <w:rsid w:val="00080B92"/>
    <w:rsid w:val="00083A92"/>
    <w:rsid w:val="0008619B"/>
    <w:rsid w:val="000901B6"/>
    <w:rsid w:val="00090732"/>
    <w:rsid w:val="000939C5"/>
    <w:rsid w:val="00095172"/>
    <w:rsid w:val="000A2272"/>
    <w:rsid w:val="000A786D"/>
    <w:rsid w:val="000B5338"/>
    <w:rsid w:val="000C320C"/>
    <w:rsid w:val="000C789E"/>
    <w:rsid w:val="000C7B8D"/>
    <w:rsid w:val="000C7C2B"/>
    <w:rsid w:val="000D185E"/>
    <w:rsid w:val="000D5A97"/>
    <w:rsid w:val="000D7706"/>
    <w:rsid w:val="000D7982"/>
    <w:rsid w:val="000E12DE"/>
    <w:rsid w:val="000F177D"/>
    <w:rsid w:val="000F6A39"/>
    <w:rsid w:val="000F6DB6"/>
    <w:rsid w:val="00101463"/>
    <w:rsid w:val="0011093D"/>
    <w:rsid w:val="0011195D"/>
    <w:rsid w:val="001135E9"/>
    <w:rsid w:val="001154CA"/>
    <w:rsid w:val="00115EB4"/>
    <w:rsid w:val="001167E6"/>
    <w:rsid w:val="00125213"/>
    <w:rsid w:val="001264AE"/>
    <w:rsid w:val="00131E7D"/>
    <w:rsid w:val="00134F1E"/>
    <w:rsid w:val="00135352"/>
    <w:rsid w:val="001430FD"/>
    <w:rsid w:val="0016010F"/>
    <w:rsid w:val="0016400F"/>
    <w:rsid w:val="00165B44"/>
    <w:rsid w:val="00171716"/>
    <w:rsid w:val="00171B5C"/>
    <w:rsid w:val="00175244"/>
    <w:rsid w:val="00184727"/>
    <w:rsid w:val="001931EC"/>
    <w:rsid w:val="001965BC"/>
    <w:rsid w:val="00196839"/>
    <w:rsid w:val="0019743F"/>
    <w:rsid w:val="001A1EE3"/>
    <w:rsid w:val="001A79B1"/>
    <w:rsid w:val="001B2C54"/>
    <w:rsid w:val="001B516A"/>
    <w:rsid w:val="001B738C"/>
    <w:rsid w:val="001C5BE5"/>
    <w:rsid w:val="001C7D64"/>
    <w:rsid w:val="001C7D94"/>
    <w:rsid w:val="001D0352"/>
    <w:rsid w:val="001D2592"/>
    <w:rsid w:val="001D2D21"/>
    <w:rsid w:val="001E4D56"/>
    <w:rsid w:val="001F2169"/>
    <w:rsid w:val="001F5367"/>
    <w:rsid w:val="001F7146"/>
    <w:rsid w:val="00200B84"/>
    <w:rsid w:val="00201C7E"/>
    <w:rsid w:val="00203ED0"/>
    <w:rsid w:val="00211BF8"/>
    <w:rsid w:val="002226B7"/>
    <w:rsid w:val="00223E7E"/>
    <w:rsid w:val="00224ED4"/>
    <w:rsid w:val="0022538E"/>
    <w:rsid w:val="00236F3B"/>
    <w:rsid w:val="0024038F"/>
    <w:rsid w:val="002507ED"/>
    <w:rsid w:val="00251411"/>
    <w:rsid w:val="00251D27"/>
    <w:rsid w:val="0025302B"/>
    <w:rsid w:val="00254767"/>
    <w:rsid w:val="00254B4E"/>
    <w:rsid w:val="00257378"/>
    <w:rsid w:val="00260144"/>
    <w:rsid w:val="002714DD"/>
    <w:rsid w:val="00273442"/>
    <w:rsid w:val="002823CB"/>
    <w:rsid w:val="00286156"/>
    <w:rsid w:val="00287085"/>
    <w:rsid w:val="002873FB"/>
    <w:rsid w:val="00287657"/>
    <w:rsid w:val="0029456F"/>
    <w:rsid w:val="00295EE5"/>
    <w:rsid w:val="002A7991"/>
    <w:rsid w:val="002B6494"/>
    <w:rsid w:val="002C2A2E"/>
    <w:rsid w:val="002C5005"/>
    <w:rsid w:val="002D1295"/>
    <w:rsid w:val="002D4DA1"/>
    <w:rsid w:val="002D584C"/>
    <w:rsid w:val="002D5C87"/>
    <w:rsid w:val="002E4333"/>
    <w:rsid w:val="002E499F"/>
    <w:rsid w:val="002F1438"/>
    <w:rsid w:val="002F63B5"/>
    <w:rsid w:val="00301585"/>
    <w:rsid w:val="0032755E"/>
    <w:rsid w:val="00327726"/>
    <w:rsid w:val="003429FB"/>
    <w:rsid w:val="00344DA1"/>
    <w:rsid w:val="00351101"/>
    <w:rsid w:val="00351B14"/>
    <w:rsid w:val="0036378D"/>
    <w:rsid w:val="0037487B"/>
    <w:rsid w:val="00375B0C"/>
    <w:rsid w:val="00380AE7"/>
    <w:rsid w:val="00380F45"/>
    <w:rsid w:val="00382F33"/>
    <w:rsid w:val="0038301B"/>
    <w:rsid w:val="00383209"/>
    <w:rsid w:val="00393F74"/>
    <w:rsid w:val="00395B86"/>
    <w:rsid w:val="00395C81"/>
    <w:rsid w:val="003B1B03"/>
    <w:rsid w:val="003B5F97"/>
    <w:rsid w:val="003C23AB"/>
    <w:rsid w:val="003C404F"/>
    <w:rsid w:val="003E4465"/>
    <w:rsid w:val="003E66DC"/>
    <w:rsid w:val="003E683C"/>
    <w:rsid w:val="003E6932"/>
    <w:rsid w:val="003E6E22"/>
    <w:rsid w:val="003E779B"/>
    <w:rsid w:val="003F7240"/>
    <w:rsid w:val="003F7992"/>
    <w:rsid w:val="00406430"/>
    <w:rsid w:val="00411782"/>
    <w:rsid w:val="00415524"/>
    <w:rsid w:val="0042066A"/>
    <w:rsid w:val="004211FF"/>
    <w:rsid w:val="0042459A"/>
    <w:rsid w:val="004367E7"/>
    <w:rsid w:val="004371DA"/>
    <w:rsid w:val="00444038"/>
    <w:rsid w:val="004519E1"/>
    <w:rsid w:val="00453E30"/>
    <w:rsid w:val="00456033"/>
    <w:rsid w:val="00457131"/>
    <w:rsid w:val="00457177"/>
    <w:rsid w:val="00461A06"/>
    <w:rsid w:val="00462721"/>
    <w:rsid w:val="00464F9B"/>
    <w:rsid w:val="004732C7"/>
    <w:rsid w:val="00476F56"/>
    <w:rsid w:val="00477BB1"/>
    <w:rsid w:val="00483072"/>
    <w:rsid w:val="00484100"/>
    <w:rsid w:val="004913DC"/>
    <w:rsid w:val="004931C5"/>
    <w:rsid w:val="004A1295"/>
    <w:rsid w:val="004A60A9"/>
    <w:rsid w:val="004A64A9"/>
    <w:rsid w:val="004A6EB8"/>
    <w:rsid w:val="004B3C25"/>
    <w:rsid w:val="004B4E1E"/>
    <w:rsid w:val="004B605E"/>
    <w:rsid w:val="004B6385"/>
    <w:rsid w:val="004C211D"/>
    <w:rsid w:val="004E5257"/>
    <w:rsid w:val="004E7ABA"/>
    <w:rsid w:val="004F082B"/>
    <w:rsid w:val="004F2E2B"/>
    <w:rsid w:val="004F2F88"/>
    <w:rsid w:val="004F3227"/>
    <w:rsid w:val="004F53DE"/>
    <w:rsid w:val="004F72A9"/>
    <w:rsid w:val="004F7772"/>
    <w:rsid w:val="00500277"/>
    <w:rsid w:val="00500693"/>
    <w:rsid w:val="00503393"/>
    <w:rsid w:val="0051098F"/>
    <w:rsid w:val="0051689E"/>
    <w:rsid w:val="00523124"/>
    <w:rsid w:val="00527EC5"/>
    <w:rsid w:val="0053133D"/>
    <w:rsid w:val="0053157C"/>
    <w:rsid w:val="00531B60"/>
    <w:rsid w:val="0053241C"/>
    <w:rsid w:val="00532713"/>
    <w:rsid w:val="00533EE5"/>
    <w:rsid w:val="0053513B"/>
    <w:rsid w:val="00535BE9"/>
    <w:rsid w:val="005501E8"/>
    <w:rsid w:val="00551E8A"/>
    <w:rsid w:val="00553E5A"/>
    <w:rsid w:val="00554505"/>
    <w:rsid w:val="005554E4"/>
    <w:rsid w:val="00557ADC"/>
    <w:rsid w:val="005715C4"/>
    <w:rsid w:val="00572AA3"/>
    <w:rsid w:val="0057501B"/>
    <w:rsid w:val="00580EBB"/>
    <w:rsid w:val="00581938"/>
    <w:rsid w:val="005855C5"/>
    <w:rsid w:val="00585919"/>
    <w:rsid w:val="00587B5E"/>
    <w:rsid w:val="00587C9D"/>
    <w:rsid w:val="00593E06"/>
    <w:rsid w:val="00595741"/>
    <w:rsid w:val="005968BD"/>
    <w:rsid w:val="005A0526"/>
    <w:rsid w:val="005A3A4A"/>
    <w:rsid w:val="005A4BFB"/>
    <w:rsid w:val="005B13A1"/>
    <w:rsid w:val="005B1E46"/>
    <w:rsid w:val="005B20A5"/>
    <w:rsid w:val="005B237B"/>
    <w:rsid w:val="005C33B3"/>
    <w:rsid w:val="005C6581"/>
    <w:rsid w:val="005D0567"/>
    <w:rsid w:val="00613762"/>
    <w:rsid w:val="00614830"/>
    <w:rsid w:val="006278C2"/>
    <w:rsid w:val="006302D8"/>
    <w:rsid w:val="00631044"/>
    <w:rsid w:val="0063378F"/>
    <w:rsid w:val="006376DF"/>
    <w:rsid w:val="00644A55"/>
    <w:rsid w:val="00656B98"/>
    <w:rsid w:val="00661877"/>
    <w:rsid w:val="006631F8"/>
    <w:rsid w:val="00670337"/>
    <w:rsid w:val="00670E91"/>
    <w:rsid w:val="00675D04"/>
    <w:rsid w:val="006763E7"/>
    <w:rsid w:val="006801E7"/>
    <w:rsid w:val="006814CE"/>
    <w:rsid w:val="006932DD"/>
    <w:rsid w:val="00693E48"/>
    <w:rsid w:val="00695C0F"/>
    <w:rsid w:val="006960C6"/>
    <w:rsid w:val="00697CDD"/>
    <w:rsid w:val="006B14CE"/>
    <w:rsid w:val="006B39B0"/>
    <w:rsid w:val="006B6893"/>
    <w:rsid w:val="006C6780"/>
    <w:rsid w:val="006D16A3"/>
    <w:rsid w:val="006D600D"/>
    <w:rsid w:val="006E1E24"/>
    <w:rsid w:val="006E3F6D"/>
    <w:rsid w:val="006E7843"/>
    <w:rsid w:val="006F4670"/>
    <w:rsid w:val="006F57F2"/>
    <w:rsid w:val="006F646D"/>
    <w:rsid w:val="00710F52"/>
    <w:rsid w:val="00716F3C"/>
    <w:rsid w:val="0072154B"/>
    <w:rsid w:val="007225E9"/>
    <w:rsid w:val="00725739"/>
    <w:rsid w:val="00726B86"/>
    <w:rsid w:val="00735FAB"/>
    <w:rsid w:val="00744F65"/>
    <w:rsid w:val="00747B71"/>
    <w:rsid w:val="0075077E"/>
    <w:rsid w:val="00762530"/>
    <w:rsid w:val="00764F3A"/>
    <w:rsid w:val="00775BF5"/>
    <w:rsid w:val="007811FD"/>
    <w:rsid w:val="0078436F"/>
    <w:rsid w:val="00786503"/>
    <w:rsid w:val="0079644B"/>
    <w:rsid w:val="007A7484"/>
    <w:rsid w:val="007B25BA"/>
    <w:rsid w:val="007C26E9"/>
    <w:rsid w:val="007D3B82"/>
    <w:rsid w:val="007D4914"/>
    <w:rsid w:val="007D70C0"/>
    <w:rsid w:val="007D7FDC"/>
    <w:rsid w:val="007E000E"/>
    <w:rsid w:val="007E0966"/>
    <w:rsid w:val="007E2919"/>
    <w:rsid w:val="007E48BB"/>
    <w:rsid w:val="007E7A2A"/>
    <w:rsid w:val="007F5B71"/>
    <w:rsid w:val="007F7805"/>
    <w:rsid w:val="00801256"/>
    <w:rsid w:val="00804B02"/>
    <w:rsid w:val="00805A9C"/>
    <w:rsid w:val="00842C3C"/>
    <w:rsid w:val="0084758D"/>
    <w:rsid w:val="00850773"/>
    <w:rsid w:val="0085346E"/>
    <w:rsid w:val="0086794B"/>
    <w:rsid w:val="00871D24"/>
    <w:rsid w:val="0087630F"/>
    <w:rsid w:val="00877F14"/>
    <w:rsid w:val="008827F4"/>
    <w:rsid w:val="008905FE"/>
    <w:rsid w:val="00890CE1"/>
    <w:rsid w:val="0089350E"/>
    <w:rsid w:val="008968A2"/>
    <w:rsid w:val="00896F41"/>
    <w:rsid w:val="00897A80"/>
    <w:rsid w:val="008B5C01"/>
    <w:rsid w:val="008C3664"/>
    <w:rsid w:val="008C754A"/>
    <w:rsid w:val="008D3677"/>
    <w:rsid w:val="008D3939"/>
    <w:rsid w:val="008D5976"/>
    <w:rsid w:val="008D636A"/>
    <w:rsid w:val="008E0A48"/>
    <w:rsid w:val="008E1E57"/>
    <w:rsid w:val="008E35A0"/>
    <w:rsid w:val="008E721E"/>
    <w:rsid w:val="008F1518"/>
    <w:rsid w:val="008F15D4"/>
    <w:rsid w:val="008F1C04"/>
    <w:rsid w:val="008F5EC0"/>
    <w:rsid w:val="00906037"/>
    <w:rsid w:val="00912757"/>
    <w:rsid w:val="0091312C"/>
    <w:rsid w:val="00916BD5"/>
    <w:rsid w:val="00920FCB"/>
    <w:rsid w:val="009243BE"/>
    <w:rsid w:val="00931FE0"/>
    <w:rsid w:val="00936F3F"/>
    <w:rsid w:val="00940677"/>
    <w:rsid w:val="0095301A"/>
    <w:rsid w:val="00955064"/>
    <w:rsid w:val="009550F8"/>
    <w:rsid w:val="009579D2"/>
    <w:rsid w:val="00962B01"/>
    <w:rsid w:val="00965215"/>
    <w:rsid w:val="00965E59"/>
    <w:rsid w:val="00971519"/>
    <w:rsid w:val="00973B95"/>
    <w:rsid w:val="00977E6A"/>
    <w:rsid w:val="00986E97"/>
    <w:rsid w:val="0099409D"/>
    <w:rsid w:val="00997863"/>
    <w:rsid w:val="009A1362"/>
    <w:rsid w:val="009C07ED"/>
    <w:rsid w:val="009C20C9"/>
    <w:rsid w:val="009C7451"/>
    <w:rsid w:val="009D1228"/>
    <w:rsid w:val="009E2B6A"/>
    <w:rsid w:val="009E4B4A"/>
    <w:rsid w:val="009F03C5"/>
    <w:rsid w:val="009F334C"/>
    <w:rsid w:val="009F5595"/>
    <w:rsid w:val="009F7D05"/>
    <w:rsid w:val="00A0251D"/>
    <w:rsid w:val="00A03CA4"/>
    <w:rsid w:val="00A07EAC"/>
    <w:rsid w:val="00A124E7"/>
    <w:rsid w:val="00A12FB9"/>
    <w:rsid w:val="00A141AC"/>
    <w:rsid w:val="00A16ABC"/>
    <w:rsid w:val="00A31FCD"/>
    <w:rsid w:val="00A44636"/>
    <w:rsid w:val="00A475B4"/>
    <w:rsid w:val="00A5444A"/>
    <w:rsid w:val="00A60F68"/>
    <w:rsid w:val="00A62914"/>
    <w:rsid w:val="00A76E55"/>
    <w:rsid w:val="00A77603"/>
    <w:rsid w:val="00A80B8A"/>
    <w:rsid w:val="00A8178F"/>
    <w:rsid w:val="00A828C1"/>
    <w:rsid w:val="00A86549"/>
    <w:rsid w:val="00A9085C"/>
    <w:rsid w:val="00A9439A"/>
    <w:rsid w:val="00A965D5"/>
    <w:rsid w:val="00A966EC"/>
    <w:rsid w:val="00AA594D"/>
    <w:rsid w:val="00AB5309"/>
    <w:rsid w:val="00AB76FB"/>
    <w:rsid w:val="00AC5F64"/>
    <w:rsid w:val="00AC6838"/>
    <w:rsid w:val="00AD7D64"/>
    <w:rsid w:val="00AE0271"/>
    <w:rsid w:val="00AE4647"/>
    <w:rsid w:val="00B02BD5"/>
    <w:rsid w:val="00B050A3"/>
    <w:rsid w:val="00B07AE6"/>
    <w:rsid w:val="00B1368B"/>
    <w:rsid w:val="00B1594B"/>
    <w:rsid w:val="00B16B51"/>
    <w:rsid w:val="00B33074"/>
    <w:rsid w:val="00B449B1"/>
    <w:rsid w:val="00B459FB"/>
    <w:rsid w:val="00B5138B"/>
    <w:rsid w:val="00B5681D"/>
    <w:rsid w:val="00B6155A"/>
    <w:rsid w:val="00B616CB"/>
    <w:rsid w:val="00B659AD"/>
    <w:rsid w:val="00B85F91"/>
    <w:rsid w:val="00B8671B"/>
    <w:rsid w:val="00B870C8"/>
    <w:rsid w:val="00BB1C63"/>
    <w:rsid w:val="00BB4AD1"/>
    <w:rsid w:val="00BB67C3"/>
    <w:rsid w:val="00BB789E"/>
    <w:rsid w:val="00BC56F0"/>
    <w:rsid w:val="00BC68C3"/>
    <w:rsid w:val="00BC7C2C"/>
    <w:rsid w:val="00BD48FB"/>
    <w:rsid w:val="00BE404E"/>
    <w:rsid w:val="00BE6795"/>
    <w:rsid w:val="00BF0263"/>
    <w:rsid w:val="00BF48EB"/>
    <w:rsid w:val="00BF7AD5"/>
    <w:rsid w:val="00C02B38"/>
    <w:rsid w:val="00C074C2"/>
    <w:rsid w:val="00C134CE"/>
    <w:rsid w:val="00C15251"/>
    <w:rsid w:val="00C2200A"/>
    <w:rsid w:val="00C229BC"/>
    <w:rsid w:val="00C27876"/>
    <w:rsid w:val="00C32284"/>
    <w:rsid w:val="00C3356C"/>
    <w:rsid w:val="00C346D5"/>
    <w:rsid w:val="00C37EB2"/>
    <w:rsid w:val="00C437C3"/>
    <w:rsid w:val="00C47D26"/>
    <w:rsid w:val="00C47E1E"/>
    <w:rsid w:val="00C50627"/>
    <w:rsid w:val="00C554C1"/>
    <w:rsid w:val="00C67A85"/>
    <w:rsid w:val="00C80B32"/>
    <w:rsid w:val="00C86384"/>
    <w:rsid w:val="00C86B3B"/>
    <w:rsid w:val="00C86CEE"/>
    <w:rsid w:val="00C871D9"/>
    <w:rsid w:val="00C92D8A"/>
    <w:rsid w:val="00C95193"/>
    <w:rsid w:val="00CA1463"/>
    <w:rsid w:val="00CA3CA8"/>
    <w:rsid w:val="00CA4B21"/>
    <w:rsid w:val="00CA6AE6"/>
    <w:rsid w:val="00CB21BA"/>
    <w:rsid w:val="00CB45F2"/>
    <w:rsid w:val="00CB65CA"/>
    <w:rsid w:val="00CC1163"/>
    <w:rsid w:val="00CC7A0B"/>
    <w:rsid w:val="00CD0F3F"/>
    <w:rsid w:val="00CE1BFF"/>
    <w:rsid w:val="00CE6520"/>
    <w:rsid w:val="00CF6648"/>
    <w:rsid w:val="00D010B9"/>
    <w:rsid w:val="00D02347"/>
    <w:rsid w:val="00D02DCD"/>
    <w:rsid w:val="00D10A7A"/>
    <w:rsid w:val="00D153CB"/>
    <w:rsid w:val="00D20C9A"/>
    <w:rsid w:val="00D24585"/>
    <w:rsid w:val="00D25AD6"/>
    <w:rsid w:val="00D2680D"/>
    <w:rsid w:val="00D27824"/>
    <w:rsid w:val="00D27E11"/>
    <w:rsid w:val="00D32D8A"/>
    <w:rsid w:val="00D3348B"/>
    <w:rsid w:val="00D34425"/>
    <w:rsid w:val="00D350B2"/>
    <w:rsid w:val="00D412B0"/>
    <w:rsid w:val="00D41569"/>
    <w:rsid w:val="00D444EB"/>
    <w:rsid w:val="00D535C0"/>
    <w:rsid w:val="00D60237"/>
    <w:rsid w:val="00D62119"/>
    <w:rsid w:val="00D63F86"/>
    <w:rsid w:val="00D746BC"/>
    <w:rsid w:val="00D74EFA"/>
    <w:rsid w:val="00D90F87"/>
    <w:rsid w:val="00DA0300"/>
    <w:rsid w:val="00DA2E16"/>
    <w:rsid w:val="00DA63B2"/>
    <w:rsid w:val="00DB3C2C"/>
    <w:rsid w:val="00DB6DE6"/>
    <w:rsid w:val="00DC060B"/>
    <w:rsid w:val="00DC3950"/>
    <w:rsid w:val="00DC3B1D"/>
    <w:rsid w:val="00DC794F"/>
    <w:rsid w:val="00DD0527"/>
    <w:rsid w:val="00DD4EA7"/>
    <w:rsid w:val="00DE3C15"/>
    <w:rsid w:val="00DE62FE"/>
    <w:rsid w:val="00DF0E46"/>
    <w:rsid w:val="00DF1713"/>
    <w:rsid w:val="00DF25EE"/>
    <w:rsid w:val="00DF386C"/>
    <w:rsid w:val="00DF609C"/>
    <w:rsid w:val="00E02900"/>
    <w:rsid w:val="00E02C71"/>
    <w:rsid w:val="00E16F06"/>
    <w:rsid w:val="00E20795"/>
    <w:rsid w:val="00E21F63"/>
    <w:rsid w:val="00E236BE"/>
    <w:rsid w:val="00E26FCD"/>
    <w:rsid w:val="00E42823"/>
    <w:rsid w:val="00E4585D"/>
    <w:rsid w:val="00E46EB5"/>
    <w:rsid w:val="00E5002F"/>
    <w:rsid w:val="00E51669"/>
    <w:rsid w:val="00E51B70"/>
    <w:rsid w:val="00E523CF"/>
    <w:rsid w:val="00E524DA"/>
    <w:rsid w:val="00E62AFA"/>
    <w:rsid w:val="00E63168"/>
    <w:rsid w:val="00E63201"/>
    <w:rsid w:val="00E64ADC"/>
    <w:rsid w:val="00E64D79"/>
    <w:rsid w:val="00E655BD"/>
    <w:rsid w:val="00E71A75"/>
    <w:rsid w:val="00E82827"/>
    <w:rsid w:val="00E90598"/>
    <w:rsid w:val="00E91334"/>
    <w:rsid w:val="00EA6867"/>
    <w:rsid w:val="00EA6C06"/>
    <w:rsid w:val="00EB20E6"/>
    <w:rsid w:val="00EB4097"/>
    <w:rsid w:val="00EB52A1"/>
    <w:rsid w:val="00EB5572"/>
    <w:rsid w:val="00ED63E2"/>
    <w:rsid w:val="00EE2E7E"/>
    <w:rsid w:val="00EF6E37"/>
    <w:rsid w:val="00F02D0F"/>
    <w:rsid w:val="00F12BCC"/>
    <w:rsid w:val="00F138A1"/>
    <w:rsid w:val="00F156BD"/>
    <w:rsid w:val="00F20686"/>
    <w:rsid w:val="00F21DB1"/>
    <w:rsid w:val="00F239AD"/>
    <w:rsid w:val="00F34CFE"/>
    <w:rsid w:val="00F368C2"/>
    <w:rsid w:val="00F37EA0"/>
    <w:rsid w:val="00F43EEC"/>
    <w:rsid w:val="00F44755"/>
    <w:rsid w:val="00F4530F"/>
    <w:rsid w:val="00F50F72"/>
    <w:rsid w:val="00F539FF"/>
    <w:rsid w:val="00F54261"/>
    <w:rsid w:val="00F626BD"/>
    <w:rsid w:val="00F70727"/>
    <w:rsid w:val="00F744CE"/>
    <w:rsid w:val="00F77019"/>
    <w:rsid w:val="00F90A73"/>
    <w:rsid w:val="00F91131"/>
    <w:rsid w:val="00F94B78"/>
    <w:rsid w:val="00F95985"/>
    <w:rsid w:val="00F97F6F"/>
    <w:rsid w:val="00FA2503"/>
    <w:rsid w:val="00FA683B"/>
    <w:rsid w:val="00FB07F1"/>
    <w:rsid w:val="00FB324D"/>
    <w:rsid w:val="00FB698F"/>
    <w:rsid w:val="00FD1172"/>
    <w:rsid w:val="00FD30A4"/>
    <w:rsid w:val="00FD6877"/>
    <w:rsid w:val="00FE0DF0"/>
    <w:rsid w:val="00FE23B6"/>
    <w:rsid w:val="00FE23D2"/>
    <w:rsid w:val="00FF29F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5674422"/>
  <w15:docId w15:val="{C17E3E12-CB1D-4B1D-A58B-A645B943A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2" w:unhideWhenUsed="1"/>
    <w:lsdException w:name="line number" w:semiHidden="1" w:uiPriority="2"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2"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2" w:unhideWhenUsed="1"/>
    <w:lsdException w:name="HTML Address" w:semiHidden="1" w:unhideWhenUsed="1"/>
    <w:lsdException w:name="HTML Cite" w:semiHidden="1" w:uiPriority="2" w:unhideWhenUsed="1"/>
    <w:lsdException w:name="HTML Code" w:semiHidden="1" w:uiPriority="2" w:unhideWhenUsed="1"/>
    <w:lsdException w:name="HTML Definition" w:semiHidden="1" w:uiPriority="2" w:unhideWhenUsed="1"/>
    <w:lsdException w:name="HTML Keyboard" w:semiHidden="1" w:uiPriority="2" w:unhideWhenUsed="1"/>
    <w:lsdException w:name="HTML Preformatted" w:semiHidden="1" w:unhideWhenUsed="1"/>
    <w:lsdException w:name="HTML Sample" w:semiHidden="1" w:uiPriority="2" w:unhideWhenUsed="1"/>
    <w:lsdException w:name="HTML Typewriter" w:semiHidden="1" w:uiPriority="2" w:unhideWhenUsed="1"/>
    <w:lsdException w:name="HTML Variable" w:semiHidden="1" w:uiPriority="2" w:unhideWhenUsed="1"/>
    <w:lsdException w:name="Normal Table" w:semiHidden="1" w:unhideWhenUsed="1"/>
    <w:lsdException w:name="annotation subject" w:semiHidden="1" w:uiPriority="2"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uiPriority w:val="1"/>
    <w:qFormat/>
    <w:rsid w:val="00135352"/>
    <w:pPr>
      <w:suppressAutoHyphens/>
    </w:pPr>
    <w:rPr>
      <w:rFonts w:asciiTheme="minorHAnsi" w:hAnsiTheme="minorHAnsi"/>
      <w:lang w:eastAsia="en-US"/>
    </w:rPr>
  </w:style>
  <w:style w:type="paragraph" w:styleId="Heading1">
    <w:name w:val="heading 1"/>
    <w:basedOn w:val="Normal"/>
    <w:next w:val="BodyText"/>
    <w:qFormat/>
    <w:rsid w:val="00F44755"/>
    <w:pPr>
      <w:keepNext/>
      <w:keepLines/>
      <w:pageBreakBefore/>
      <w:numPr>
        <w:numId w:val="19"/>
      </w:numPr>
      <w:tabs>
        <w:tab w:val="clear" w:pos="8451"/>
        <w:tab w:val="left" w:pos="851"/>
        <w:tab w:val="num" w:pos="1701"/>
      </w:tabs>
      <w:spacing w:after="240"/>
      <w:ind w:left="1701"/>
      <w:outlineLvl w:val="0"/>
    </w:pPr>
    <w:rPr>
      <w:rFonts w:asciiTheme="majorHAnsi" w:hAnsiTheme="majorHAnsi"/>
      <w:b/>
      <w:caps/>
      <w:noProof/>
      <w:color w:val="00243A"/>
      <w:kern w:val="28"/>
      <w:sz w:val="24"/>
    </w:rPr>
  </w:style>
  <w:style w:type="paragraph" w:styleId="Heading2">
    <w:name w:val="heading 2"/>
    <w:basedOn w:val="Normal"/>
    <w:next w:val="BodyText"/>
    <w:qFormat/>
    <w:rsid w:val="00F44755"/>
    <w:pPr>
      <w:keepNext/>
      <w:keepLines/>
      <w:numPr>
        <w:ilvl w:val="1"/>
        <w:numId w:val="19"/>
      </w:numPr>
      <w:tabs>
        <w:tab w:val="left" w:pos="851"/>
      </w:tabs>
      <w:spacing w:before="360" w:after="240"/>
      <w:outlineLvl w:val="1"/>
    </w:pPr>
    <w:rPr>
      <w:rFonts w:asciiTheme="majorHAnsi" w:hAnsiTheme="majorHAnsi"/>
      <w:b/>
      <w:color w:val="00243A"/>
    </w:rPr>
  </w:style>
  <w:style w:type="paragraph" w:styleId="Heading3">
    <w:name w:val="heading 3"/>
    <w:basedOn w:val="Normal"/>
    <w:next w:val="BodyText"/>
    <w:qFormat/>
    <w:rsid w:val="00DC3950"/>
    <w:pPr>
      <w:keepNext/>
      <w:keepLines/>
      <w:numPr>
        <w:ilvl w:val="2"/>
        <w:numId w:val="19"/>
      </w:numPr>
      <w:tabs>
        <w:tab w:val="left" w:pos="851"/>
      </w:tabs>
      <w:spacing w:before="360" w:after="240"/>
      <w:outlineLvl w:val="2"/>
    </w:pPr>
    <w:rPr>
      <w:rFonts w:asciiTheme="majorHAnsi" w:hAnsiTheme="majorHAnsi"/>
      <w:color w:val="003656" w:themeColor="accent4" w:themeTint="E6"/>
      <w:u w:val="single"/>
    </w:rPr>
  </w:style>
  <w:style w:type="paragraph" w:styleId="Heading4">
    <w:name w:val="heading 4"/>
    <w:basedOn w:val="Normal"/>
    <w:next w:val="BodyText"/>
    <w:qFormat/>
    <w:rsid w:val="003C404F"/>
    <w:pPr>
      <w:keepNext/>
      <w:keepLines/>
      <w:numPr>
        <w:ilvl w:val="3"/>
        <w:numId w:val="19"/>
      </w:numPr>
      <w:tabs>
        <w:tab w:val="left" w:pos="851"/>
      </w:tabs>
      <w:spacing w:before="240" w:after="240"/>
      <w:outlineLvl w:val="3"/>
    </w:pPr>
    <w:rPr>
      <w:rFonts w:asciiTheme="majorHAnsi" w:hAnsiTheme="majorHAnsi"/>
    </w:rPr>
  </w:style>
  <w:style w:type="paragraph" w:styleId="Heading5">
    <w:name w:val="heading 5"/>
    <w:basedOn w:val="Normal"/>
    <w:next w:val="NormalIndent"/>
    <w:uiPriority w:val="2"/>
    <w:rsid w:val="009F5595"/>
    <w:pPr>
      <w:numPr>
        <w:ilvl w:val="4"/>
        <w:numId w:val="19"/>
      </w:numPr>
      <w:tabs>
        <w:tab w:val="left" w:pos="2268"/>
      </w:tabs>
      <w:spacing w:before="240"/>
      <w:outlineLvl w:val="4"/>
    </w:pPr>
  </w:style>
  <w:style w:type="paragraph" w:styleId="Heading6">
    <w:name w:val="heading 6"/>
    <w:basedOn w:val="Normal"/>
    <w:next w:val="Normal"/>
    <w:uiPriority w:val="2"/>
    <w:rsid w:val="009F5595"/>
    <w:pPr>
      <w:numPr>
        <w:ilvl w:val="5"/>
        <w:numId w:val="19"/>
      </w:numPr>
      <w:spacing w:before="240" w:after="60"/>
      <w:outlineLvl w:val="5"/>
    </w:pPr>
    <w:rPr>
      <w:i/>
      <w:sz w:val="22"/>
    </w:rPr>
  </w:style>
  <w:style w:type="paragraph" w:styleId="Heading7">
    <w:name w:val="heading 7"/>
    <w:basedOn w:val="Normal"/>
    <w:next w:val="Normal"/>
    <w:uiPriority w:val="2"/>
    <w:rsid w:val="009F5595"/>
    <w:pPr>
      <w:numPr>
        <w:ilvl w:val="6"/>
        <w:numId w:val="19"/>
      </w:numPr>
      <w:spacing w:before="240" w:after="60"/>
      <w:outlineLvl w:val="6"/>
    </w:pPr>
  </w:style>
  <w:style w:type="paragraph" w:styleId="Heading8">
    <w:name w:val="heading 8"/>
    <w:aliases w:val="E. 1 Heading 8"/>
    <w:basedOn w:val="Normal"/>
    <w:next w:val="Normal"/>
    <w:uiPriority w:val="2"/>
    <w:rsid w:val="009F5595"/>
    <w:pPr>
      <w:numPr>
        <w:ilvl w:val="7"/>
        <w:numId w:val="19"/>
      </w:numPr>
      <w:spacing w:before="240" w:after="60"/>
      <w:outlineLvl w:val="7"/>
    </w:pPr>
    <w:rPr>
      <w:i/>
    </w:rPr>
  </w:style>
  <w:style w:type="paragraph" w:styleId="Heading9">
    <w:name w:val="heading 9"/>
    <w:basedOn w:val="Normal"/>
    <w:next w:val="Normal"/>
    <w:uiPriority w:val="2"/>
    <w:rsid w:val="009F5595"/>
    <w:pPr>
      <w:numPr>
        <w:ilvl w:val="8"/>
        <w:numId w:val="19"/>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sid w:val="001F5367"/>
    <w:pPr>
      <w:suppressAutoHyphens w:val="0"/>
      <w:spacing w:before="240" w:after="240" w:line="264" w:lineRule="auto"/>
      <w:ind w:left="851"/>
      <w:jc w:val="both"/>
    </w:pPr>
  </w:style>
  <w:style w:type="paragraph" w:styleId="NormalIndent">
    <w:name w:val="Normal Indent"/>
    <w:basedOn w:val="Normal"/>
    <w:uiPriority w:val="2"/>
    <w:rsid w:val="00B6155A"/>
    <w:pPr>
      <w:ind w:left="1771"/>
    </w:pPr>
  </w:style>
  <w:style w:type="paragraph" w:styleId="TOC2">
    <w:name w:val="toc 2"/>
    <w:basedOn w:val="Normal"/>
    <w:next w:val="Normal"/>
    <w:uiPriority w:val="39"/>
    <w:rsid w:val="0053157C"/>
    <w:pPr>
      <w:tabs>
        <w:tab w:val="left" w:pos="1134"/>
        <w:tab w:val="right" w:pos="9072"/>
      </w:tabs>
      <w:ind w:left="1134" w:right="567" w:hanging="567"/>
    </w:pPr>
    <w:rPr>
      <w:noProof/>
    </w:rPr>
  </w:style>
  <w:style w:type="paragraph" w:styleId="TOC1">
    <w:name w:val="toc 1"/>
    <w:basedOn w:val="Normal"/>
    <w:next w:val="Normal"/>
    <w:uiPriority w:val="39"/>
    <w:rsid w:val="0053157C"/>
    <w:pPr>
      <w:tabs>
        <w:tab w:val="left" w:pos="567"/>
        <w:tab w:val="right" w:pos="9072"/>
      </w:tabs>
      <w:spacing w:before="240" w:after="60"/>
      <w:ind w:left="567" w:right="567" w:hanging="567"/>
    </w:pPr>
    <w:rPr>
      <w:b/>
      <w:noProof/>
    </w:rPr>
  </w:style>
  <w:style w:type="paragraph" w:styleId="Header">
    <w:name w:val="header"/>
    <w:basedOn w:val="Normal"/>
    <w:uiPriority w:val="2"/>
    <w:rsid w:val="00301585"/>
    <w:pPr>
      <w:keepLines/>
      <w:pBdr>
        <w:top w:val="single" w:sz="6" w:space="6" w:color="004553" w:themeColor="text2"/>
        <w:bottom w:val="single" w:sz="2" w:space="6" w:color="DBD3CC" w:themeColor="background1" w:themeShade="D9"/>
      </w:pBdr>
      <w:suppressAutoHyphens w:val="0"/>
      <w:spacing w:after="240"/>
      <w:contextualSpacing/>
      <w:jc w:val="right"/>
    </w:pPr>
    <w:rPr>
      <w:color w:val="004553" w:themeColor="text2"/>
    </w:rPr>
  </w:style>
  <w:style w:type="paragraph" w:styleId="Footer">
    <w:name w:val="footer"/>
    <w:basedOn w:val="Normal"/>
    <w:link w:val="FooterChar"/>
    <w:uiPriority w:val="99"/>
    <w:rsid w:val="0053157C"/>
    <w:pPr>
      <w:keepLines/>
      <w:pBdr>
        <w:top w:val="single" w:sz="6" w:space="6" w:color="004553" w:themeColor="text2"/>
      </w:pBdr>
      <w:tabs>
        <w:tab w:val="center" w:pos="4536"/>
        <w:tab w:val="right" w:pos="9072"/>
      </w:tabs>
      <w:suppressAutoHyphens w:val="0"/>
      <w:spacing w:before="240"/>
    </w:pPr>
    <w:rPr>
      <w:color w:val="004553" w:themeColor="text2"/>
      <w:sz w:val="16"/>
    </w:rPr>
  </w:style>
  <w:style w:type="character" w:styleId="PageNumber">
    <w:name w:val="page number"/>
    <w:basedOn w:val="DefaultParagraphFont"/>
    <w:uiPriority w:val="2"/>
    <w:rsid w:val="00B6155A"/>
  </w:style>
  <w:style w:type="paragraph" w:styleId="TOC3">
    <w:name w:val="toc 3"/>
    <w:basedOn w:val="Normal"/>
    <w:next w:val="Normal"/>
    <w:uiPriority w:val="2"/>
    <w:semiHidden/>
    <w:rsid w:val="00B6155A"/>
    <w:pPr>
      <w:tabs>
        <w:tab w:val="right" w:pos="9072"/>
      </w:tabs>
      <w:ind w:left="3402" w:hanging="1134"/>
    </w:pPr>
  </w:style>
  <w:style w:type="paragraph" w:styleId="TOC4">
    <w:name w:val="toc 4"/>
    <w:basedOn w:val="Normal"/>
    <w:next w:val="Normal"/>
    <w:uiPriority w:val="2"/>
    <w:semiHidden/>
    <w:rsid w:val="00B6155A"/>
    <w:pPr>
      <w:tabs>
        <w:tab w:val="right" w:leader="dot" w:pos="9101"/>
      </w:tabs>
      <w:ind w:left="600"/>
    </w:pPr>
  </w:style>
  <w:style w:type="paragraph" w:styleId="ListBullet">
    <w:name w:val="List Bullet"/>
    <w:basedOn w:val="Normal"/>
    <w:uiPriority w:val="2"/>
    <w:rsid w:val="00B6155A"/>
    <w:pPr>
      <w:numPr>
        <w:numId w:val="8"/>
      </w:numPr>
      <w:spacing w:before="120"/>
    </w:pPr>
    <w:rPr>
      <w:spacing w:val="-2"/>
    </w:rPr>
  </w:style>
  <w:style w:type="paragraph" w:customStyle="1" w:styleId="Appendix">
    <w:name w:val="Appendix"/>
    <w:basedOn w:val="Normal"/>
    <w:next w:val="Normal"/>
    <w:uiPriority w:val="2"/>
    <w:rsid w:val="00B6155A"/>
    <w:pPr>
      <w:numPr>
        <w:numId w:val="1"/>
      </w:numPr>
      <w:pBdr>
        <w:bottom w:val="single" w:sz="12" w:space="3" w:color="auto"/>
      </w:pBdr>
    </w:pPr>
    <w:rPr>
      <w:b/>
      <w:spacing w:val="-2"/>
      <w:sz w:val="24"/>
    </w:rPr>
  </w:style>
  <w:style w:type="paragraph" w:customStyle="1" w:styleId="NormalIndent3">
    <w:name w:val="Normal Indent3"/>
    <w:basedOn w:val="NormalIndent2"/>
    <w:uiPriority w:val="2"/>
    <w:rsid w:val="00B6155A"/>
    <w:pPr>
      <w:ind w:left="3240" w:hanging="1469"/>
    </w:pPr>
  </w:style>
  <w:style w:type="paragraph" w:customStyle="1" w:styleId="NormalIndent2">
    <w:name w:val="Normal Indent2"/>
    <w:basedOn w:val="NormalIndent"/>
    <w:uiPriority w:val="2"/>
    <w:rsid w:val="00B6155A"/>
    <w:pPr>
      <w:spacing w:after="240"/>
      <w:ind w:left="2491"/>
    </w:pPr>
  </w:style>
  <w:style w:type="paragraph" w:customStyle="1" w:styleId="Appendix2">
    <w:name w:val="Appendix2"/>
    <w:basedOn w:val="Normal"/>
    <w:next w:val="Normal"/>
    <w:uiPriority w:val="2"/>
    <w:rsid w:val="00B6155A"/>
    <w:pPr>
      <w:tabs>
        <w:tab w:val="left" w:pos="1771"/>
      </w:tabs>
      <w:jc w:val="both"/>
    </w:pPr>
    <w:rPr>
      <w:b/>
      <w:spacing w:val="-2"/>
      <w:sz w:val="24"/>
    </w:rPr>
  </w:style>
  <w:style w:type="paragraph" w:customStyle="1" w:styleId="List10">
    <w:name w:val="List (1)"/>
    <w:basedOn w:val="Normal"/>
    <w:uiPriority w:val="2"/>
    <w:rsid w:val="00B6155A"/>
    <w:pPr>
      <w:numPr>
        <w:numId w:val="12"/>
      </w:numPr>
      <w:spacing w:before="120" w:line="264" w:lineRule="auto"/>
    </w:pPr>
    <w:rPr>
      <w:spacing w:val="-2"/>
    </w:rPr>
  </w:style>
  <w:style w:type="paragraph" w:customStyle="1" w:styleId="List-">
    <w:name w:val="List -"/>
    <w:basedOn w:val="ListBullet"/>
    <w:uiPriority w:val="2"/>
    <w:rsid w:val="00B6155A"/>
    <w:pPr>
      <w:numPr>
        <w:numId w:val="11"/>
      </w:numPr>
      <w:tabs>
        <w:tab w:val="left" w:pos="1701"/>
      </w:tabs>
      <w:spacing w:before="240"/>
      <w:ind w:left="0" w:firstLine="0"/>
    </w:pPr>
    <w:rPr>
      <w:snapToGrid w:val="0"/>
    </w:rPr>
  </w:style>
  <w:style w:type="paragraph" w:customStyle="1" w:styleId="List1">
    <w:name w:val="List 1."/>
    <w:basedOn w:val="List"/>
    <w:uiPriority w:val="2"/>
    <w:rsid w:val="00B6155A"/>
    <w:pPr>
      <w:numPr>
        <w:numId w:val="10"/>
      </w:numPr>
      <w:spacing w:before="120"/>
    </w:pPr>
  </w:style>
  <w:style w:type="paragraph" w:styleId="List">
    <w:name w:val="List"/>
    <w:basedOn w:val="Normal"/>
    <w:uiPriority w:val="2"/>
    <w:rsid w:val="00B6155A"/>
    <w:pPr>
      <w:ind w:left="360" w:hanging="360"/>
    </w:pPr>
  </w:style>
  <w:style w:type="paragraph" w:customStyle="1" w:styleId="Lista">
    <w:name w:val="List a)"/>
    <w:basedOn w:val="ListBullet"/>
    <w:uiPriority w:val="2"/>
    <w:rsid w:val="00B6155A"/>
    <w:pPr>
      <w:numPr>
        <w:numId w:val="6"/>
      </w:numPr>
      <w:tabs>
        <w:tab w:val="left" w:pos="2410"/>
      </w:tabs>
    </w:pPr>
    <w:rPr>
      <w:spacing w:val="0"/>
    </w:rPr>
  </w:style>
  <w:style w:type="paragraph" w:customStyle="1" w:styleId="Listi">
    <w:name w:val="List i)"/>
    <w:basedOn w:val="Lista"/>
    <w:uiPriority w:val="2"/>
    <w:rsid w:val="00B6155A"/>
  </w:style>
  <w:style w:type="paragraph" w:styleId="BodyTextIndent">
    <w:name w:val="Body Text Indent"/>
    <w:basedOn w:val="BodyText"/>
    <w:uiPriority w:val="2"/>
    <w:rsid w:val="00B6155A"/>
    <w:pPr>
      <w:ind w:left="2268"/>
    </w:pPr>
  </w:style>
  <w:style w:type="paragraph" w:customStyle="1" w:styleId="Underline">
    <w:name w:val="Underline"/>
    <w:basedOn w:val="Heading1"/>
    <w:next w:val="NormalIndent"/>
    <w:uiPriority w:val="2"/>
    <w:rsid w:val="00B6155A"/>
    <w:pPr>
      <w:numPr>
        <w:numId w:val="0"/>
      </w:numPr>
      <w:pBdr>
        <w:top w:val="single" w:sz="12" w:space="1" w:color="auto"/>
      </w:pBdr>
      <w:spacing w:after="120"/>
      <w:ind w:left="1771"/>
    </w:pPr>
    <w:rPr>
      <w:rFonts w:ascii="Arial" w:hAnsi="Arial"/>
      <w:b w:val="0"/>
      <w:sz w:val="20"/>
    </w:rPr>
  </w:style>
  <w:style w:type="paragraph" w:styleId="Caption">
    <w:name w:val="caption"/>
    <w:basedOn w:val="BodyText"/>
    <w:next w:val="BodyText"/>
    <w:uiPriority w:val="2"/>
    <w:qFormat/>
    <w:rsid w:val="00F44755"/>
    <w:pPr>
      <w:keepLines/>
      <w:spacing w:before="120" w:after="360"/>
      <w:ind w:left="0"/>
      <w:jc w:val="center"/>
    </w:pPr>
    <w:rPr>
      <w:b/>
      <w:color w:val="00243A"/>
    </w:rPr>
  </w:style>
  <w:style w:type="character" w:styleId="EndnoteReference">
    <w:name w:val="endnote reference"/>
    <w:uiPriority w:val="2"/>
    <w:semiHidden/>
    <w:rsid w:val="00B6155A"/>
    <w:rPr>
      <w:rFonts w:ascii="Arial" w:hAnsi="Arial"/>
      <w:dstrike w:val="0"/>
      <w:color w:val="auto"/>
      <w:sz w:val="20"/>
      <w:vertAlign w:val="baseline"/>
    </w:rPr>
  </w:style>
  <w:style w:type="paragraph" w:styleId="EndnoteText">
    <w:name w:val="endnote text"/>
    <w:basedOn w:val="BodyText"/>
    <w:uiPriority w:val="2"/>
    <w:semiHidden/>
    <w:rsid w:val="000F6DB6"/>
    <w:pPr>
      <w:tabs>
        <w:tab w:val="left" w:pos="1276"/>
      </w:tabs>
      <w:ind w:left="1276" w:hanging="425"/>
      <w:jc w:val="left"/>
    </w:pPr>
  </w:style>
  <w:style w:type="paragraph" w:customStyle="1" w:styleId="Footer-landscape">
    <w:name w:val="Footer- landscape"/>
    <w:basedOn w:val="Footer"/>
    <w:uiPriority w:val="2"/>
    <w:rsid w:val="00B6155A"/>
    <w:pPr>
      <w:tabs>
        <w:tab w:val="center" w:pos="7200"/>
        <w:tab w:val="right" w:pos="14400"/>
      </w:tabs>
    </w:pPr>
  </w:style>
  <w:style w:type="paragraph" w:customStyle="1" w:styleId="Header-landscape">
    <w:name w:val="Header - landscape"/>
    <w:basedOn w:val="Header"/>
    <w:uiPriority w:val="2"/>
    <w:rsid w:val="00B6155A"/>
    <w:pPr>
      <w:tabs>
        <w:tab w:val="right" w:pos="14490"/>
      </w:tabs>
    </w:pPr>
  </w:style>
  <w:style w:type="paragraph" w:customStyle="1" w:styleId="Notetotable">
    <w:name w:val="Note to table"/>
    <w:basedOn w:val="BodyText"/>
    <w:next w:val="BodyText"/>
    <w:uiPriority w:val="2"/>
    <w:rsid w:val="00B6155A"/>
    <w:pPr>
      <w:spacing w:before="120"/>
      <w:ind w:left="1571" w:hanging="720"/>
      <w:jc w:val="left"/>
    </w:pPr>
  </w:style>
  <w:style w:type="paragraph" w:styleId="DocumentMap">
    <w:name w:val="Document Map"/>
    <w:basedOn w:val="Normal"/>
    <w:uiPriority w:val="2"/>
    <w:semiHidden/>
    <w:rsid w:val="00B6155A"/>
    <w:pPr>
      <w:shd w:val="clear" w:color="auto" w:fill="000080"/>
    </w:pPr>
    <w:rPr>
      <w:rFonts w:ascii="Tahoma" w:hAnsi="Tahoma"/>
    </w:rPr>
  </w:style>
  <w:style w:type="paragraph" w:customStyle="1" w:styleId="Wheredefinevariables">
    <w:name w:val="Where: (define variables)"/>
    <w:basedOn w:val="BodyText"/>
    <w:uiPriority w:val="2"/>
    <w:rsid w:val="00B6155A"/>
    <w:pPr>
      <w:tabs>
        <w:tab w:val="left" w:pos="1080"/>
        <w:tab w:val="left" w:pos="1800"/>
        <w:tab w:val="left" w:pos="2160"/>
        <w:tab w:val="right" w:pos="8640"/>
      </w:tabs>
      <w:spacing w:before="120"/>
      <w:ind w:left="2160" w:hanging="2160"/>
      <w:jc w:val="left"/>
    </w:pPr>
  </w:style>
  <w:style w:type="paragraph" w:customStyle="1" w:styleId="TitleBoxFrame">
    <w:name w:val="TitleBoxFrame"/>
    <w:basedOn w:val="Normal"/>
    <w:uiPriority w:val="2"/>
    <w:rsid w:val="00B6155A"/>
    <w:pPr>
      <w:framePr w:w="5400" w:h="878" w:hSpace="187" w:wrap="around" w:vAnchor="text" w:hAnchor="page" w:x="1434" w:y="1287"/>
    </w:pPr>
    <w:rPr>
      <w:b/>
      <w:i/>
      <w:sz w:val="44"/>
    </w:rPr>
  </w:style>
  <w:style w:type="paragraph" w:customStyle="1" w:styleId="TitleBox">
    <w:name w:val="TitleBox"/>
    <w:basedOn w:val="Normal"/>
    <w:uiPriority w:val="2"/>
    <w:rsid w:val="00B6155A"/>
    <w:pPr>
      <w:framePr w:w="5751" w:h="4681" w:hSpace="187" w:wrap="around" w:vAnchor="text" w:hAnchor="page" w:x="1269" w:y="3328"/>
    </w:pPr>
    <w:rPr>
      <w:b/>
      <w:i/>
      <w:sz w:val="64"/>
    </w:rPr>
  </w:style>
  <w:style w:type="paragraph" w:customStyle="1" w:styleId="TitleBox0">
    <w:name w:val="Title Box"/>
    <w:basedOn w:val="Header"/>
    <w:uiPriority w:val="2"/>
    <w:rsid w:val="00B6155A"/>
    <w:pPr>
      <w:tabs>
        <w:tab w:val="left" w:pos="3211"/>
        <w:tab w:val="left" w:pos="3931"/>
        <w:tab w:val="left" w:pos="4651"/>
      </w:tabs>
    </w:pPr>
    <w:rPr>
      <w:i/>
      <w:sz w:val="64"/>
    </w:rPr>
  </w:style>
  <w:style w:type="paragraph" w:customStyle="1" w:styleId="RevisionBox">
    <w:name w:val="Revision Box"/>
    <w:basedOn w:val="Normal"/>
    <w:uiPriority w:val="2"/>
    <w:rsid w:val="00B6155A"/>
    <w:pPr>
      <w:framePr w:h="1207" w:hRule="exact" w:hSpace="187" w:wrap="around" w:vAnchor="page" w:hAnchor="page" w:x="1869" w:y="14545"/>
      <w:spacing w:before="20" w:after="20"/>
    </w:pPr>
    <w:rPr>
      <w:b/>
      <w:sz w:val="16"/>
    </w:rPr>
  </w:style>
  <w:style w:type="paragraph" w:customStyle="1" w:styleId="ListLetter">
    <w:name w:val="List Letter"/>
    <w:basedOn w:val="List"/>
    <w:uiPriority w:val="2"/>
    <w:rsid w:val="00B6155A"/>
    <w:pPr>
      <w:keepLines/>
      <w:numPr>
        <w:numId w:val="7"/>
      </w:numPr>
      <w:spacing w:before="120" w:line="264" w:lineRule="auto"/>
    </w:pPr>
  </w:style>
  <w:style w:type="paragraph" w:customStyle="1" w:styleId="Table">
    <w:name w:val="Table"/>
    <w:basedOn w:val="BodyText"/>
    <w:uiPriority w:val="2"/>
    <w:rsid w:val="00E71A75"/>
    <w:pPr>
      <w:keepLines/>
      <w:tabs>
        <w:tab w:val="left" w:pos="-720"/>
      </w:tabs>
      <w:spacing w:before="30" w:after="30"/>
      <w:ind w:left="0"/>
      <w:jc w:val="center"/>
    </w:pPr>
    <w:rPr>
      <w:sz w:val="18"/>
    </w:rPr>
  </w:style>
  <w:style w:type="paragraph" w:customStyle="1" w:styleId="ListBullets">
    <w:name w:val="List Bullets"/>
    <w:basedOn w:val="Normal"/>
    <w:uiPriority w:val="2"/>
    <w:rsid w:val="00B6155A"/>
    <w:pPr>
      <w:keepLines/>
      <w:numPr>
        <w:ilvl w:val="1"/>
        <w:numId w:val="9"/>
      </w:numPr>
      <w:tabs>
        <w:tab w:val="left" w:pos="3402"/>
      </w:tabs>
      <w:spacing w:before="120" w:line="264" w:lineRule="auto"/>
    </w:pPr>
  </w:style>
  <w:style w:type="paragraph" w:styleId="TOC5">
    <w:name w:val="toc 5"/>
    <w:basedOn w:val="Normal"/>
    <w:next w:val="Normal"/>
    <w:autoRedefine/>
    <w:uiPriority w:val="2"/>
    <w:semiHidden/>
    <w:rsid w:val="00B6155A"/>
    <w:pPr>
      <w:ind w:left="800"/>
    </w:pPr>
  </w:style>
  <w:style w:type="paragraph" w:styleId="TOC6">
    <w:name w:val="toc 6"/>
    <w:basedOn w:val="Normal"/>
    <w:next w:val="Normal"/>
    <w:autoRedefine/>
    <w:uiPriority w:val="2"/>
    <w:semiHidden/>
    <w:rsid w:val="00B6155A"/>
    <w:pPr>
      <w:ind w:left="1000"/>
    </w:pPr>
  </w:style>
  <w:style w:type="paragraph" w:styleId="TOC7">
    <w:name w:val="toc 7"/>
    <w:basedOn w:val="Normal"/>
    <w:next w:val="Normal"/>
    <w:autoRedefine/>
    <w:uiPriority w:val="2"/>
    <w:semiHidden/>
    <w:rsid w:val="00B6155A"/>
    <w:pPr>
      <w:ind w:left="1200"/>
    </w:pPr>
  </w:style>
  <w:style w:type="paragraph" w:styleId="TOC8">
    <w:name w:val="toc 8"/>
    <w:basedOn w:val="Normal"/>
    <w:next w:val="Normal"/>
    <w:autoRedefine/>
    <w:uiPriority w:val="2"/>
    <w:semiHidden/>
    <w:rsid w:val="00B6155A"/>
    <w:pPr>
      <w:ind w:left="1400"/>
    </w:pPr>
  </w:style>
  <w:style w:type="paragraph" w:styleId="TOC9">
    <w:name w:val="toc 9"/>
    <w:basedOn w:val="Normal"/>
    <w:next w:val="Normal"/>
    <w:autoRedefine/>
    <w:uiPriority w:val="2"/>
    <w:semiHidden/>
    <w:rsid w:val="00B6155A"/>
    <w:pPr>
      <w:ind w:left="1600"/>
    </w:pPr>
  </w:style>
  <w:style w:type="character" w:styleId="Hyperlink">
    <w:name w:val="Hyperlink"/>
    <w:basedOn w:val="DefaultParagraphFont"/>
    <w:uiPriority w:val="99"/>
    <w:rsid w:val="00B6155A"/>
    <w:rPr>
      <w:color w:val="0000FF"/>
      <w:u w:val="single"/>
    </w:rPr>
  </w:style>
  <w:style w:type="paragraph" w:styleId="BlockText">
    <w:name w:val="Block Text"/>
    <w:basedOn w:val="Normal"/>
    <w:uiPriority w:val="2"/>
    <w:rsid w:val="00B6155A"/>
    <w:pPr>
      <w:spacing w:after="120"/>
      <w:ind w:left="1440" w:right="1440"/>
    </w:pPr>
  </w:style>
  <w:style w:type="paragraph" w:styleId="BodyText2">
    <w:name w:val="Body Text 2"/>
    <w:basedOn w:val="Normal"/>
    <w:uiPriority w:val="2"/>
    <w:rsid w:val="00B6155A"/>
    <w:pPr>
      <w:spacing w:after="120" w:line="480" w:lineRule="auto"/>
    </w:pPr>
  </w:style>
  <w:style w:type="paragraph" w:styleId="BodyText3">
    <w:name w:val="Body Text 3"/>
    <w:basedOn w:val="Normal"/>
    <w:uiPriority w:val="2"/>
    <w:rsid w:val="00B6155A"/>
    <w:pPr>
      <w:spacing w:after="120"/>
    </w:pPr>
    <w:rPr>
      <w:sz w:val="16"/>
      <w:szCs w:val="16"/>
    </w:rPr>
  </w:style>
  <w:style w:type="paragraph" w:styleId="BodyTextFirstIndent">
    <w:name w:val="Body Text First Indent"/>
    <w:basedOn w:val="BodyText"/>
    <w:uiPriority w:val="2"/>
    <w:rsid w:val="00B6155A"/>
    <w:pPr>
      <w:tabs>
        <w:tab w:val="left" w:pos="1771"/>
      </w:tabs>
      <w:suppressAutoHyphens/>
      <w:spacing w:before="0" w:after="120" w:line="240" w:lineRule="auto"/>
      <w:ind w:left="0" w:firstLine="210"/>
    </w:pPr>
  </w:style>
  <w:style w:type="paragraph" w:styleId="BodyTextFirstIndent2">
    <w:name w:val="Body Text First Indent 2"/>
    <w:basedOn w:val="BodyTextIndent"/>
    <w:uiPriority w:val="2"/>
    <w:rsid w:val="00B6155A"/>
    <w:pPr>
      <w:tabs>
        <w:tab w:val="left" w:pos="1771"/>
      </w:tabs>
      <w:suppressAutoHyphens/>
      <w:spacing w:before="0" w:after="120" w:line="240" w:lineRule="auto"/>
      <w:ind w:left="283" w:firstLine="210"/>
    </w:pPr>
  </w:style>
  <w:style w:type="paragraph" w:styleId="BodyTextIndent2">
    <w:name w:val="Body Text Indent 2"/>
    <w:basedOn w:val="Normal"/>
    <w:uiPriority w:val="2"/>
    <w:rsid w:val="00B6155A"/>
    <w:pPr>
      <w:spacing w:after="120" w:line="480" w:lineRule="auto"/>
      <w:ind w:left="283"/>
    </w:pPr>
  </w:style>
  <w:style w:type="paragraph" w:styleId="BodyTextIndent3">
    <w:name w:val="Body Text Indent 3"/>
    <w:basedOn w:val="Normal"/>
    <w:uiPriority w:val="2"/>
    <w:rsid w:val="00B6155A"/>
    <w:pPr>
      <w:spacing w:after="120"/>
      <w:ind w:left="283"/>
    </w:pPr>
    <w:rPr>
      <w:sz w:val="16"/>
      <w:szCs w:val="16"/>
    </w:rPr>
  </w:style>
  <w:style w:type="paragraph" w:styleId="Closing">
    <w:name w:val="Closing"/>
    <w:basedOn w:val="Normal"/>
    <w:uiPriority w:val="2"/>
    <w:rsid w:val="00B6155A"/>
    <w:pPr>
      <w:ind w:left="4252"/>
    </w:pPr>
  </w:style>
  <w:style w:type="paragraph" w:styleId="CommentText">
    <w:name w:val="annotation text"/>
    <w:basedOn w:val="Normal"/>
    <w:link w:val="CommentTextChar"/>
    <w:uiPriority w:val="2"/>
    <w:semiHidden/>
    <w:rsid w:val="00B6155A"/>
  </w:style>
  <w:style w:type="paragraph" w:styleId="Date">
    <w:name w:val="Date"/>
    <w:basedOn w:val="Normal"/>
    <w:next w:val="Normal"/>
    <w:uiPriority w:val="2"/>
    <w:rsid w:val="00B6155A"/>
  </w:style>
  <w:style w:type="paragraph" w:styleId="E-mailSignature">
    <w:name w:val="E-mail Signature"/>
    <w:basedOn w:val="Normal"/>
    <w:uiPriority w:val="2"/>
    <w:rsid w:val="00B6155A"/>
  </w:style>
  <w:style w:type="paragraph" w:styleId="EnvelopeAddress">
    <w:name w:val="envelope address"/>
    <w:basedOn w:val="Normal"/>
    <w:uiPriority w:val="2"/>
    <w:rsid w:val="00B6155A"/>
    <w:pPr>
      <w:framePr w:w="7920" w:h="1980" w:hRule="exact" w:hSpace="180" w:wrap="auto" w:hAnchor="page" w:xAlign="center" w:yAlign="bottom"/>
      <w:ind w:left="2880"/>
    </w:pPr>
    <w:rPr>
      <w:rFonts w:cs="Arial"/>
      <w:sz w:val="24"/>
      <w:szCs w:val="24"/>
    </w:rPr>
  </w:style>
  <w:style w:type="paragraph" w:styleId="EnvelopeReturn">
    <w:name w:val="envelope return"/>
    <w:basedOn w:val="Normal"/>
    <w:uiPriority w:val="2"/>
    <w:rsid w:val="00B6155A"/>
    <w:rPr>
      <w:rFonts w:cs="Arial"/>
    </w:rPr>
  </w:style>
  <w:style w:type="paragraph" w:styleId="FootnoteText">
    <w:name w:val="footnote text"/>
    <w:basedOn w:val="Normal"/>
    <w:link w:val="FootnoteTextChar"/>
    <w:semiHidden/>
    <w:rsid w:val="00EB20E6"/>
    <w:pPr>
      <w:ind w:left="851"/>
      <w:jc w:val="both"/>
    </w:pPr>
  </w:style>
  <w:style w:type="paragraph" w:styleId="HTMLAddress">
    <w:name w:val="HTML Address"/>
    <w:basedOn w:val="Normal"/>
    <w:uiPriority w:val="2"/>
    <w:rsid w:val="00B6155A"/>
    <w:rPr>
      <w:i/>
      <w:iCs/>
    </w:rPr>
  </w:style>
  <w:style w:type="paragraph" w:styleId="HTMLPreformatted">
    <w:name w:val="HTML Preformatted"/>
    <w:basedOn w:val="Normal"/>
    <w:uiPriority w:val="2"/>
    <w:rsid w:val="00B6155A"/>
    <w:rPr>
      <w:rFonts w:ascii="Courier New" w:hAnsi="Courier New" w:cs="Courier New"/>
    </w:rPr>
  </w:style>
  <w:style w:type="paragraph" w:styleId="Index1">
    <w:name w:val="index 1"/>
    <w:basedOn w:val="Normal"/>
    <w:next w:val="Normal"/>
    <w:autoRedefine/>
    <w:uiPriority w:val="2"/>
    <w:semiHidden/>
    <w:rsid w:val="00B6155A"/>
    <w:pPr>
      <w:ind w:left="200" w:hanging="200"/>
    </w:pPr>
  </w:style>
  <w:style w:type="paragraph" w:styleId="Index2">
    <w:name w:val="index 2"/>
    <w:basedOn w:val="Normal"/>
    <w:next w:val="Normal"/>
    <w:autoRedefine/>
    <w:uiPriority w:val="2"/>
    <w:semiHidden/>
    <w:rsid w:val="00B6155A"/>
    <w:pPr>
      <w:ind w:left="400" w:hanging="200"/>
    </w:pPr>
  </w:style>
  <w:style w:type="paragraph" w:styleId="Index3">
    <w:name w:val="index 3"/>
    <w:basedOn w:val="Normal"/>
    <w:next w:val="Normal"/>
    <w:autoRedefine/>
    <w:uiPriority w:val="2"/>
    <w:semiHidden/>
    <w:rsid w:val="00B6155A"/>
    <w:pPr>
      <w:ind w:left="600" w:hanging="200"/>
    </w:pPr>
  </w:style>
  <w:style w:type="paragraph" w:styleId="Index4">
    <w:name w:val="index 4"/>
    <w:basedOn w:val="Normal"/>
    <w:next w:val="Normal"/>
    <w:autoRedefine/>
    <w:uiPriority w:val="2"/>
    <w:semiHidden/>
    <w:rsid w:val="00B6155A"/>
    <w:pPr>
      <w:ind w:left="800" w:hanging="200"/>
    </w:pPr>
  </w:style>
  <w:style w:type="paragraph" w:styleId="Index5">
    <w:name w:val="index 5"/>
    <w:basedOn w:val="Normal"/>
    <w:next w:val="Normal"/>
    <w:autoRedefine/>
    <w:uiPriority w:val="2"/>
    <w:semiHidden/>
    <w:rsid w:val="00B6155A"/>
    <w:pPr>
      <w:ind w:left="1000" w:hanging="200"/>
    </w:pPr>
  </w:style>
  <w:style w:type="paragraph" w:styleId="Index6">
    <w:name w:val="index 6"/>
    <w:basedOn w:val="Normal"/>
    <w:next w:val="Normal"/>
    <w:autoRedefine/>
    <w:uiPriority w:val="2"/>
    <w:semiHidden/>
    <w:rsid w:val="00B6155A"/>
    <w:pPr>
      <w:ind w:left="1200" w:hanging="200"/>
    </w:pPr>
  </w:style>
  <w:style w:type="paragraph" w:styleId="Index7">
    <w:name w:val="index 7"/>
    <w:basedOn w:val="Normal"/>
    <w:next w:val="Normal"/>
    <w:autoRedefine/>
    <w:uiPriority w:val="2"/>
    <w:semiHidden/>
    <w:rsid w:val="00B6155A"/>
    <w:pPr>
      <w:ind w:left="1400" w:hanging="200"/>
    </w:pPr>
  </w:style>
  <w:style w:type="paragraph" w:styleId="Index8">
    <w:name w:val="index 8"/>
    <w:basedOn w:val="Normal"/>
    <w:next w:val="Normal"/>
    <w:autoRedefine/>
    <w:uiPriority w:val="2"/>
    <w:semiHidden/>
    <w:rsid w:val="00B6155A"/>
    <w:pPr>
      <w:ind w:left="1600" w:hanging="200"/>
    </w:pPr>
  </w:style>
  <w:style w:type="paragraph" w:styleId="Index9">
    <w:name w:val="index 9"/>
    <w:basedOn w:val="Normal"/>
    <w:next w:val="Normal"/>
    <w:autoRedefine/>
    <w:uiPriority w:val="2"/>
    <w:semiHidden/>
    <w:rsid w:val="00B6155A"/>
    <w:pPr>
      <w:ind w:left="1800" w:hanging="200"/>
    </w:pPr>
  </w:style>
  <w:style w:type="paragraph" w:styleId="IndexHeading">
    <w:name w:val="index heading"/>
    <w:basedOn w:val="Normal"/>
    <w:next w:val="Index1"/>
    <w:uiPriority w:val="2"/>
    <w:semiHidden/>
    <w:rsid w:val="00B6155A"/>
    <w:rPr>
      <w:rFonts w:cs="Arial"/>
      <w:b/>
      <w:bCs/>
    </w:rPr>
  </w:style>
  <w:style w:type="paragraph" w:styleId="List2">
    <w:name w:val="List 2"/>
    <w:basedOn w:val="Normal"/>
    <w:uiPriority w:val="2"/>
    <w:rsid w:val="00B6155A"/>
    <w:pPr>
      <w:ind w:left="566" w:hanging="283"/>
    </w:pPr>
  </w:style>
  <w:style w:type="paragraph" w:styleId="List3">
    <w:name w:val="List 3"/>
    <w:basedOn w:val="Normal"/>
    <w:uiPriority w:val="2"/>
    <w:rsid w:val="00B6155A"/>
    <w:pPr>
      <w:ind w:left="849" w:hanging="283"/>
    </w:pPr>
  </w:style>
  <w:style w:type="paragraph" w:styleId="List4">
    <w:name w:val="List 4"/>
    <w:basedOn w:val="Normal"/>
    <w:uiPriority w:val="2"/>
    <w:rsid w:val="00B6155A"/>
    <w:pPr>
      <w:ind w:left="1132" w:hanging="283"/>
    </w:pPr>
  </w:style>
  <w:style w:type="paragraph" w:styleId="List5">
    <w:name w:val="List 5"/>
    <w:basedOn w:val="Normal"/>
    <w:uiPriority w:val="2"/>
    <w:rsid w:val="00B6155A"/>
    <w:pPr>
      <w:ind w:left="1415" w:hanging="283"/>
    </w:pPr>
  </w:style>
  <w:style w:type="paragraph" w:styleId="ListBullet2">
    <w:name w:val="List Bullet 2"/>
    <w:basedOn w:val="Normal"/>
    <w:autoRedefine/>
    <w:uiPriority w:val="2"/>
    <w:rsid w:val="00B6155A"/>
    <w:pPr>
      <w:numPr>
        <w:numId w:val="13"/>
      </w:numPr>
    </w:pPr>
  </w:style>
  <w:style w:type="paragraph" w:styleId="ListBullet3">
    <w:name w:val="List Bullet 3"/>
    <w:basedOn w:val="Normal"/>
    <w:autoRedefine/>
    <w:uiPriority w:val="2"/>
    <w:rsid w:val="00B6155A"/>
    <w:pPr>
      <w:numPr>
        <w:numId w:val="2"/>
      </w:numPr>
    </w:pPr>
  </w:style>
  <w:style w:type="paragraph" w:styleId="ListBullet4">
    <w:name w:val="List Bullet 4"/>
    <w:basedOn w:val="Normal"/>
    <w:autoRedefine/>
    <w:uiPriority w:val="2"/>
    <w:rsid w:val="00B6155A"/>
    <w:pPr>
      <w:numPr>
        <w:numId w:val="3"/>
      </w:numPr>
    </w:pPr>
  </w:style>
  <w:style w:type="paragraph" w:styleId="ListBullet5">
    <w:name w:val="List Bullet 5"/>
    <w:basedOn w:val="Normal"/>
    <w:autoRedefine/>
    <w:uiPriority w:val="2"/>
    <w:rsid w:val="00B6155A"/>
    <w:pPr>
      <w:numPr>
        <w:numId w:val="4"/>
      </w:numPr>
    </w:pPr>
  </w:style>
  <w:style w:type="paragraph" w:styleId="ListContinue">
    <w:name w:val="List Continue"/>
    <w:basedOn w:val="Normal"/>
    <w:uiPriority w:val="2"/>
    <w:rsid w:val="00B6155A"/>
    <w:pPr>
      <w:spacing w:after="120"/>
      <w:ind w:left="283"/>
    </w:pPr>
  </w:style>
  <w:style w:type="paragraph" w:styleId="ListContinue2">
    <w:name w:val="List Continue 2"/>
    <w:basedOn w:val="Normal"/>
    <w:uiPriority w:val="2"/>
    <w:rsid w:val="00B6155A"/>
    <w:pPr>
      <w:spacing w:after="120"/>
      <w:ind w:left="566"/>
    </w:pPr>
  </w:style>
  <w:style w:type="paragraph" w:styleId="ListContinue3">
    <w:name w:val="List Continue 3"/>
    <w:basedOn w:val="Normal"/>
    <w:uiPriority w:val="2"/>
    <w:rsid w:val="00B6155A"/>
    <w:pPr>
      <w:spacing w:after="120"/>
      <w:ind w:left="849"/>
    </w:pPr>
  </w:style>
  <w:style w:type="paragraph" w:styleId="ListContinue4">
    <w:name w:val="List Continue 4"/>
    <w:basedOn w:val="Normal"/>
    <w:uiPriority w:val="2"/>
    <w:rsid w:val="00B6155A"/>
    <w:pPr>
      <w:spacing w:after="120"/>
      <w:ind w:left="1132"/>
    </w:pPr>
  </w:style>
  <w:style w:type="paragraph" w:styleId="ListContinue5">
    <w:name w:val="List Continue 5"/>
    <w:basedOn w:val="Normal"/>
    <w:uiPriority w:val="2"/>
    <w:rsid w:val="00B6155A"/>
    <w:pPr>
      <w:spacing w:after="120"/>
      <w:ind w:left="1415"/>
    </w:pPr>
  </w:style>
  <w:style w:type="paragraph" w:styleId="ListNumber">
    <w:name w:val="List Number"/>
    <w:basedOn w:val="Normal"/>
    <w:uiPriority w:val="2"/>
    <w:rsid w:val="00B6155A"/>
    <w:pPr>
      <w:numPr>
        <w:numId w:val="5"/>
      </w:numPr>
    </w:pPr>
  </w:style>
  <w:style w:type="paragraph" w:styleId="ListNumber2">
    <w:name w:val="List Number 2"/>
    <w:basedOn w:val="Normal"/>
    <w:uiPriority w:val="2"/>
    <w:rsid w:val="00B6155A"/>
    <w:pPr>
      <w:numPr>
        <w:numId w:val="14"/>
      </w:numPr>
    </w:pPr>
  </w:style>
  <w:style w:type="paragraph" w:styleId="ListNumber3">
    <w:name w:val="List Number 3"/>
    <w:basedOn w:val="Normal"/>
    <w:uiPriority w:val="2"/>
    <w:rsid w:val="00B6155A"/>
    <w:pPr>
      <w:numPr>
        <w:numId w:val="15"/>
      </w:numPr>
    </w:pPr>
  </w:style>
  <w:style w:type="paragraph" w:styleId="ListNumber4">
    <w:name w:val="List Number 4"/>
    <w:basedOn w:val="Normal"/>
    <w:uiPriority w:val="2"/>
    <w:rsid w:val="00B6155A"/>
    <w:pPr>
      <w:numPr>
        <w:numId w:val="16"/>
      </w:numPr>
    </w:pPr>
  </w:style>
  <w:style w:type="paragraph" w:styleId="ListNumber5">
    <w:name w:val="List Number 5"/>
    <w:basedOn w:val="Normal"/>
    <w:uiPriority w:val="2"/>
    <w:rsid w:val="00B6155A"/>
    <w:pPr>
      <w:numPr>
        <w:numId w:val="17"/>
      </w:numPr>
    </w:pPr>
  </w:style>
  <w:style w:type="paragraph" w:styleId="MacroText">
    <w:name w:val="macro"/>
    <w:uiPriority w:val="2"/>
    <w:semiHidden/>
    <w:rsid w:val="00B6155A"/>
    <w:pPr>
      <w:tabs>
        <w:tab w:val="left" w:pos="480"/>
        <w:tab w:val="left" w:pos="960"/>
        <w:tab w:val="left" w:pos="1440"/>
        <w:tab w:val="left" w:pos="1920"/>
        <w:tab w:val="left" w:pos="2400"/>
        <w:tab w:val="left" w:pos="2880"/>
        <w:tab w:val="left" w:pos="3360"/>
        <w:tab w:val="left" w:pos="3840"/>
        <w:tab w:val="left" w:pos="4320"/>
      </w:tabs>
      <w:suppressAutoHyphens/>
      <w:jc w:val="both"/>
    </w:pPr>
    <w:rPr>
      <w:rFonts w:ascii="Courier New" w:hAnsi="Courier New" w:cs="Courier New"/>
      <w:lang w:eastAsia="en-US"/>
    </w:rPr>
  </w:style>
  <w:style w:type="paragraph" w:styleId="MessageHeader">
    <w:name w:val="Message Header"/>
    <w:basedOn w:val="Normal"/>
    <w:uiPriority w:val="2"/>
    <w:rsid w:val="00B6155A"/>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uiPriority w:val="2"/>
    <w:rsid w:val="00B6155A"/>
    <w:rPr>
      <w:rFonts w:ascii="Times New Roman" w:hAnsi="Times New Roman"/>
      <w:sz w:val="24"/>
      <w:szCs w:val="24"/>
    </w:rPr>
  </w:style>
  <w:style w:type="paragraph" w:styleId="NoteHeading">
    <w:name w:val="Note Heading"/>
    <w:basedOn w:val="Normal"/>
    <w:next w:val="Normal"/>
    <w:uiPriority w:val="2"/>
    <w:rsid w:val="00B6155A"/>
  </w:style>
  <w:style w:type="paragraph" w:styleId="PlainText">
    <w:name w:val="Plain Text"/>
    <w:basedOn w:val="Normal"/>
    <w:uiPriority w:val="2"/>
    <w:rsid w:val="00B6155A"/>
    <w:rPr>
      <w:rFonts w:ascii="Courier New" w:hAnsi="Courier New" w:cs="Courier New"/>
    </w:rPr>
  </w:style>
  <w:style w:type="paragraph" w:styleId="Salutation">
    <w:name w:val="Salutation"/>
    <w:basedOn w:val="Normal"/>
    <w:next w:val="Normal"/>
    <w:uiPriority w:val="2"/>
    <w:rsid w:val="00B6155A"/>
  </w:style>
  <w:style w:type="paragraph" w:styleId="Signature">
    <w:name w:val="Signature"/>
    <w:basedOn w:val="Normal"/>
    <w:uiPriority w:val="2"/>
    <w:rsid w:val="00B6155A"/>
    <w:pPr>
      <w:ind w:left="4252"/>
    </w:pPr>
  </w:style>
  <w:style w:type="paragraph" w:styleId="Subtitle">
    <w:name w:val="Subtitle"/>
    <w:basedOn w:val="Normal"/>
    <w:uiPriority w:val="2"/>
    <w:rsid w:val="009F5595"/>
    <w:pPr>
      <w:spacing w:after="60"/>
      <w:jc w:val="center"/>
      <w:outlineLvl w:val="1"/>
    </w:pPr>
    <w:rPr>
      <w:rFonts w:cs="Arial"/>
      <w:sz w:val="24"/>
      <w:szCs w:val="24"/>
    </w:rPr>
  </w:style>
  <w:style w:type="paragraph" w:styleId="TableofAuthorities">
    <w:name w:val="table of authorities"/>
    <w:basedOn w:val="Normal"/>
    <w:next w:val="Normal"/>
    <w:uiPriority w:val="2"/>
    <w:semiHidden/>
    <w:rsid w:val="00B6155A"/>
    <w:pPr>
      <w:ind w:left="200" w:hanging="200"/>
    </w:pPr>
  </w:style>
  <w:style w:type="paragraph" w:styleId="TableofFigures">
    <w:name w:val="table of figures"/>
    <w:basedOn w:val="Normal"/>
    <w:next w:val="Normal"/>
    <w:uiPriority w:val="2"/>
    <w:semiHidden/>
    <w:rsid w:val="00B6155A"/>
    <w:pPr>
      <w:ind w:left="400" w:hanging="400"/>
    </w:pPr>
  </w:style>
  <w:style w:type="paragraph" w:styleId="Title">
    <w:name w:val="Title"/>
    <w:basedOn w:val="Normal"/>
    <w:uiPriority w:val="2"/>
    <w:rsid w:val="009F5595"/>
    <w:pPr>
      <w:spacing w:before="240" w:after="60"/>
      <w:jc w:val="center"/>
      <w:outlineLvl w:val="0"/>
    </w:pPr>
    <w:rPr>
      <w:rFonts w:cs="Arial"/>
      <w:b/>
      <w:bCs/>
      <w:kern w:val="28"/>
      <w:sz w:val="32"/>
      <w:szCs w:val="32"/>
    </w:rPr>
  </w:style>
  <w:style w:type="paragraph" w:styleId="TOAHeading">
    <w:name w:val="toa heading"/>
    <w:basedOn w:val="Normal"/>
    <w:next w:val="Normal"/>
    <w:uiPriority w:val="2"/>
    <w:semiHidden/>
    <w:rsid w:val="00B6155A"/>
    <w:pPr>
      <w:spacing w:before="120"/>
    </w:pPr>
    <w:rPr>
      <w:rFonts w:cs="Arial"/>
      <w:b/>
      <w:bCs/>
      <w:sz w:val="24"/>
      <w:szCs w:val="24"/>
    </w:rPr>
  </w:style>
  <w:style w:type="paragraph" w:styleId="BalloonText">
    <w:name w:val="Balloon Text"/>
    <w:basedOn w:val="Normal"/>
    <w:link w:val="BalloonTextChar"/>
    <w:uiPriority w:val="2"/>
    <w:rsid w:val="004A64A9"/>
    <w:rPr>
      <w:rFonts w:ascii="Tahoma" w:hAnsi="Tahoma" w:cs="Tahoma"/>
      <w:sz w:val="16"/>
      <w:szCs w:val="16"/>
    </w:rPr>
  </w:style>
  <w:style w:type="character" w:customStyle="1" w:styleId="BalloonTextChar">
    <w:name w:val="Balloon Text Char"/>
    <w:basedOn w:val="DefaultParagraphFont"/>
    <w:link w:val="BalloonText"/>
    <w:uiPriority w:val="2"/>
    <w:rsid w:val="007225E9"/>
    <w:rPr>
      <w:rFonts w:ascii="Tahoma" w:hAnsi="Tahoma" w:cs="Tahoma"/>
      <w:sz w:val="16"/>
      <w:szCs w:val="16"/>
      <w:lang w:eastAsia="en-US"/>
    </w:rPr>
  </w:style>
  <w:style w:type="table" w:styleId="TableGrid">
    <w:name w:val="Table Grid"/>
    <w:basedOn w:val="TableNormal"/>
    <w:uiPriority w:val="39"/>
    <w:rsid w:val="001A79B1"/>
    <w:pPr>
      <w:keepNext/>
      <w:keepLines/>
      <w:jc w:val="center"/>
    </w:pPr>
    <w:rPr>
      <w:sz w:val="18"/>
    </w:rPr>
    <w:tblPr>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Pr>
    <w:trPr>
      <w:jc w:val="center"/>
    </w:trPr>
    <w:tcPr>
      <w:vAlign w:val="center"/>
    </w:tcPr>
    <w:tblStylePr w:type="firstRow">
      <w:rPr>
        <w:b/>
      </w:rPr>
    </w:tblStylePr>
    <w:tblStylePr w:type="lastRow">
      <w:tblPr/>
      <w:tcPr>
        <w:tcBorders>
          <w:top w:val="doub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jc w:val="left"/>
      </w:pPr>
      <w:rPr>
        <w:b w:val="0"/>
        <w:i w:val="0"/>
        <w:sz w:val="18"/>
      </w:rPr>
    </w:tblStylePr>
  </w:style>
  <w:style w:type="character" w:styleId="FootnoteReference">
    <w:name w:val="footnote reference"/>
    <w:basedOn w:val="DefaultParagraphFont"/>
    <w:rsid w:val="00DF1713"/>
    <w:rPr>
      <w:vertAlign w:val="superscript"/>
    </w:rPr>
  </w:style>
  <w:style w:type="paragraph" w:customStyle="1" w:styleId="Smallprint">
    <w:name w:val="Smallprint"/>
    <w:basedOn w:val="Normal"/>
    <w:uiPriority w:val="2"/>
    <w:rsid w:val="00C86B3B"/>
    <w:pPr>
      <w:keepNext/>
      <w:keepLines/>
      <w:spacing w:after="120"/>
    </w:pPr>
    <w:rPr>
      <w:sz w:val="12"/>
      <w:szCs w:val="12"/>
    </w:rPr>
  </w:style>
  <w:style w:type="paragraph" w:customStyle="1" w:styleId="HeadingContents">
    <w:name w:val="Heading Contents"/>
    <w:basedOn w:val="Normal"/>
    <w:uiPriority w:val="2"/>
    <w:rsid w:val="00614830"/>
    <w:pPr>
      <w:spacing w:after="240"/>
    </w:pPr>
    <w:rPr>
      <w:rFonts w:asciiTheme="majorHAnsi" w:hAnsiTheme="majorHAnsi"/>
      <w:b/>
      <w:caps/>
      <w:sz w:val="24"/>
    </w:rPr>
  </w:style>
  <w:style w:type="paragraph" w:customStyle="1" w:styleId="RevisionBoxHeading">
    <w:name w:val="Revision Box Heading"/>
    <w:basedOn w:val="Normal"/>
    <w:uiPriority w:val="2"/>
    <w:rsid w:val="00C86B3B"/>
    <w:pPr>
      <w:keepNext/>
      <w:keepLines/>
      <w:spacing w:before="200" w:after="40"/>
    </w:pPr>
    <w:rPr>
      <w:b/>
      <w:caps/>
      <w:sz w:val="16"/>
    </w:rPr>
  </w:style>
  <w:style w:type="table" w:customStyle="1" w:styleId="RevisionBoxTable">
    <w:name w:val="Revision Box Table"/>
    <w:basedOn w:val="TableNormal"/>
    <w:rsid w:val="00236F3B"/>
    <w:pPr>
      <w:keepNext/>
      <w:keepLines/>
    </w:pPr>
    <w:rPr>
      <w:b/>
      <w:sz w:val="16"/>
    </w:rPr>
    <w:tblPr>
      <w:tblStyleRowBandSize w:val="1"/>
      <w:tblStyleColBandSize w:val="1"/>
      <w:tblInd w:w="0" w:type="dxa"/>
      <w:tblBorders>
        <w:top w:val="single" w:sz="12" w:space="0" w:color="auto"/>
        <w:left w:val="single" w:sz="12" w:space="0" w:color="auto"/>
        <w:bottom w:val="single" w:sz="12" w:space="0" w:color="auto"/>
        <w:right w:val="single" w:sz="12" w:space="0" w:color="auto"/>
        <w:insideV w:val="single" w:sz="4" w:space="0" w:color="auto"/>
      </w:tblBorders>
      <w:tblCellMar>
        <w:top w:w="57" w:type="dxa"/>
        <w:left w:w="57" w:type="dxa"/>
        <w:bottom w:w="57" w:type="dxa"/>
        <w:right w:w="57" w:type="dxa"/>
      </w:tblCellMar>
    </w:tblPr>
    <w:tcPr>
      <w:vAlign w:val="center"/>
    </w:tcPr>
  </w:style>
  <w:style w:type="paragraph" w:customStyle="1" w:styleId="FrontTitle">
    <w:name w:val="Front Title"/>
    <w:basedOn w:val="Normal"/>
    <w:uiPriority w:val="2"/>
    <w:rsid w:val="00273442"/>
    <w:pPr>
      <w:pBdr>
        <w:bottom w:val="single" w:sz="6" w:space="20" w:color="DBD3CC" w:themeColor="background1" w:themeShade="D9"/>
      </w:pBdr>
      <w:spacing w:before="400"/>
    </w:pPr>
    <w:rPr>
      <w:color w:val="004553" w:themeColor="text2"/>
      <w:sz w:val="40"/>
    </w:rPr>
  </w:style>
  <w:style w:type="paragraph" w:customStyle="1" w:styleId="FrontClient">
    <w:name w:val="Front Client"/>
    <w:basedOn w:val="Normal"/>
    <w:uiPriority w:val="2"/>
    <w:rsid w:val="00273442"/>
    <w:pPr>
      <w:spacing w:before="360"/>
    </w:pPr>
    <w:rPr>
      <w:color w:val="004553" w:themeColor="text2"/>
      <w:sz w:val="36"/>
    </w:rPr>
  </w:style>
  <w:style w:type="table" w:customStyle="1" w:styleId="FrontTable">
    <w:name w:val="Front Table"/>
    <w:basedOn w:val="TableNormal"/>
    <w:rsid w:val="00134F1E"/>
    <w:pPr>
      <w:spacing w:before="60" w:after="60"/>
    </w:pPr>
    <w:rPr>
      <w:sz w:val="22"/>
    </w:rPr>
    <w:tblPr>
      <w:tblInd w:w="0" w:type="dxa"/>
      <w:tblBorders>
        <w:insideV w:val="single" w:sz="4" w:space="0" w:color="auto"/>
      </w:tblBorders>
      <w:tblCellMar>
        <w:top w:w="0" w:type="dxa"/>
        <w:left w:w="284" w:type="dxa"/>
        <w:bottom w:w="0" w:type="dxa"/>
        <w:right w:w="284" w:type="dxa"/>
      </w:tblCellMar>
    </w:tblPr>
    <w:tblStylePr w:type="firstRow">
      <w:tblPr>
        <w:tblCellMar>
          <w:top w:w="284" w:type="dxa"/>
          <w:left w:w="284" w:type="dxa"/>
          <w:bottom w:w="0" w:type="dxa"/>
          <w:right w:w="284" w:type="dxa"/>
        </w:tblCellMar>
      </w:tblPr>
    </w:tblStylePr>
    <w:tblStylePr w:type="lastRow">
      <w:pPr>
        <w:jc w:val="left"/>
      </w:pPr>
      <w:tblPr/>
      <w:tcPr>
        <w:vAlign w:val="bottom"/>
      </w:tcPr>
    </w:tblStylePr>
  </w:style>
  <w:style w:type="character" w:styleId="PlaceholderText">
    <w:name w:val="Placeholder Text"/>
    <w:basedOn w:val="DefaultParagraphFont"/>
    <w:uiPriority w:val="99"/>
    <w:semiHidden/>
    <w:rsid w:val="00080B92"/>
    <w:rPr>
      <w:color w:val="808080"/>
    </w:rPr>
  </w:style>
  <w:style w:type="paragraph" w:styleId="NoSpacing">
    <w:name w:val="No Spacing"/>
    <w:uiPriority w:val="2"/>
    <w:qFormat/>
    <w:rsid w:val="00171716"/>
    <w:pPr>
      <w:suppressAutoHyphens/>
      <w:ind w:left="851"/>
    </w:pPr>
    <w:rPr>
      <w:rFonts w:ascii="Arial" w:hAnsi="Arial"/>
      <w:lang w:eastAsia="en-US"/>
    </w:rPr>
  </w:style>
  <w:style w:type="character" w:customStyle="1" w:styleId="CommentTextChar">
    <w:name w:val="Comment Text Char"/>
    <w:basedOn w:val="DefaultParagraphFont"/>
    <w:link w:val="CommentText"/>
    <w:uiPriority w:val="2"/>
    <w:semiHidden/>
    <w:rsid w:val="007225E9"/>
    <w:rPr>
      <w:rFonts w:ascii="Arial" w:hAnsi="Arial"/>
      <w:lang w:eastAsia="en-US"/>
    </w:rPr>
  </w:style>
  <w:style w:type="paragraph" w:customStyle="1" w:styleId="Figure">
    <w:name w:val="Figure"/>
    <w:basedOn w:val="BodyText"/>
    <w:uiPriority w:val="1"/>
    <w:qFormat/>
    <w:rsid w:val="00587B5E"/>
    <w:pPr>
      <w:keepNext/>
      <w:keepLines/>
      <w:spacing w:before="0" w:after="120"/>
      <w:ind w:left="0"/>
      <w:jc w:val="center"/>
    </w:pPr>
  </w:style>
  <w:style w:type="paragraph" w:customStyle="1" w:styleId="FrontPenspen">
    <w:name w:val="Front Penspen"/>
    <w:basedOn w:val="Normal"/>
    <w:uiPriority w:val="2"/>
    <w:rsid w:val="00273442"/>
    <w:pPr>
      <w:pBdr>
        <w:top w:val="single" w:sz="18" w:space="20" w:color="004553" w:themeColor="text2"/>
      </w:pBdr>
      <w:spacing w:after="4000"/>
    </w:pPr>
  </w:style>
  <w:style w:type="paragraph" w:customStyle="1" w:styleId="FrontFooter">
    <w:name w:val="Front Footer"/>
    <w:basedOn w:val="Footer"/>
    <w:uiPriority w:val="2"/>
    <w:qFormat/>
    <w:rsid w:val="00135352"/>
    <w:pPr>
      <w:tabs>
        <w:tab w:val="clear" w:pos="4536"/>
        <w:tab w:val="clear" w:pos="9072"/>
        <w:tab w:val="right" w:pos="10773"/>
      </w:tabs>
    </w:pPr>
  </w:style>
  <w:style w:type="character" w:customStyle="1" w:styleId="FooterChar">
    <w:name w:val="Footer Char"/>
    <w:link w:val="Footer"/>
    <w:uiPriority w:val="99"/>
    <w:rsid w:val="002F1438"/>
    <w:rPr>
      <w:rFonts w:asciiTheme="minorHAnsi" w:hAnsiTheme="minorHAnsi"/>
      <w:color w:val="004553" w:themeColor="text2"/>
      <w:sz w:val="16"/>
      <w:lang w:eastAsia="en-US"/>
    </w:rPr>
  </w:style>
  <w:style w:type="paragraph" w:styleId="ListParagraph">
    <w:name w:val="List Paragraph"/>
    <w:basedOn w:val="Normal"/>
    <w:uiPriority w:val="1"/>
    <w:qFormat/>
    <w:rsid w:val="00A9439A"/>
    <w:pPr>
      <w:suppressAutoHyphens w:val="0"/>
      <w:ind w:left="720"/>
      <w:contextualSpacing/>
    </w:pPr>
    <w:rPr>
      <w:rFonts w:ascii="Times New Roman" w:hAnsi="Times New Roman"/>
      <w:sz w:val="24"/>
      <w:szCs w:val="24"/>
      <w:lang w:val="en-US"/>
    </w:rPr>
  </w:style>
  <w:style w:type="character" w:customStyle="1" w:styleId="FootnoteTextChar">
    <w:name w:val="Footnote Text Char"/>
    <w:basedOn w:val="DefaultParagraphFont"/>
    <w:link w:val="FootnoteText"/>
    <w:semiHidden/>
    <w:rsid w:val="00E63168"/>
    <w:rPr>
      <w:rFonts w:asciiTheme="minorHAnsi" w:hAnsiTheme="minorHAnsi"/>
      <w:lang w:eastAsia="en-US"/>
    </w:rPr>
  </w:style>
  <w:style w:type="character" w:styleId="CommentReference">
    <w:name w:val="annotation reference"/>
    <w:basedOn w:val="DefaultParagraphFont"/>
    <w:uiPriority w:val="2"/>
    <w:semiHidden/>
    <w:unhideWhenUsed/>
    <w:rsid w:val="00E20795"/>
    <w:rPr>
      <w:sz w:val="18"/>
      <w:szCs w:val="18"/>
    </w:rPr>
  </w:style>
  <w:style w:type="paragraph" w:styleId="CommentSubject">
    <w:name w:val="annotation subject"/>
    <w:basedOn w:val="CommentText"/>
    <w:next w:val="CommentText"/>
    <w:link w:val="CommentSubjectChar"/>
    <w:uiPriority w:val="2"/>
    <w:semiHidden/>
    <w:unhideWhenUsed/>
    <w:rsid w:val="00E20795"/>
    <w:rPr>
      <w:b/>
      <w:bCs/>
    </w:rPr>
  </w:style>
  <w:style w:type="character" w:customStyle="1" w:styleId="CommentSubjectChar">
    <w:name w:val="Comment Subject Char"/>
    <w:basedOn w:val="CommentTextChar"/>
    <w:link w:val="CommentSubject"/>
    <w:uiPriority w:val="2"/>
    <w:semiHidden/>
    <w:rsid w:val="00E20795"/>
    <w:rPr>
      <w:rFonts w:asciiTheme="minorHAnsi" w:hAnsiTheme="minorHAnsi"/>
      <w:b/>
      <w:bCs/>
      <w:lang w:eastAsia="en-US"/>
    </w:rPr>
  </w:style>
  <w:style w:type="paragraph" w:customStyle="1" w:styleId="ISOComments">
    <w:name w:val="ISO_Comments"/>
    <w:rsid w:val="00462721"/>
    <w:pPr>
      <w:spacing w:before="60" w:after="60" w:line="210" w:lineRule="exact"/>
    </w:pPr>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887068">
      <w:bodyDiv w:val="1"/>
      <w:marLeft w:val="0"/>
      <w:marRight w:val="0"/>
      <w:marTop w:val="0"/>
      <w:marBottom w:val="0"/>
      <w:divBdr>
        <w:top w:val="none" w:sz="0" w:space="0" w:color="auto"/>
        <w:left w:val="none" w:sz="0" w:space="0" w:color="auto"/>
        <w:bottom w:val="none" w:sz="0" w:space="0" w:color="auto"/>
        <w:right w:val="none" w:sz="0" w:space="0" w:color="auto"/>
      </w:divBdr>
      <w:divsChild>
        <w:div w:id="1827012842">
          <w:marLeft w:val="0"/>
          <w:marRight w:val="0"/>
          <w:marTop w:val="0"/>
          <w:marBottom w:val="0"/>
          <w:divBdr>
            <w:top w:val="none" w:sz="0" w:space="0" w:color="auto"/>
            <w:left w:val="none" w:sz="0" w:space="0" w:color="auto"/>
            <w:bottom w:val="none" w:sz="0" w:space="0" w:color="auto"/>
            <w:right w:val="none" w:sz="0" w:space="0" w:color="auto"/>
          </w:divBdr>
          <w:divsChild>
            <w:div w:id="1535119347">
              <w:marLeft w:val="0"/>
              <w:marRight w:val="0"/>
              <w:marTop w:val="0"/>
              <w:marBottom w:val="0"/>
              <w:divBdr>
                <w:top w:val="none" w:sz="0" w:space="0" w:color="auto"/>
                <w:left w:val="none" w:sz="0" w:space="0" w:color="auto"/>
                <w:bottom w:val="none" w:sz="0" w:space="0" w:color="auto"/>
                <w:right w:val="none" w:sz="0" w:space="0" w:color="auto"/>
              </w:divBdr>
              <w:divsChild>
                <w:div w:id="1068531109">
                  <w:marLeft w:val="0"/>
                  <w:marRight w:val="0"/>
                  <w:marTop w:val="0"/>
                  <w:marBottom w:val="0"/>
                  <w:divBdr>
                    <w:top w:val="single" w:sz="6" w:space="0" w:color="CED2D6"/>
                    <w:left w:val="single" w:sz="6" w:space="1" w:color="CED2D6"/>
                    <w:bottom w:val="single" w:sz="6" w:space="0" w:color="CED2D6"/>
                    <w:right w:val="single" w:sz="6" w:space="1" w:color="CED2D6"/>
                  </w:divBdr>
                  <w:divsChild>
                    <w:div w:id="1831287640">
                      <w:marLeft w:val="0"/>
                      <w:marRight w:val="0"/>
                      <w:marTop w:val="0"/>
                      <w:marBottom w:val="0"/>
                      <w:divBdr>
                        <w:top w:val="none" w:sz="0" w:space="0" w:color="auto"/>
                        <w:left w:val="none" w:sz="0" w:space="0" w:color="auto"/>
                        <w:bottom w:val="none" w:sz="0" w:space="0" w:color="auto"/>
                        <w:right w:val="none" w:sz="0" w:space="0" w:color="auto"/>
                      </w:divBdr>
                      <w:divsChild>
                        <w:div w:id="33936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232632">
      <w:bodyDiv w:val="1"/>
      <w:marLeft w:val="0"/>
      <w:marRight w:val="0"/>
      <w:marTop w:val="0"/>
      <w:marBottom w:val="0"/>
      <w:divBdr>
        <w:top w:val="none" w:sz="0" w:space="0" w:color="auto"/>
        <w:left w:val="none" w:sz="0" w:space="0" w:color="auto"/>
        <w:bottom w:val="none" w:sz="0" w:space="0" w:color="auto"/>
        <w:right w:val="none" w:sz="0" w:space="0" w:color="auto"/>
      </w:divBdr>
    </w:div>
    <w:div w:id="1528912107">
      <w:bodyDiv w:val="1"/>
      <w:marLeft w:val="0"/>
      <w:marRight w:val="0"/>
      <w:marTop w:val="0"/>
      <w:marBottom w:val="0"/>
      <w:divBdr>
        <w:top w:val="none" w:sz="0" w:space="0" w:color="auto"/>
        <w:left w:val="none" w:sz="0" w:space="0" w:color="auto"/>
        <w:bottom w:val="none" w:sz="0" w:space="0" w:color="auto"/>
        <w:right w:val="none" w:sz="0" w:space="0" w:color="auto"/>
      </w:divBdr>
      <w:divsChild>
        <w:div w:id="1182663092">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er" Target="footer1.xml"/><Relationship Id="rId20" Type="http://schemas.openxmlformats.org/officeDocument/2006/relationships/fontTable" Target="fontTable.xml"/><Relationship Id="rId21" Type="http://schemas.openxmlformats.org/officeDocument/2006/relationships/glossaryDocument" Target="glossary/document.xml"/><Relationship Id="rId22" Type="http://schemas.openxmlformats.org/officeDocument/2006/relationships/theme" Target="theme/theme1.xml"/><Relationship Id="rId10" Type="http://schemas.openxmlformats.org/officeDocument/2006/relationships/footer" Target="footer2.xml"/><Relationship Id="rId11" Type="http://schemas.openxmlformats.org/officeDocument/2006/relationships/header" Target="header2.xml"/><Relationship Id="rId12" Type="http://schemas.openxmlformats.org/officeDocument/2006/relationships/hyperlink" Target="mailto:enquiries@ukopa.co.uk" TargetMode="External"/><Relationship Id="rId13" Type="http://schemas.openxmlformats.org/officeDocument/2006/relationships/hyperlink" Target="http://www.UKOPA.co.uk" TargetMode="Externa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header" Target="header4.xml"/><Relationship Id="rId17" Type="http://schemas.openxmlformats.org/officeDocument/2006/relationships/header" Target="header5.xml"/><Relationship Id="rId18" Type="http://schemas.openxmlformats.org/officeDocument/2006/relationships/footer" Target="footer4.xml"/><Relationship Id="rId19" Type="http://schemas.openxmlformats.org/officeDocument/2006/relationships/footer" Target="footer5.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30.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4DEEA2F35B2544DB1950D5BBD1E4EE9"/>
        <w:category>
          <w:name w:val="General"/>
          <w:gallery w:val="placeholder"/>
        </w:category>
        <w:types>
          <w:type w:val="bbPlcHdr"/>
        </w:types>
        <w:behaviors>
          <w:behavior w:val="content"/>
        </w:behaviors>
        <w:guid w:val="{B5D8A9A2-948A-E246-B411-CF14E4259938}"/>
      </w:docPartPr>
      <w:docPartBody>
        <w:p w:rsidR="00BB2971" w:rsidRDefault="00BB2971">
          <w:pPr>
            <w:pStyle w:val="74DEEA2F35B2544DB1950D5BBD1E4EE9"/>
          </w:pPr>
          <w:r w:rsidRPr="00B83874">
            <w:rPr>
              <w:rStyle w:val="PlaceholderText"/>
            </w:rPr>
            <w:t>[Title]</w:t>
          </w:r>
        </w:p>
      </w:docPartBody>
    </w:docPart>
    <w:docPart>
      <w:docPartPr>
        <w:name w:val="A4E72D1453AC0C4C81524C75DDF1DF2A"/>
        <w:category>
          <w:name w:val="General"/>
          <w:gallery w:val="placeholder"/>
        </w:category>
        <w:types>
          <w:type w:val="bbPlcHdr"/>
        </w:types>
        <w:behaviors>
          <w:behavior w:val="content"/>
        </w:behaviors>
        <w:guid w:val="{FE7C33E7-FCC6-1D48-B372-1468070BDEC2}"/>
      </w:docPartPr>
      <w:docPartBody>
        <w:p w:rsidR="00BB2971" w:rsidRDefault="00BB2971">
          <w:pPr>
            <w:pStyle w:val="A4E72D1453AC0C4C81524C75DDF1DF2A"/>
          </w:pPr>
          <w:r w:rsidRPr="00B83874">
            <w:rPr>
              <w:rStyle w:val="PlaceholderText"/>
            </w:rPr>
            <w:t>[Subject]</w:t>
          </w:r>
        </w:p>
      </w:docPartBody>
    </w:docPart>
    <w:docPart>
      <w:docPartPr>
        <w:name w:val="5359468D91BB554792E6FC3239260B43"/>
        <w:category>
          <w:name w:val="General"/>
          <w:gallery w:val="placeholder"/>
        </w:category>
        <w:types>
          <w:type w:val="bbPlcHdr"/>
        </w:types>
        <w:behaviors>
          <w:behavior w:val="content"/>
        </w:behaviors>
        <w:guid w:val="{4D874844-9A52-D64C-A0FE-80AE8183D595}"/>
      </w:docPartPr>
      <w:docPartBody>
        <w:p w:rsidR="00BB2971" w:rsidRDefault="00BB2971">
          <w:pPr>
            <w:pStyle w:val="5359468D91BB554792E6FC3239260B43"/>
          </w:pPr>
          <w:r w:rsidRPr="00917A5B">
            <w:rPr>
              <w:rStyle w:val="PlaceholderText"/>
            </w:rPr>
            <w:t>[Comments]</w:t>
          </w:r>
        </w:p>
      </w:docPartBody>
    </w:docPart>
    <w:docPart>
      <w:docPartPr>
        <w:name w:val="3B39D2FDDFCD5E459F321835156F9CA5"/>
        <w:category>
          <w:name w:val="General"/>
          <w:gallery w:val="placeholder"/>
        </w:category>
        <w:types>
          <w:type w:val="bbPlcHdr"/>
        </w:types>
        <w:behaviors>
          <w:behavior w:val="content"/>
        </w:behaviors>
        <w:guid w:val="{EFBFAD94-5790-F647-B9E8-42A287A42D1E}"/>
      </w:docPartPr>
      <w:docPartBody>
        <w:p w:rsidR="00BB2971" w:rsidRDefault="00BB2971">
          <w:pPr>
            <w:pStyle w:val="3B39D2FDDFCD5E459F321835156F9CA5"/>
          </w:pPr>
          <w:r w:rsidRPr="00917A5B">
            <w:rPr>
              <w:rStyle w:val="PlaceholderText"/>
            </w:rPr>
            <w:t>Click here to enter a date.</w:t>
          </w:r>
        </w:p>
      </w:docPartBody>
    </w:docPart>
    <w:docPart>
      <w:docPartPr>
        <w:name w:val="06BD281AF439614AA987245D90D22FE0"/>
        <w:category>
          <w:name w:val="General"/>
          <w:gallery w:val="placeholder"/>
        </w:category>
        <w:types>
          <w:type w:val="bbPlcHdr"/>
        </w:types>
        <w:behaviors>
          <w:behavior w:val="content"/>
        </w:behaviors>
        <w:guid w:val="{BB4E66C9-B3EB-A84D-8142-A6EC2D98EB0A}"/>
      </w:docPartPr>
      <w:docPartBody>
        <w:p w:rsidR="00BB2971" w:rsidRDefault="00BB2971">
          <w:pPr>
            <w:pStyle w:val="06BD281AF439614AA987245D90D22FE0"/>
          </w:pPr>
          <w:r w:rsidRPr="00917A5B">
            <w:rPr>
              <w:rStyle w:val="PlaceholderText"/>
            </w:rPr>
            <w:t>[Title]</w:t>
          </w:r>
        </w:p>
      </w:docPartBody>
    </w:docPart>
    <w:docPart>
      <w:docPartPr>
        <w:name w:val="1B452C0BF5AB324F98C0A843BB9BE542"/>
        <w:category>
          <w:name w:val="General"/>
          <w:gallery w:val="placeholder"/>
        </w:category>
        <w:types>
          <w:type w:val="bbPlcHdr"/>
        </w:types>
        <w:behaviors>
          <w:behavior w:val="content"/>
        </w:behaviors>
        <w:guid w:val="{5FBBDAAF-53A9-D341-BCA0-B4786464B56E}"/>
      </w:docPartPr>
      <w:docPartBody>
        <w:p w:rsidR="00BB2971" w:rsidRDefault="00BB2971">
          <w:pPr>
            <w:pStyle w:val="1B452C0BF5AB324F98C0A843BB9BE542"/>
          </w:pPr>
          <w:r w:rsidRPr="00917A5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Bold">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ＭＳ 明朝">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Yu Mincho">
    <w:panose1 w:val="02020400000000000000"/>
    <w:charset w:val="80"/>
    <w:family w:val="auto"/>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971"/>
    <w:rsid w:val="00055153"/>
    <w:rsid w:val="00071142"/>
    <w:rsid w:val="000B467F"/>
    <w:rsid w:val="000F6D63"/>
    <w:rsid w:val="001678DB"/>
    <w:rsid w:val="002B4F14"/>
    <w:rsid w:val="002F0FDA"/>
    <w:rsid w:val="00341E22"/>
    <w:rsid w:val="0035032D"/>
    <w:rsid w:val="0041242D"/>
    <w:rsid w:val="00724FC6"/>
    <w:rsid w:val="008123AC"/>
    <w:rsid w:val="00854064"/>
    <w:rsid w:val="008B1499"/>
    <w:rsid w:val="008F4A7A"/>
    <w:rsid w:val="00BB2971"/>
    <w:rsid w:val="00BD6DA4"/>
    <w:rsid w:val="00C140F9"/>
    <w:rsid w:val="00C20EF6"/>
    <w:rsid w:val="00EA10C7"/>
    <w:rsid w:val="00ED07F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4DEEA2F35B2544DB1950D5BBD1E4EE9">
    <w:name w:val="74DEEA2F35B2544DB1950D5BBD1E4EE9"/>
  </w:style>
  <w:style w:type="paragraph" w:customStyle="1" w:styleId="A4E72D1453AC0C4C81524C75DDF1DF2A">
    <w:name w:val="A4E72D1453AC0C4C81524C75DDF1DF2A"/>
  </w:style>
  <w:style w:type="paragraph" w:customStyle="1" w:styleId="5359468D91BB554792E6FC3239260B43">
    <w:name w:val="5359468D91BB554792E6FC3239260B43"/>
  </w:style>
  <w:style w:type="paragraph" w:customStyle="1" w:styleId="3B39D2FDDFCD5E459F321835156F9CA5">
    <w:name w:val="3B39D2FDDFCD5E459F321835156F9CA5"/>
  </w:style>
  <w:style w:type="paragraph" w:customStyle="1" w:styleId="06BD281AF439614AA987245D90D22FE0">
    <w:name w:val="06BD281AF439614AA987245D90D22FE0"/>
  </w:style>
  <w:style w:type="paragraph" w:customStyle="1" w:styleId="1B452C0BF5AB324F98C0A843BB9BE542">
    <w:name w:val="1B452C0BF5AB324F98C0A843BB9BE5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theme/theme1.xml><?xml version="1.0" encoding="utf-8"?>
<a:theme xmlns:a="http://schemas.openxmlformats.org/drawingml/2006/main" name="Penspen 2014">
  <a:themeElements>
    <a:clrScheme name="Custom 35">
      <a:dk1>
        <a:srgbClr val="004553"/>
      </a:dk1>
      <a:lt1>
        <a:srgbClr val="FAF9F8"/>
      </a:lt1>
      <a:dk2>
        <a:srgbClr val="004553"/>
      </a:dk2>
      <a:lt2>
        <a:srgbClr val="004553"/>
      </a:lt2>
      <a:accent1>
        <a:srgbClr val="004553"/>
      </a:accent1>
      <a:accent2>
        <a:srgbClr val="CAC8C8"/>
      </a:accent2>
      <a:accent3>
        <a:srgbClr val="939598"/>
      </a:accent3>
      <a:accent4>
        <a:srgbClr val="001A29"/>
      </a:accent4>
      <a:accent5>
        <a:srgbClr val="29C0D2"/>
      </a:accent5>
      <a:accent6>
        <a:srgbClr val="FF6F00"/>
      </a:accent6>
      <a:hlink>
        <a:srgbClr val="29C0D2"/>
      </a:hlink>
      <a:folHlink>
        <a:srgbClr val="CAC8C8"/>
      </a:folHlink>
    </a:clrScheme>
    <a:fontScheme name="Penspen 2014">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BD9C7-C2CD-224A-A290-D5AF21A0B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2871</Words>
  <Characters>16371</Characters>
  <Application>Microsoft Macintosh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Good Practice Guide</vt:lpstr>
    </vt:vector>
  </TitlesOfParts>
  <Company>UKOPA</Company>
  <LinksUpToDate>false</LinksUpToDate>
  <CharactersWithSpaces>19204</CharactersWithSpaces>
  <SharedDoc>false</SharedDoc>
  <HLinks>
    <vt:vector size="84" baseType="variant">
      <vt:variant>
        <vt:i4>1441842</vt:i4>
      </vt:variant>
      <vt:variant>
        <vt:i4>89</vt:i4>
      </vt:variant>
      <vt:variant>
        <vt:i4>0</vt:i4>
      </vt:variant>
      <vt:variant>
        <vt:i4>5</vt:i4>
      </vt:variant>
      <vt:variant>
        <vt:lpwstr/>
      </vt:variant>
      <vt:variant>
        <vt:lpwstr>_Toc270502010</vt:lpwstr>
      </vt:variant>
      <vt:variant>
        <vt:i4>1507378</vt:i4>
      </vt:variant>
      <vt:variant>
        <vt:i4>83</vt:i4>
      </vt:variant>
      <vt:variant>
        <vt:i4>0</vt:i4>
      </vt:variant>
      <vt:variant>
        <vt:i4>5</vt:i4>
      </vt:variant>
      <vt:variant>
        <vt:lpwstr/>
      </vt:variant>
      <vt:variant>
        <vt:lpwstr>_Toc270502009</vt:lpwstr>
      </vt:variant>
      <vt:variant>
        <vt:i4>1507378</vt:i4>
      </vt:variant>
      <vt:variant>
        <vt:i4>77</vt:i4>
      </vt:variant>
      <vt:variant>
        <vt:i4>0</vt:i4>
      </vt:variant>
      <vt:variant>
        <vt:i4>5</vt:i4>
      </vt:variant>
      <vt:variant>
        <vt:lpwstr/>
      </vt:variant>
      <vt:variant>
        <vt:lpwstr>_Toc270502008</vt:lpwstr>
      </vt:variant>
      <vt:variant>
        <vt:i4>1507378</vt:i4>
      </vt:variant>
      <vt:variant>
        <vt:i4>71</vt:i4>
      </vt:variant>
      <vt:variant>
        <vt:i4>0</vt:i4>
      </vt:variant>
      <vt:variant>
        <vt:i4>5</vt:i4>
      </vt:variant>
      <vt:variant>
        <vt:lpwstr/>
      </vt:variant>
      <vt:variant>
        <vt:lpwstr>_Toc270502007</vt:lpwstr>
      </vt:variant>
      <vt:variant>
        <vt:i4>1507378</vt:i4>
      </vt:variant>
      <vt:variant>
        <vt:i4>65</vt:i4>
      </vt:variant>
      <vt:variant>
        <vt:i4>0</vt:i4>
      </vt:variant>
      <vt:variant>
        <vt:i4>5</vt:i4>
      </vt:variant>
      <vt:variant>
        <vt:lpwstr/>
      </vt:variant>
      <vt:variant>
        <vt:lpwstr>_Toc270502006</vt:lpwstr>
      </vt:variant>
      <vt:variant>
        <vt:i4>1507378</vt:i4>
      </vt:variant>
      <vt:variant>
        <vt:i4>59</vt:i4>
      </vt:variant>
      <vt:variant>
        <vt:i4>0</vt:i4>
      </vt:variant>
      <vt:variant>
        <vt:i4>5</vt:i4>
      </vt:variant>
      <vt:variant>
        <vt:lpwstr/>
      </vt:variant>
      <vt:variant>
        <vt:lpwstr>_Toc270502005</vt:lpwstr>
      </vt:variant>
      <vt:variant>
        <vt:i4>1507378</vt:i4>
      </vt:variant>
      <vt:variant>
        <vt:i4>53</vt:i4>
      </vt:variant>
      <vt:variant>
        <vt:i4>0</vt:i4>
      </vt:variant>
      <vt:variant>
        <vt:i4>5</vt:i4>
      </vt:variant>
      <vt:variant>
        <vt:lpwstr/>
      </vt:variant>
      <vt:variant>
        <vt:lpwstr>_Toc270502004</vt:lpwstr>
      </vt:variant>
      <vt:variant>
        <vt:i4>1507378</vt:i4>
      </vt:variant>
      <vt:variant>
        <vt:i4>47</vt:i4>
      </vt:variant>
      <vt:variant>
        <vt:i4>0</vt:i4>
      </vt:variant>
      <vt:variant>
        <vt:i4>5</vt:i4>
      </vt:variant>
      <vt:variant>
        <vt:lpwstr/>
      </vt:variant>
      <vt:variant>
        <vt:lpwstr>_Toc270502003</vt:lpwstr>
      </vt:variant>
      <vt:variant>
        <vt:i4>1507378</vt:i4>
      </vt:variant>
      <vt:variant>
        <vt:i4>41</vt:i4>
      </vt:variant>
      <vt:variant>
        <vt:i4>0</vt:i4>
      </vt:variant>
      <vt:variant>
        <vt:i4>5</vt:i4>
      </vt:variant>
      <vt:variant>
        <vt:lpwstr/>
      </vt:variant>
      <vt:variant>
        <vt:lpwstr>_Toc270502002</vt:lpwstr>
      </vt:variant>
      <vt:variant>
        <vt:i4>1507378</vt:i4>
      </vt:variant>
      <vt:variant>
        <vt:i4>35</vt:i4>
      </vt:variant>
      <vt:variant>
        <vt:i4>0</vt:i4>
      </vt:variant>
      <vt:variant>
        <vt:i4>5</vt:i4>
      </vt:variant>
      <vt:variant>
        <vt:lpwstr/>
      </vt:variant>
      <vt:variant>
        <vt:lpwstr>_Toc270502001</vt:lpwstr>
      </vt:variant>
      <vt:variant>
        <vt:i4>1507378</vt:i4>
      </vt:variant>
      <vt:variant>
        <vt:i4>29</vt:i4>
      </vt:variant>
      <vt:variant>
        <vt:i4>0</vt:i4>
      </vt:variant>
      <vt:variant>
        <vt:i4>5</vt:i4>
      </vt:variant>
      <vt:variant>
        <vt:lpwstr/>
      </vt:variant>
      <vt:variant>
        <vt:lpwstr>_Toc270502000</vt:lpwstr>
      </vt:variant>
      <vt:variant>
        <vt:i4>1900603</vt:i4>
      </vt:variant>
      <vt:variant>
        <vt:i4>23</vt:i4>
      </vt:variant>
      <vt:variant>
        <vt:i4>0</vt:i4>
      </vt:variant>
      <vt:variant>
        <vt:i4>5</vt:i4>
      </vt:variant>
      <vt:variant>
        <vt:lpwstr/>
      </vt:variant>
      <vt:variant>
        <vt:lpwstr>_Toc270501999</vt:lpwstr>
      </vt:variant>
      <vt:variant>
        <vt:i4>1900603</vt:i4>
      </vt:variant>
      <vt:variant>
        <vt:i4>17</vt:i4>
      </vt:variant>
      <vt:variant>
        <vt:i4>0</vt:i4>
      </vt:variant>
      <vt:variant>
        <vt:i4>5</vt:i4>
      </vt:variant>
      <vt:variant>
        <vt:lpwstr/>
      </vt:variant>
      <vt:variant>
        <vt:lpwstr>_Toc270501998</vt:lpwstr>
      </vt:variant>
      <vt:variant>
        <vt:i4>4718663</vt:i4>
      </vt:variant>
      <vt:variant>
        <vt:i4>9</vt:i4>
      </vt:variant>
      <vt:variant>
        <vt:i4>0</vt:i4>
      </vt:variant>
      <vt:variant>
        <vt:i4>5</vt:i4>
      </vt:variant>
      <vt:variant>
        <vt:lpwstr>http://www.penspenintegrity.com/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Good Practice Guide</dc:title>
  <dc:subject>Verification of Features Identified by In Line Inspection</dc:subject>
  <dc:creator>Nikki Barker</dc:creator>
  <dc:description>UKOPA/GP/026 Edition 1</dc:description>
  <cp:lastModifiedBy>Nikki Barker</cp:lastModifiedBy>
  <cp:revision>5</cp:revision>
  <cp:lastPrinted>2015-07-28T16:53:00Z</cp:lastPrinted>
  <dcterms:created xsi:type="dcterms:W3CDTF">2019-02-11T16:09:00Z</dcterms:created>
  <dcterms:modified xsi:type="dcterms:W3CDTF">2019-05-12T10:41:00Z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70817707</vt:i4>
  </property>
</Properties>
</file>