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E4" w:rsidRDefault="00F977E4" w:rsidP="00F977E4">
      <w:pPr>
        <w:rPr>
          <w:rFonts w:eastAsia="Times New Roman"/>
          <w:lang w:val="en-US"/>
        </w:rPr>
      </w:pPr>
      <w:r>
        <w:rPr>
          <w:rFonts w:eastAsia="Times New Roman"/>
          <w:b/>
          <w:bCs/>
          <w:lang w:val="en-US"/>
        </w:rPr>
        <w:t>From:</w:t>
      </w:r>
      <w:r>
        <w:rPr>
          <w:rFonts w:eastAsia="Times New Roman"/>
          <w:lang w:val="en-US"/>
        </w:rPr>
        <w:t xml:space="preserve"> Stonehewer, Tony [mailto:tony.k.stonehewer@nationalgrid.com] </w:t>
      </w:r>
      <w:r>
        <w:rPr>
          <w:rFonts w:eastAsia="Times New Roman"/>
          <w:lang w:val="en-US"/>
        </w:rPr>
        <w:br/>
      </w:r>
      <w:r>
        <w:rPr>
          <w:rFonts w:eastAsia="Times New Roman"/>
          <w:b/>
          <w:bCs/>
          <w:lang w:val="en-US"/>
        </w:rPr>
        <w:t>Sent:</w:t>
      </w:r>
      <w:r>
        <w:rPr>
          <w:rFonts w:eastAsia="Times New Roman"/>
          <w:lang w:val="en-US"/>
        </w:rPr>
        <w:t xml:space="preserve"> 22 December 2014 16:42</w:t>
      </w:r>
      <w:r>
        <w:rPr>
          <w:rFonts w:eastAsia="Times New Roman"/>
          <w:lang w:val="en-US"/>
        </w:rPr>
        <w:br/>
      </w:r>
      <w:r>
        <w:rPr>
          <w:rFonts w:eastAsia="Times New Roman"/>
          <w:b/>
          <w:bCs/>
          <w:lang w:val="en-US"/>
        </w:rPr>
        <w:t>To:</w:t>
      </w:r>
      <w:r>
        <w:rPr>
          <w:rFonts w:eastAsia="Times New Roman"/>
          <w:lang w:val="en-US"/>
        </w:rPr>
        <w:t xml:space="preserve"> Neil Jackson; 'Ellis, Roger A EOUKL-ENG/90/01'; bdalus@northerngas.co.uk; ed.reeder@innovene.com; g.goodfellow@penspen.com; 'gary senior'; graeme.pailor@sabic-europe.com; Grant.Rogers@wwutilities.co.uk; 'Peter Davis BPA'</w:t>
      </w:r>
      <w:r>
        <w:rPr>
          <w:rFonts w:eastAsia="Times New Roman"/>
          <w:lang w:val="en-US"/>
        </w:rPr>
        <w:br/>
      </w:r>
      <w:r>
        <w:rPr>
          <w:rFonts w:eastAsia="Times New Roman"/>
          <w:b/>
          <w:bCs/>
          <w:lang w:val="en-US"/>
        </w:rPr>
        <w:t>Subject:</w:t>
      </w:r>
      <w:r>
        <w:rPr>
          <w:rFonts w:eastAsia="Times New Roman"/>
          <w:lang w:val="en-US"/>
        </w:rPr>
        <w:t xml:space="preserve"> RE: UKOPA Ops and Maintenance good practice document -</w:t>
      </w:r>
    </w:p>
    <w:p w:rsidR="00F977E4" w:rsidRDefault="00F977E4" w:rsidP="00F977E4"/>
    <w:p w:rsidR="00F977E4" w:rsidRDefault="00F977E4" w:rsidP="00F977E4">
      <w:pPr>
        <w:rPr>
          <w:color w:val="1F497D"/>
        </w:rPr>
      </w:pPr>
      <w:r>
        <w:rPr>
          <w:color w:val="1F497D"/>
        </w:rPr>
        <w:t xml:space="preserve">I support the development and publication of UKOPA good practice guides where the guidance is recognised “good practice” and the document provides addition advice to UKOPA members over and above existing code of practice or engineering standard. </w:t>
      </w:r>
    </w:p>
    <w:p w:rsidR="00F977E4" w:rsidRDefault="00F977E4" w:rsidP="00F977E4">
      <w:pPr>
        <w:rPr>
          <w:color w:val="1F497D"/>
        </w:rPr>
      </w:pPr>
    </w:p>
    <w:p w:rsidR="00F977E4" w:rsidRDefault="00F977E4" w:rsidP="00F977E4">
      <w:pPr>
        <w:rPr>
          <w:color w:val="1F497D"/>
        </w:rPr>
      </w:pPr>
      <w:r>
        <w:rPr>
          <w:color w:val="1F497D"/>
        </w:rPr>
        <w:t xml:space="preserve">Having reviewed the Inspection &amp; Maintenance document I don’t think it meets either of these criteria.  </w:t>
      </w:r>
      <w:bookmarkStart w:id="0" w:name="_GoBack"/>
      <w:bookmarkEnd w:id="0"/>
    </w:p>
    <w:p w:rsidR="00F977E4" w:rsidRDefault="00F977E4" w:rsidP="00F977E4">
      <w:pPr>
        <w:rPr>
          <w:color w:val="1F497D"/>
        </w:rPr>
      </w:pPr>
    </w:p>
    <w:p w:rsidR="00F977E4" w:rsidRDefault="00F977E4" w:rsidP="00F977E4">
      <w:pPr>
        <w:rPr>
          <w:color w:val="1F497D"/>
        </w:rPr>
      </w:pPr>
      <w:r>
        <w:rPr>
          <w:color w:val="1F497D"/>
        </w:rPr>
        <w:t xml:space="preserve">I understand to develop this document we have taken a previously published UKOPA document on Inspection and Maintenance and realigned it into the new good practice document format however I think the previous document was intended to provide an overview of maintenance and inspection of pipelines and was not intended to be a good practice guide.  </w:t>
      </w:r>
    </w:p>
    <w:p w:rsidR="00F977E4" w:rsidRDefault="00F977E4" w:rsidP="00F977E4">
      <w:pPr>
        <w:rPr>
          <w:color w:val="1F497D"/>
        </w:rPr>
      </w:pPr>
    </w:p>
    <w:p w:rsidR="00F977E4" w:rsidRDefault="00F977E4" w:rsidP="00F977E4">
      <w:pPr>
        <w:rPr>
          <w:color w:val="1F497D"/>
        </w:rPr>
      </w:pPr>
      <w:r>
        <w:rPr>
          <w:color w:val="1F497D"/>
        </w:rPr>
        <w:t xml:space="preserve">I think we should decide what we are trying to achieve with this document and who the audience is? </w:t>
      </w:r>
    </w:p>
    <w:p w:rsidR="00F977E4" w:rsidRDefault="00F977E4" w:rsidP="00F977E4">
      <w:pPr>
        <w:rPr>
          <w:color w:val="1F497D"/>
        </w:rPr>
      </w:pPr>
    </w:p>
    <w:p w:rsidR="00F977E4" w:rsidRDefault="00F977E4" w:rsidP="00F977E4">
      <w:pPr>
        <w:pStyle w:val="ListParagraph"/>
        <w:numPr>
          <w:ilvl w:val="0"/>
          <w:numId w:val="1"/>
        </w:numPr>
        <w:rPr>
          <w:color w:val="1F497D"/>
        </w:rPr>
      </w:pPr>
      <w:r>
        <w:rPr>
          <w:color w:val="1F497D"/>
        </w:rPr>
        <w:t>Is it a signpost document to help people understand the existing standards and legal requirements for Inspection and Maintenance of pipelines?</w:t>
      </w:r>
    </w:p>
    <w:p w:rsidR="00F977E4" w:rsidRDefault="00F977E4" w:rsidP="00F977E4">
      <w:pPr>
        <w:pStyle w:val="ListParagraph"/>
        <w:numPr>
          <w:ilvl w:val="0"/>
          <w:numId w:val="1"/>
        </w:numPr>
        <w:rPr>
          <w:color w:val="1F497D"/>
        </w:rPr>
      </w:pPr>
      <w:r>
        <w:rPr>
          <w:color w:val="1F497D"/>
        </w:rPr>
        <w:t xml:space="preserve">Is it a signpost other UKOPA guidance documents and ACOP engineering standards </w:t>
      </w:r>
      <w:proofErr w:type="spellStart"/>
      <w:r>
        <w:rPr>
          <w:color w:val="1F497D"/>
        </w:rPr>
        <w:t>etc</w:t>
      </w:r>
      <w:proofErr w:type="spellEnd"/>
      <w:r>
        <w:rPr>
          <w:color w:val="1F497D"/>
        </w:rPr>
        <w:t xml:space="preserve">? </w:t>
      </w:r>
    </w:p>
    <w:p w:rsidR="00F977E4" w:rsidRDefault="00F977E4" w:rsidP="00F977E4">
      <w:pPr>
        <w:pStyle w:val="ListParagraph"/>
        <w:rPr>
          <w:color w:val="1F497D"/>
        </w:rPr>
      </w:pPr>
      <w:r>
        <w:rPr>
          <w:color w:val="1F497D"/>
        </w:rPr>
        <w:t> </w:t>
      </w:r>
    </w:p>
    <w:p w:rsidR="00F977E4" w:rsidRDefault="00F977E4" w:rsidP="00F977E4">
      <w:pPr>
        <w:rPr>
          <w:color w:val="1F497D"/>
        </w:rPr>
      </w:pPr>
      <w:r>
        <w:rPr>
          <w:color w:val="1F497D"/>
        </w:rPr>
        <w:t xml:space="preserve">If we are going to publish the document as “good practice” we should ensure that it details recognised good practice otherwise we may devalue other good practice documents we have already publish and may developed in the future.     </w:t>
      </w:r>
    </w:p>
    <w:p w:rsidR="00F977E4" w:rsidRDefault="00F977E4" w:rsidP="00F977E4">
      <w:pPr>
        <w:rPr>
          <w:color w:val="1F497D"/>
        </w:rPr>
      </w:pPr>
    </w:p>
    <w:p w:rsidR="00F977E4" w:rsidRDefault="00F977E4" w:rsidP="00F977E4">
      <w:pPr>
        <w:rPr>
          <w:color w:val="1F497D"/>
        </w:rPr>
      </w:pPr>
      <w:r>
        <w:rPr>
          <w:color w:val="1F497D"/>
        </w:rPr>
        <w:t>There are a number of</w:t>
      </w:r>
      <w:proofErr w:type="gramStart"/>
      <w:r>
        <w:rPr>
          <w:color w:val="1F497D"/>
        </w:rPr>
        <w:t>  items</w:t>
      </w:r>
      <w:proofErr w:type="gramEnd"/>
      <w:r>
        <w:rPr>
          <w:color w:val="1F497D"/>
        </w:rPr>
        <w:t xml:space="preserve"> missing which would need to be covered if it is considered to be a good practice guide. </w:t>
      </w:r>
    </w:p>
    <w:p w:rsidR="00F977E4" w:rsidRDefault="00F977E4" w:rsidP="00F977E4">
      <w:pPr>
        <w:rPr>
          <w:color w:val="1F497D"/>
        </w:rPr>
      </w:pPr>
    </w:p>
    <w:p w:rsidR="00F977E4" w:rsidRDefault="00F977E4" w:rsidP="00F977E4">
      <w:pPr>
        <w:pStyle w:val="ListParagraph"/>
        <w:numPr>
          <w:ilvl w:val="0"/>
          <w:numId w:val="2"/>
        </w:numPr>
        <w:rPr>
          <w:color w:val="1F497D"/>
        </w:rPr>
      </w:pPr>
      <w:r>
        <w:rPr>
          <w:color w:val="1F497D"/>
        </w:rPr>
        <w:t xml:space="preserve">Competency of management and operators / Succession planning/ Knowledge management </w:t>
      </w:r>
    </w:p>
    <w:p w:rsidR="00F977E4" w:rsidRDefault="00F977E4" w:rsidP="00F977E4">
      <w:pPr>
        <w:pStyle w:val="ListParagraph"/>
        <w:numPr>
          <w:ilvl w:val="0"/>
          <w:numId w:val="2"/>
        </w:numPr>
        <w:rPr>
          <w:color w:val="1F497D"/>
        </w:rPr>
      </w:pPr>
      <w:r>
        <w:rPr>
          <w:color w:val="1F497D"/>
        </w:rPr>
        <w:t>Emergency Plans and Testing.</w:t>
      </w:r>
    </w:p>
    <w:p w:rsidR="00F977E4" w:rsidRDefault="00F977E4" w:rsidP="00F977E4">
      <w:pPr>
        <w:pStyle w:val="ListParagraph"/>
        <w:numPr>
          <w:ilvl w:val="0"/>
          <w:numId w:val="2"/>
        </w:numPr>
        <w:rPr>
          <w:color w:val="1F497D"/>
        </w:rPr>
      </w:pPr>
      <w:r>
        <w:rPr>
          <w:color w:val="1F497D"/>
        </w:rPr>
        <w:t>Pipeline Risk Assessment</w:t>
      </w:r>
    </w:p>
    <w:p w:rsidR="00F977E4" w:rsidRDefault="00F977E4" w:rsidP="00F977E4">
      <w:pPr>
        <w:pStyle w:val="ListParagraph"/>
        <w:numPr>
          <w:ilvl w:val="0"/>
          <w:numId w:val="2"/>
        </w:numPr>
        <w:rPr>
          <w:color w:val="1F497D"/>
        </w:rPr>
      </w:pPr>
      <w:r>
        <w:rPr>
          <w:color w:val="1F497D"/>
        </w:rPr>
        <w:t xml:space="preserve">Ageing assets </w:t>
      </w:r>
    </w:p>
    <w:p w:rsidR="00F977E4" w:rsidRDefault="00F977E4" w:rsidP="00F977E4">
      <w:pPr>
        <w:pStyle w:val="ListParagraph"/>
        <w:numPr>
          <w:ilvl w:val="0"/>
          <w:numId w:val="2"/>
        </w:numPr>
        <w:rPr>
          <w:color w:val="1F497D"/>
        </w:rPr>
      </w:pPr>
      <w:r>
        <w:rPr>
          <w:color w:val="1F497D"/>
        </w:rPr>
        <w:t>Depth of Cover (we need to refer to UKOPA good practice guide)</w:t>
      </w:r>
    </w:p>
    <w:p w:rsidR="00F977E4" w:rsidRDefault="00F977E4" w:rsidP="00F977E4">
      <w:pPr>
        <w:pStyle w:val="ListParagraph"/>
        <w:numPr>
          <w:ilvl w:val="0"/>
          <w:numId w:val="2"/>
        </w:numPr>
        <w:rPr>
          <w:color w:val="1F497D"/>
        </w:rPr>
      </w:pPr>
      <w:r>
        <w:rPr>
          <w:color w:val="1F497D"/>
        </w:rPr>
        <w:t xml:space="preserve">Performance metrics (refer to UKOPA good practice guide) </w:t>
      </w:r>
    </w:p>
    <w:p w:rsidR="00F977E4" w:rsidRDefault="00F977E4" w:rsidP="00F977E4">
      <w:pPr>
        <w:pStyle w:val="ListParagraph"/>
        <w:numPr>
          <w:ilvl w:val="0"/>
          <w:numId w:val="2"/>
        </w:numPr>
        <w:rPr>
          <w:color w:val="1F497D"/>
        </w:rPr>
      </w:pPr>
      <w:r>
        <w:rPr>
          <w:color w:val="1F497D"/>
        </w:rPr>
        <w:t>Leadership</w:t>
      </w:r>
    </w:p>
    <w:p w:rsidR="00F977E4" w:rsidRDefault="00F977E4" w:rsidP="00F977E4">
      <w:pPr>
        <w:rPr>
          <w:color w:val="1F497D"/>
        </w:rPr>
      </w:pPr>
    </w:p>
    <w:p w:rsidR="00F977E4" w:rsidRDefault="00F977E4" w:rsidP="00F977E4">
      <w:pPr>
        <w:rPr>
          <w:color w:val="1F497D"/>
        </w:rPr>
      </w:pPr>
      <w:r>
        <w:rPr>
          <w:color w:val="1F497D"/>
        </w:rPr>
        <w:t xml:space="preserve">I therefore can’t support the publication of this as a good practice guide, we could publish it as an overview to pipeline inspection and maintenance however I am not sure what the intended audience would be for it. </w:t>
      </w:r>
    </w:p>
    <w:p w:rsidR="00F977E4" w:rsidRDefault="00F977E4" w:rsidP="00F977E4">
      <w:pPr>
        <w:rPr>
          <w:color w:val="1F497D"/>
        </w:rPr>
      </w:pPr>
    </w:p>
    <w:p w:rsidR="00F977E4" w:rsidRDefault="00F977E4" w:rsidP="00F977E4">
      <w:pPr>
        <w:rPr>
          <w:color w:val="1F497D"/>
        </w:rPr>
      </w:pPr>
      <w:r>
        <w:rPr>
          <w:color w:val="1F497D"/>
        </w:rPr>
        <w:t>Before we carry out any more work on the inspection and maintenance documents I think we need to agree the purpose of the document and where it sits alongside the recognised industry standards such as TD1 and PD8010 which are quoted by the HSE as recognised ACOPs see link below.</w:t>
      </w:r>
    </w:p>
    <w:p w:rsidR="00F977E4" w:rsidRDefault="00173F8A" w:rsidP="00F977E4">
      <w:pPr>
        <w:rPr>
          <w:color w:val="1F497D"/>
        </w:rPr>
      </w:pPr>
      <w:hyperlink r:id="rId7" w:history="1">
        <w:r w:rsidR="00F977E4">
          <w:rPr>
            <w:rStyle w:val="Hyperlink"/>
          </w:rPr>
          <w:t>http://www.hse.gov.uk/pipelines/resources/pipelinestandards.htm</w:t>
        </w:r>
      </w:hyperlink>
    </w:p>
    <w:p w:rsidR="00F977E4" w:rsidRDefault="00F977E4" w:rsidP="00F977E4">
      <w:pPr>
        <w:rPr>
          <w:color w:val="1F497D"/>
        </w:rPr>
      </w:pPr>
    </w:p>
    <w:p w:rsidR="00F977E4" w:rsidRPr="00F977E4" w:rsidRDefault="00F977E4" w:rsidP="00F977E4">
      <w:pPr>
        <w:rPr>
          <w:color w:val="1F497D"/>
        </w:rPr>
      </w:pPr>
      <w:r>
        <w:rPr>
          <w:color w:val="1F497D"/>
        </w:rPr>
        <w:t xml:space="preserve">Sorry to be negative however I think it is important we have strict control over these documents. </w:t>
      </w:r>
      <w:r>
        <w:rPr>
          <w:rFonts w:ascii="Arial" w:hAnsi="Arial" w:cs="Arial"/>
          <w:i/>
          <w:iCs/>
          <w:color w:val="1F497D"/>
          <w:sz w:val="20"/>
          <w:szCs w:val="20"/>
        </w:rPr>
        <w:t>Regards,</w:t>
      </w:r>
      <w:r>
        <w:rPr>
          <w:rFonts w:ascii="Times New Roman" w:hAnsi="Times New Roman"/>
          <w:color w:val="1F497D"/>
          <w:sz w:val="24"/>
          <w:szCs w:val="24"/>
        </w:rPr>
        <w:t xml:space="preserve"> </w:t>
      </w:r>
      <w:r>
        <w:rPr>
          <w:rFonts w:ascii="Arial" w:hAnsi="Arial" w:cs="Arial"/>
          <w:i/>
          <w:iCs/>
          <w:color w:val="1F497D"/>
          <w:sz w:val="20"/>
          <w:szCs w:val="20"/>
        </w:rPr>
        <w:t>Tony</w:t>
      </w:r>
      <w:r>
        <w:rPr>
          <w:rFonts w:ascii="Times New Roman" w:hAnsi="Times New Roman"/>
          <w:color w:val="1F497D"/>
          <w:sz w:val="24"/>
          <w:szCs w:val="24"/>
        </w:rPr>
        <w:t xml:space="preserve"> </w:t>
      </w:r>
      <w:r>
        <w:rPr>
          <w:rFonts w:ascii="Times New Roman" w:hAnsi="Times New Roman"/>
          <w:color w:val="1F497D"/>
        </w:rPr>
        <w:t>Tel - 07798641821</w:t>
      </w:r>
    </w:p>
    <w:p w:rsidR="00F977E4" w:rsidRDefault="00F977E4" w:rsidP="00F977E4">
      <w:pPr>
        <w:rPr>
          <w:color w:val="1F497D"/>
        </w:rPr>
      </w:pPr>
    </w:p>
    <w:p w:rsidR="003413FF" w:rsidRDefault="003413FF"/>
    <w:sectPr w:rsidR="003413FF" w:rsidSect="00AF114F">
      <w:head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F8A" w:rsidRDefault="00173F8A" w:rsidP="00E3346C">
      <w:r>
        <w:separator/>
      </w:r>
    </w:p>
  </w:endnote>
  <w:endnote w:type="continuationSeparator" w:id="0">
    <w:p w:rsidR="00173F8A" w:rsidRDefault="00173F8A" w:rsidP="00E3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F8A" w:rsidRDefault="00173F8A" w:rsidP="00E3346C">
      <w:r>
        <w:separator/>
      </w:r>
    </w:p>
  </w:footnote>
  <w:footnote w:type="continuationSeparator" w:id="0">
    <w:p w:rsidR="00173F8A" w:rsidRDefault="00173F8A" w:rsidP="00E33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46C" w:rsidRDefault="00E3346C" w:rsidP="00E3346C">
    <w:pPr>
      <w:pStyle w:val="Header"/>
      <w:jc w:val="right"/>
    </w:pPr>
    <w:r>
      <w:t xml:space="preserve">PIWG 15 006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1A2B30"/>
    <w:multiLevelType w:val="hybridMultilevel"/>
    <w:tmpl w:val="37F06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1B0DC8"/>
    <w:multiLevelType w:val="hybridMultilevel"/>
    <w:tmpl w:val="ECAE6B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E4"/>
    <w:rsid w:val="00173F8A"/>
    <w:rsid w:val="003413FF"/>
    <w:rsid w:val="00AF114F"/>
    <w:rsid w:val="00E3346C"/>
    <w:rsid w:val="00F97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020F4-3ADF-47C7-B667-D2690C6F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7E4"/>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77E4"/>
    <w:rPr>
      <w:color w:val="0000FF"/>
      <w:u w:val="single"/>
    </w:rPr>
  </w:style>
  <w:style w:type="paragraph" w:styleId="ListParagraph">
    <w:name w:val="List Paragraph"/>
    <w:basedOn w:val="Normal"/>
    <w:uiPriority w:val="34"/>
    <w:qFormat/>
    <w:rsid w:val="00F977E4"/>
    <w:pPr>
      <w:ind w:left="720"/>
    </w:pPr>
  </w:style>
  <w:style w:type="paragraph" w:styleId="BalloonText">
    <w:name w:val="Balloon Text"/>
    <w:basedOn w:val="Normal"/>
    <w:link w:val="BalloonTextChar"/>
    <w:uiPriority w:val="99"/>
    <w:semiHidden/>
    <w:unhideWhenUsed/>
    <w:rsid w:val="00F97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7E4"/>
    <w:rPr>
      <w:rFonts w:ascii="Segoe UI" w:hAnsi="Segoe UI" w:cs="Segoe UI"/>
      <w:sz w:val="18"/>
      <w:szCs w:val="18"/>
      <w:lang w:eastAsia="en-GB"/>
    </w:rPr>
  </w:style>
  <w:style w:type="paragraph" w:styleId="Header">
    <w:name w:val="header"/>
    <w:basedOn w:val="Normal"/>
    <w:link w:val="HeaderChar"/>
    <w:uiPriority w:val="99"/>
    <w:unhideWhenUsed/>
    <w:rsid w:val="00E3346C"/>
    <w:pPr>
      <w:tabs>
        <w:tab w:val="center" w:pos="4513"/>
        <w:tab w:val="right" w:pos="9026"/>
      </w:tabs>
    </w:pPr>
  </w:style>
  <w:style w:type="character" w:customStyle="1" w:styleId="HeaderChar">
    <w:name w:val="Header Char"/>
    <w:basedOn w:val="DefaultParagraphFont"/>
    <w:link w:val="Header"/>
    <w:uiPriority w:val="99"/>
    <w:rsid w:val="00E3346C"/>
    <w:rPr>
      <w:rFonts w:ascii="Calibri" w:hAnsi="Calibri" w:cs="Times New Roman"/>
      <w:lang w:eastAsia="en-GB"/>
    </w:rPr>
  </w:style>
  <w:style w:type="paragraph" w:styleId="Footer">
    <w:name w:val="footer"/>
    <w:basedOn w:val="Normal"/>
    <w:link w:val="FooterChar"/>
    <w:uiPriority w:val="99"/>
    <w:unhideWhenUsed/>
    <w:rsid w:val="00E3346C"/>
    <w:pPr>
      <w:tabs>
        <w:tab w:val="center" w:pos="4513"/>
        <w:tab w:val="right" w:pos="9026"/>
      </w:tabs>
    </w:pPr>
  </w:style>
  <w:style w:type="character" w:customStyle="1" w:styleId="FooterChar">
    <w:name w:val="Footer Char"/>
    <w:basedOn w:val="DefaultParagraphFont"/>
    <w:link w:val="Footer"/>
    <w:uiPriority w:val="99"/>
    <w:rsid w:val="00E3346C"/>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5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se.gov.uk/pipelines/resources/pipelinestandard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Jackson</dc:creator>
  <cp:keywords/>
  <dc:description/>
  <cp:lastModifiedBy>Neil Jackson</cp:lastModifiedBy>
  <cp:revision>3</cp:revision>
  <cp:lastPrinted>2015-03-25T07:57:00Z</cp:lastPrinted>
  <dcterms:created xsi:type="dcterms:W3CDTF">2015-03-25T07:57:00Z</dcterms:created>
  <dcterms:modified xsi:type="dcterms:W3CDTF">2015-10-19T10:17:00Z</dcterms:modified>
</cp:coreProperties>
</file>