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E9" w:rsidRDefault="00CF00E9" w:rsidP="00CF00E9">
      <w:pPr>
        <w:rPr>
          <w:rFonts w:eastAsia="Times New Roman"/>
          <w:lang w:val="en-US" w:eastAsia="en-GB"/>
        </w:rPr>
      </w:pPr>
      <w:r>
        <w:rPr>
          <w:rFonts w:eastAsia="Times New Roman"/>
          <w:b/>
          <w:bCs/>
          <w:lang w:val="en-US" w:eastAsia="en-GB"/>
        </w:rPr>
        <w:t>From:</w:t>
      </w:r>
      <w:r>
        <w:rPr>
          <w:rFonts w:eastAsia="Times New Roman"/>
          <w:lang w:val="en-US" w:eastAsia="en-GB"/>
        </w:rPr>
        <w:t xml:space="preserve"> Geoffrey Leach [mailto:gleach@btconnect.com] </w:t>
      </w:r>
      <w:r>
        <w:rPr>
          <w:rFonts w:eastAsia="Times New Roman"/>
          <w:lang w:val="en-US" w:eastAsia="en-GB"/>
        </w:rPr>
        <w:br/>
      </w:r>
      <w:r>
        <w:rPr>
          <w:rFonts w:eastAsia="Times New Roman"/>
          <w:b/>
          <w:bCs/>
          <w:lang w:val="en-US" w:eastAsia="en-GB"/>
        </w:rPr>
        <w:t>Sent:</w:t>
      </w:r>
      <w:r>
        <w:rPr>
          <w:rFonts w:eastAsia="Times New Roman"/>
          <w:lang w:val="en-US" w:eastAsia="en-GB"/>
        </w:rPr>
        <w:t xml:space="preserve"> 25 August 2015 17:47</w:t>
      </w:r>
      <w:r>
        <w:rPr>
          <w:rFonts w:eastAsia="Times New Roman"/>
          <w:lang w:val="en-US" w:eastAsia="en-GB"/>
        </w:rPr>
        <w:br/>
      </w:r>
      <w:proofErr w:type="gramStart"/>
      <w:r>
        <w:rPr>
          <w:rFonts w:eastAsia="Times New Roman"/>
          <w:b/>
          <w:bCs/>
          <w:lang w:val="en-US" w:eastAsia="en-GB"/>
        </w:rPr>
        <w:t>To</w:t>
      </w:r>
      <w:proofErr w:type="gramEnd"/>
      <w:r>
        <w:rPr>
          <w:rFonts w:eastAsia="Times New Roman"/>
          <w:b/>
          <w:bCs/>
          <w:lang w:val="en-US" w:eastAsia="en-GB"/>
        </w:rPr>
        <w:t>:</w:t>
      </w:r>
      <w:r>
        <w:rPr>
          <w:rFonts w:eastAsia="Times New Roman"/>
          <w:lang w:val="en-US" w:eastAsia="en-GB"/>
        </w:rPr>
        <w:t xml:space="preserve"> 'Jane Haswell' &lt;jane.haswell@pieuk.co.uk&gt;; neil.jackson@nj-se.co.uk</w:t>
      </w:r>
      <w:r>
        <w:rPr>
          <w:rFonts w:eastAsia="Times New Roman"/>
          <w:lang w:val="en-US" w:eastAsia="en-GB"/>
        </w:rPr>
        <w:br/>
      </w:r>
      <w:r>
        <w:rPr>
          <w:rFonts w:eastAsia="Times New Roman"/>
          <w:b/>
          <w:bCs/>
          <w:lang w:val="en-US" w:eastAsia="en-GB"/>
        </w:rPr>
        <w:t>Cc:</w:t>
      </w:r>
      <w:r>
        <w:rPr>
          <w:rFonts w:eastAsia="Times New Roman"/>
          <w:lang w:val="en-US" w:eastAsia="en-GB"/>
        </w:rPr>
        <w:t xml:space="preserve"> n.leek@penspen.com</w:t>
      </w:r>
      <w:r>
        <w:rPr>
          <w:rFonts w:eastAsia="Times New Roman"/>
          <w:lang w:val="en-US" w:eastAsia="en-GB"/>
        </w:rPr>
        <w:br/>
      </w:r>
      <w:r>
        <w:rPr>
          <w:rFonts w:eastAsia="Times New Roman"/>
          <w:b/>
          <w:bCs/>
          <w:lang w:val="en-US" w:eastAsia="en-GB"/>
        </w:rPr>
        <w:t>Subject:</w:t>
      </w:r>
      <w:r>
        <w:rPr>
          <w:rFonts w:eastAsia="Times New Roman"/>
          <w:lang w:val="en-US" w:eastAsia="en-GB"/>
        </w:rPr>
        <w:t xml:space="preserve"> RE: UKOPA - German standards</w:t>
      </w:r>
    </w:p>
    <w:p w:rsidR="00CF00E9" w:rsidRDefault="00CF00E9" w:rsidP="00CF00E9">
      <w:bookmarkStart w:id="0" w:name="_GoBack"/>
      <w:bookmarkEnd w:id="0"/>
    </w:p>
    <w:p w:rsidR="00CF00E9" w:rsidRDefault="00CF00E9" w:rsidP="00CF00E9">
      <w:pPr>
        <w:rPr>
          <w:color w:val="1F497D"/>
        </w:rPr>
      </w:pPr>
      <w:r>
        <w:rPr>
          <w:color w:val="1F497D"/>
        </w:rPr>
        <w:t>Jane/Neil,</w:t>
      </w:r>
    </w:p>
    <w:p w:rsidR="00CF00E9" w:rsidRDefault="00CF00E9" w:rsidP="00CF00E9">
      <w:pPr>
        <w:rPr>
          <w:color w:val="1F497D"/>
        </w:rPr>
      </w:pPr>
    </w:p>
    <w:p w:rsidR="00CF00E9" w:rsidRDefault="00CF00E9" w:rsidP="00CF00E9">
      <w:pPr>
        <w:rPr>
          <w:color w:val="1F497D"/>
        </w:rPr>
      </w:pPr>
      <w:r>
        <w:rPr>
          <w:color w:val="1F497D"/>
        </w:rPr>
        <w:t xml:space="preserve">The paper by Engel </w:t>
      </w:r>
      <w:proofErr w:type="gramStart"/>
      <w:r>
        <w:rPr>
          <w:color w:val="1F497D"/>
        </w:rPr>
        <w:t>et</w:t>
      </w:r>
      <w:proofErr w:type="gramEnd"/>
      <w:r>
        <w:rPr>
          <w:color w:val="1F497D"/>
        </w:rPr>
        <w:t>. al. ‘Assessing the Hazard to Buried High-Pressure Gas Pipelines from Earthquakes in German Seismic Zones’ is particularly useful in clarifying the German approach to implementing Eurocode 8. The country specific requirements are defined in DIN EN 1998-1/</w:t>
      </w:r>
      <w:proofErr w:type="gramStart"/>
      <w:r>
        <w:rPr>
          <w:color w:val="1F497D"/>
        </w:rPr>
        <w:t>NA(</w:t>
      </w:r>
      <w:proofErr w:type="gramEnd"/>
      <w:r>
        <w:rPr>
          <w:color w:val="1F497D"/>
        </w:rPr>
        <w:t>2011) which is the German national annex to EN 1998-1.</w:t>
      </w:r>
    </w:p>
    <w:p w:rsidR="00CF00E9" w:rsidRDefault="00CF00E9" w:rsidP="00CF00E9">
      <w:pPr>
        <w:rPr>
          <w:color w:val="1F497D"/>
        </w:rPr>
      </w:pPr>
    </w:p>
    <w:p w:rsidR="00CF00E9" w:rsidRDefault="00CF00E9" w:rsidP="00CF00E9">
      <w:pPr>
        <w:rPr>
          <w:color w:val="1F497D"/>
        </w:rPr>
      </w:pPr>
      <w:r>
        <w:rPr>
          <w:color w:val="1F497D"/>
        </w:rPr>
        <w:t xml:space="preserve">The approach in Germany is to exclude pipelines from the provisions of Eurocode 8 for those parts of the country with a calculated reference peak ground acceleration on rock of less than 0.04 g for earthquakes with a return period of 475 years. This criterion excludes most of Germany from the provisions of any seismic design. </w:t>
      </w:r>
    </w:p>
    <w:p w:rsidR="00CF00E9" w:rsidRDefault="00CF00E9" w:rsidP="00CF00E9">
      <w:pPr>
        <w:rPr>
          <w:color w:val="1F497D"/>
        </w:rPr>
      </w:pPr>
    </w:p>
    <w:p w:rsidR="00CF00E9" w:rsidRDefault="00CF00E9" w:rsidP="00CF00E9">
      <w:pPr>
        <w:rPr>
          <w:color w:val="1F497D"/>
        </w:rPr>
      </w:pPr>
      <w:r>
        <w:rPr>
          <w:color w:val="1F497D"/>
        </w:rPr>
        <w:t>Limited areas in western Germany, southern Germany and eastern Germany are zoned with associated reference peak ground acceleration values. The reference values must be altered to account for sub-soil conditions and the hazard category of the conveyed product. A sub-soil map is provided and the relevant amplification factors given. The importance factors (to adjust the seismic action according to hazard) are given in the national annex.</w:t>
      </w:r>
    </w:p>
    <w:p w:rsidR="00CF00E9" w:rsidRDefault="00CF00E9" w:rsidP="00CF00E9">
      <w:pPr>
        <w:rPr>
          <w:color w:val="1F497D"/>
        </w:rPr>
      </w:pPr>
    </w:p>
    <w:p w:rsidR="00CF00E9" w:rsidRDefault="00CF00E9" w:rsidP="00CF00E9">
      <w:pPr>
        <w:rPr>
          <w:color w:val="1F497D"/>
        </w:rPr>
      </w:pPr>
      <w:r>
        <w:rPr>
          <w:color w:val="1F497D"/>
        </w:rPr>
        <w:t>The paper highlights the application of EN 1998-4 Appendix B for calculating transient pipe strain due to travelling seismic waves. An extreme condition assessment is used to indicate that modern pipelines in Germany possess adequate resistance to transient strains due to earthquake generated seismic waves.</w:t>
      </w:r>
    </w:p>
    <w:p w:rsidR="00CF00E9" w:rsidRDefault="00CF00E9" w:rsidP="00CF00E9">
      <w:pPr>
        <w:rPr>
          <w:color w:val="1F497D"/>
        </w:rPr>
      </w:pPr>
    </w:p>
    <w:p w:rsidR="00CF00E9" w:rsidRDefault="00CF00E9" w:rsidP="00CF00E9">
      <w:pPr>
        <w:rPr>
          <w:color w:val="1F497D"/>
        </w:rPr>
      </w:pPr>
      <w:r>
        <w:rPr>
          <w:color w:val="1F497D"/>
        </w:rPr>
        <w:t>The threat posed by permanent ground movements is only likely to occur in exceptional cases but must be considered on an individual basis in the more active seismic zones.</w:t>
      </w:r>
    </w:p>
    <w:p w:rsidR="00CF00E9" w:rsidRDefault="00CF00E9" w:rsidP="00CF00E9">
      <w:pPr>
        <w:rPr>
          <w:color w:val="1F497D"/>
        </w:rPr>
      </w:pPr>
    </w:p>
    <w:p w:rsidR="00CF00E9" w:rsidRDefault="00CF00E9" w:rsidP="00CF00E9">
      <w:pPr>
        <w:rPr>
          <w:color w:val="1F497D"/>
        </w:rPr>
      </w:pPr>
      <w:r>
        <w:rPr>
          <w:color w:val="1F497D"/>
        </w:rPr>
        <w:t>The paper does not discuss the performance of above ground installations other than a general comment that above ground structures experience inertia effects.</w:t>
      </w:r>
    </w:p>
    <w:p w:rsidR="00CF00E9" w:rsidRDefault="00CF00E9" w:rsidP="00CF00E9">
      <w:pPr>
        <w:rPr>
          <w:color w:val="1F497D"/>
        </w:rPr>
      </w:pPr>
    </w:p>
    <w:p w:rsidR="00CF00E9" w:rsidRDefault="00CF00E9" w:rsidP="00CF00E9">
      <w:pPr>
        <w:rPr>
          <w:color w:val="1F497D"/>
        </w:rPr>
      </w:pPr>
      <w:r>
        <w:rPr>
          <w:color w:val="1F497D"/>
        </w:rPr>
        <w:t>The German national annex to EN 1998-1 is available in English at a cost of ~120 euro.</w:t>
      </w:r>
    </w:p>
    <w:p w:rsidR="00CF00E9" w:rsidRDefault="00CF00E9" w:rsidP="00CF00E9">
      <w:pPr>
        <w:rPr>
          <w:color w:val="1F497D"/>
        </w:rPr>
      </w:pPr>
    </w:p>
    <w:p w:rsidR="00CF00E9" w:rsidRDefault="00CF00E9" w:rsidP="00CF00E9">
      <w:pPr>
        <w:rPr>
          <w:color w:val="1F497D"/>
        </w:rPr>
      </w:pPr>
      <w:r>
        <w:rPr>
          <w:color w:val="1F497D"/>
        </w:rPr>
        <w:t xml:space="preserve">The paper by Fernandez </w:t>
      </w:r>
      <w:proofErr w:type="gramStart"/>
      <w:r>
        <w:rPr>
          <w:color w:val="1F497D"/>
        </w:rPr>
        <w:t>et</w:t>
      </w:r>
      <w:proofErr w:type="gramEnd"/>
      <w:r>
        <w:rPr>
          <w:color w:val="1F497D"/>
        </w:rPr>
        <w:t xml:space="preserve">. al. ‘Pipeline resistance to earthquakes – state of the art, lessons learnt and gap </w:t>
      </w:r>
      <w:proofErr w:type="gramStart"/>
      <w:r>
        <w:rPr>
          <w:color w:val="1F497D"/>
        </w:rPr>
        <w:t>analysis’</w:t>
      </w:r>
      <w:proofErr w:type="gramEnd"/>
      <w:r>
        <w:rPr>
          <w:color w:val="1F497D"/>
        </w:rPr>
        <w:t xml:space="preserve"> is a summary of a state of the art review commissioned by EPRG. It identifies the French regulatory guidelines CT15 from AFPS (French Association for Earthquake Engineering) as significant within Europe. The performance and assessment of above ground installation is not discussed.</w:t>
      </w:r>
    </w:p>
    <w:p w:rsidR="00CF00E9" w:rsidRDefault="00CF00E9" w:rsidP="00CF00E9">
      <w:pPr>
        <w:rPr>
          <w:color w:val="1F497D"/>
        </w:rPr>
      </w:pPr>
    </w:p>
    <w:p w:rsidR="00CF00E9" w:rsidRDefault="00CF00E9" w:rsidP="00CF00E9">
      <w:pPr>
        <w:rPr>
          <w:color w:val="1F497D"/>
        </w:rPr>
      </w:pPr>
      <w:r>
        <w:rPr>
          <w:color w:val="1F497D"/>
        </w:rPr>
        <w:t>In addition to the above I have identified a technical paper dealing with seismic design in France for industrial facilities. This indicates the regulatory requirement to use a seismic zonation map for France developed for Eurocode 8 compliance. The zonation map shows the variation across France of a reference peak ground acceleration on rock for a return period of 475 years.</w:t>
      </w:r>
    </w:p>
    <w:p w:rsidR="00CF00E9" w:rsidRDefault="00CF00E9" w:rsidP="00CF00E9">
      <w:pPr>
        <w:rPr>
          <w:color w:val="1F497D"/>
        </w:rPr>
      </w:pPr>
    </w:p>
    <w:p w:rsidR="00CF00E9" w:rsidRDefault="00CF00E9" w:rsidP="00CF00E9">
      <w:pPr>
        <w:rPr>
          <w:color w:val="1F497D"/>
        </w:rPr>
      </w:pPr>
      <w:r>
        <w:rPr>
          <w:color w:val="1F497D"/>
        </w:rPr>
        <w:t xml:space="preserve">The paper indicates that for new potentially hazardous industrial installations the earthquake return period for the reference seismic action must be increased to 5000 years. This is calculated using an importance factor applied to the seismic action from the zonation map.  Existing facilities must be </w:t>
      </w:r>
      <w:r>
        <w:rPr>
          <w:color w:val="1F497D"/>
        </w:rPr>
        <w:lastRenderedPageBreak/>
        <w:t>retrospectively assessed based on a reference seismic action for a return period of 3000 years. The paper indicates that the regulations permit exclusions if there are no inhabitants or buildings within the hazard zone (minor roads are permitted).  Installations in all seismic zones are covered including in areas of very low seismicity. The paper does not talk about any site specific seismic hazard analysis. The emphasis is on the seismic zonation map.</w:t>
      </w:r>
    </w:p>
    <w:p w:rsidR="00CF00E9" w:rsidRDefault="00CF00E9" w:rsidP="00CF00E9">
      <w:pPr>
        <w:rPr>
          <w:color w:val="1F497D"/>
        </w:rPr>
      </w:pPr>
    </w:p>
    <w:p w:rsidR="00CF00E9" w:rsidRDefault="00CF00E9" w:rsidP="00CF00E9">
      <w:pPr>
        <w:rPr>
          <w:color w:val="1F497D"/>
        </w:rPr>
      </w:pPr>
      <w:r>
        <w:rPr>
          <w:color w:val="1F497D"/>
        </w:rPr>
        <w:t>So, it looks like the French regulatory approach would suggest a 5000 year return period for new hazardous above ground installations. This matches the existing requirements for LNG facilities. For existing installations a return period of 3000 years would be applicable (and this is very close to the 2500 year zonation only available).</w:t>
      </w:r>
    </w:p>
    <w:p w:rsidR="00CF00E9" w:rsidRDefault="00CF00E9" w:rsidP="00CF00E9">
      <w:pPr>
        <w:rPr>
          <w:color w:val="1F497D"/>
        </w:rPr>
      </w:pPr>
    </w:p>
    <w:p w:rsidR="00CF00E9" w:rsidRDefault="00CF00E9" w:rsidP="00CF00E9">
      <w:pPr>
        <w:rPr>
          <w:color w:val="1F497D"/>
        </w:rPr>
      </w:pPr>
      <w:r>
        <w:rPr>
          <w:color w:val="1F497D"/>
        </w:rPr>
        <w:t>Regards</w:t>
      </w:r>
    </w:p>
    <w:p w:rsidR="00CF00E9" w:rsidRDefault="00CF00E9" w:rsidP="00CF00E9">
      <w:pPr>
        <w:rPr>
          <w:color w:val="1F497D"/>
        </w:rPr>
      </w:pPr>
    </w:p>
    <w:p w:rsidR="00CF00E9" w:rsidRDefault="00CF00E9" w:rsidP="00CF00E9">
      <w:pPr>
        <w:rPr>
          <w:color w:val="1F497D"/>
        </w:rPr>
      </w:pPr>
      <w:r>
        <w:rPr>
          <w:color w:val="1F497D"/>
        </w:rPr>
        <w:t>Geoff</w:t>
      </w:r>
    </w:p>
    <w:p w:rsidR="00CF00E9" w:rsidRDefault="00CF00E9" w:rsidP="00CF00E9">
      <w:pPr>
        <w:rPr>
          <w:color w:val="1F497D"/>
        </w:rPr>
      </w:pPr>
    </w:p>
    <w:p w:rsidR="00CF00E9" w:rsidRDefault="00CF00E9" w:rsidP="00CF00E9">
      <w:pPr>
        <w:rPr>
          <w:color w:val="1F497D"/>
        </w:rPr>
      </w:pPr>
      <w:r>
        <w:rPr>
          <w:color w:val="1F497D"/>
        </w:rPr>
        <w:t>T              01670 530660</w:t>
      </w:r>
    </w:p>
    <w:p w:rsidR="00CF00E9" w:rsidRDefault="00CF00E9" w:rsidP="00CF00E9">
      <w:pPr>
        <w:rPr>
          <w:color w:val="1F497D"/>
        </w:rPr>
      </w:pPr>
      <w:r>
        <w:rPr>
          <w:color w:val="1F497D"/>
        </w:rPr>
        <w:t>M            07791 686474</w:t>
      </w:r>
    </w:p>
    <w:p w:rsidR="00CF00E9" w:rsidRDefault="00CF00E9" w:rsidP="00CF00E9">
      <w:pPr>
        <w:rPr>
          <w:color w:val="1F497D"/>
        </w:rPr>
      </w:pPr>
      <w:r>
        <w:rPr>
          <w:color w:val="1F497D"/>
        </w:rPr>
        <w:t xml:space="preserve">E              </w:t>
      </w:r>
      <w:hyperlink r:id="rId6" w:history="1">
        <w:r>
          <w:rPr>
            <w:rStyle w:val="Hyperlink"/>
          </w:rPr>
          <w:t>gleach@btconnect.com</w:t>
        </w:r>
      </w:hyperlink>
    </w:p>
    <w:p w:rsidR="00CF00E9" w:rsidRDefault="00CF00E9" w:rsidP="00CF00E9">
      <w:pPr>
        <w:rPr>
          <w:color w:val="1F497D"/>
        </w:rPr>
      </w:pPr>
    </w:p>
    <w:p w:rsidR="00CF00E9" w:rsidRDefault="00CF00E9" w:rsidP="00CF00E9">
      <w:pPr>
        <w:rPr>
          <w:color w:val="1F497D"/>
        </w:rPr>
      </w:pPr>
      <w:r>
        <w:rPr>
          <w:color w:val="1F497D"/>
        </w:rPr>
        <w:t>P.S. Thanks to Nancy for providing the 3R papers.</w:t>
      </w:r>
    </w:p>
    <w:p w:rsidR="00CF00E9" w:rsidRDefault="00CF00E9" w:rsidP="00CF00E9">
      <w:pPr>
        <w:rPr>
          <w:color w:val="1F497D"/>
        </w:rPr>
      </w:pPr>
    </w:p>
    <w:p w:rsidR="00CF00E9" w:rsidRDefault="00CF00E9" w:rsidP="00CF00E9">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Jane Haswell [</w:t>
      </w:r>
      <w:hyperlink r:id="rId7" w:history="1">
        <w:r>
          <w:rPr>
            <w:rStyle w:val="Hyperlink"/>
            <w:rFonts w:ascii="Tahoma" w:hAnsi="Tahoma" w:cs="Tahoma"/>
            <w:sz w:val="20"/>
            <w:szCs w:val="20"/>
            <w:lang w:val="en-US" w:eastAsia="en-GB"/>
          </w:rPr>
          <w:t>mailto:jane.haswell@pieuk.co.uk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24 August 2015 20:43</w:t>
      </w:r>
      <w:r>
        <w:rPr>
          <w:rFonts w:ascii="Tahoma" w:hAnsi="Tahoma" w:cs="Tahoma"/>
          <w:sz w:val="20"/>
          <w:szCs w:val="20"/>
          <w:lang w:val="en-US" w:eastAsia="en-GB"/>
        </w:rPr>
        <w:br/>
      </w:r>
      <w:proofErr w:type="gramStart"/>
      <w:r>
        <w:rPr>
          <w:rFonts w:ascii="Tahoma" w:hAnsi="Tahoma" w:cs="Tahoma"/>
          <w:b/>
          <w:bCs/>
          <w:sz w:val="20"/>
          <w:szCs w:val="20"/>
          <w:lang w:val="en-US" w:eastAsia="en-GB"/>
        </w:rPr>
        <w:t>To</w:t>
      </w:r>
      <w:proofErr w:type="gramEnd"/>
      <w:r>
        <w:rPr>
          <w:rFonts w:ascii="Tahoma" w:hAnsi="Tahoma" w:cs="Tahoma"/>
          <w:b/>
          <w:bCs/>
          <w:sz w:val="20"/>
          <w:szCs w:val="20"/>
          <w:lang w:val="en-US" w:eastAsia="en-GB"/>
        </w:rPr>
        <w:t>:</w:t>
      </w:r>
      <w:r>
        <w:rPr>
          <w:rFonts w:ascii="Tahoma" w:hAnsi="Tahoma" w:cs="Tahoma"/>
          <w:sz w:val="20"/>
          <w:szCs w:val="20"/>
          <w:lang w:val="en-US" w:eastAsia="en-GB"/>
        </w:rPr>
        <w:t xml:space="preserve"> 'Geoffrey Leach'</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UKOPA - German standards</w:t>
      </w:r>
    </w:p>
    <w:p w:rsidR="00CF00E9" w:rsidRDefault="00CF00E9" w:rsidP="00CF00E9"/>
    <w:p w:rsidR="00CF00E9" w:rsidRDefault="00CF00E9" w:rsidP="00CF00E9">
      <w:pPr>
        <w:rPr>
          <w:color w:val="1F497D"/>
        </w:rPr>
      </w:pPr>
      <w:r>
        <w:rPr>
          <w:color w:val="1F497D"/>
        </w:rPr>
        <w:t>Geoff,</w:t>
      </w:r>
    </w:p>
    <w:p w:rsidR="00CF00E9" w:rsidRDefault="00CF00E9" w:rsidP="00CF00E9">
      <w:pPr>
        <w:rPr>
          <w:color w:val="1F497D"/>
        </w:rPr>
      </w:pPr>
    </w:p>
    <w:p w:rsidR="00CF00E9" w:rsidRDefault="00CF00E9" w:rsidP="00CF00E9">
      <w:pPr>
        <w:rPr>
          <w:color w:val="1F497D"/>
        </w:rPr>
      </w:pPr>
      <w:r>
        <w:rPr>
          <w:color w:val="1F497D"/>
        </w:rPr>
        <w:t>Please see below and attached, are these of any use?</w:t>
      </w:r>
    </w:p>
    <w:p w:rsidR="00CF00E9" w:rsidRDefault="00CF00E9" w:rsidP="00CF00E9">
      <w:pPr>
        <w:rPr>
          <w:color w:val="1F497D"/>
        </w:rPr>
      </w:pPr>
    </w:p>
    <w:p w:rsidR="00CF00E9" w:rsidRDefault="00CF00E9" w:rsidP="00CF00E9">
      <w:pPr>
        <w:rPr>
          <w:color w:val="1F497D"/>
          <w:lang w:eastAsia="en-GB"/>
        </w:rPr>
      </w:pPr>
      <w:r>
        <w:rPr>
          <w:color w:val="1F497D"/>
          <w:lang w:eastAsia="en-GB"/>
        </w:rPr>
        <w:t>Regards</w:t>
      </w:r>
    </w:p>
    <w:p w:rsidR="00CF00E9" w:rsidRDefault="00CF00E9" w:rsidP="00CF00E9">
      <w:pPr>
        <w:rPr>
          <w:color w:val="1F497D"/>
          <w:lang w:eastAsia="en-GB"/>
        </w:rPr>
      </w:pPr>
    </w:p>
    <w:p w:rsidR="00CF00E9" w:rsidRDefault="00CF00E9" w:rsidP="00CF00E9">
      <w:pPr>
        <w:rPr>
          <w:color w:val="1F497D"/>
          <w:lang w:eastAsia="en-GB"/>
        </w:rPr>
      </w:pPr>
      <w:r>
        <w:rPr>
          <w:color w:val="1F497D"/>
          <w:lang w:eastAsia="en-GB"/>
        </w:rPr>
        <w:t>Jane</w:t>
      </w:r>
    </w:p>
    <w:p w:rsidR="00CF00E9" w:rsidRDefault="00CF00E9" w:rsidP="00CF00E9">
      <w:pPr>
        <w:rPr>
          <w:color w:val="1F497D"/>
          <w:lang w:eastAsia="en-GB"/>
        </w:rPr>
      </w:pPr>
      <w:hyperlink r:id="rId8" w:history="1">
        <w:r>
          <w:rPr>
            <w:rStyle w:val="Hyperlink"/>
            <w:color w:val="0563C1"/>
            <w:lang w:eastAsia="en-GB"/>
          </w:rPr>
          <w:t>Jane.haswell@pieuk.co.uk</w:t>
        </w:r>
      </w:hyperlink>
    </w:p>
    <w:p w:rsidR="00CF00E9" w:rsidRDefault="00CF00E9" w:rsidP="00CF00E9">
      <w:pPr>
        <w:rPr>
          <w:color w:val="1F497D"/>
          <w:lang w:eastAsia="en-GB"/>
        </w:rPr>
      </w:pPr>
      <w:r>
        <w:rPr>
          <w:color w:val="1F497D"/>
          <w:lang w:eastAsia="en-GB"/>
        </w:rPr>
        <w:t>M +44(0)7767 475736</w:t>
      </w:r>
    </w:p>
    <w:p w:rsidR="00CF00E9" w:rsidRDefault="00CF00E9" w:rsidP="00CF00E9">
      <w:pPr>
        <w:rPr>
          <w:color w:val="1F497D"/>
          <w:lang w:eastAsia="en-GB"/>
        </w:rPr>
      </w:pPr>
      <w:r>
        <w:rPr>
          <w:color w:val="1F497D"/>
          <w:lang w:eastAsia="en-GB"/>
        </w:rPr>
        <w:t>T</w:t>
      </w:r>
      <w:proofErr w:type="gramStart"/>
      <w:r>
        <w:rPr>
          <w:color w:val="1F497D"/>
          <w:lang w:eastAsia="en-GB"/>
        </w:rPr>
        <w:t>  +</w:t>
      </w:r>
      <w:proofErr w:type="gramEnd"/>
      <w:r>
        <w:rPr>
          <w:color w:val="1F497D"/>
          <w:lang w:eastAsia="en-GB"/>
        </w:rPr>
        <w:t>44(0)191 2631112</w:t>
      </w:r>
    </w:p>
    <w:p w:rsidR="00CF00E9" w:rsidRDefault="00CF00E9" w:rsidP="00CF00E9">
      <w:pPr>
        <w:rPr>
          <w:color w:val="1F497D"/>
          <w:lang w:eastAsia="en-GB"/>
        </w:rPr>
      </w:pPr>
      <w:r>
        <w:rPr>
          <w:color w:val="1F497D"/>
          <w:lang w:eastAsia="en-GB"/>
        </w:rPr>
        <w:t>T</w:t>
      </w:r>
      <w:proofErr w:type="gramStart"/>
      <w:r>
        <w:rPr>
          <w:color w:val="1F497D"/>
          <w:lang w:eastAsia="en-GB"/>
        </w:rPr>
        <w:t>  +</w:t>
      </w:r>
      <w:proofErr w:type="gramEnd"/>
      <w:r>
        <w:rPr>
          <w:color w:val="1F497D"/>
          <w:lang w:eastAsia="en-GB"/>
        </w:rPr>
        <w:t>44(0)191 2950262</w:t>
      </w:r>
    </w:p>
    <w:p w:rsidR="00CF00E9" w:rsidRDefault="00CF00E9" w:rsidP="00CF00E9">
      <w:pPr>
        <w:rPr>
          <w:color w:val="1F497D"/>
          <w:lang w:eastAsia="en-GB"/>
        </w:rPr>
      </w:pPr>
      <w:r>
        <w:rPr>
          <w:color w:val="1F497D"/>
          <w:lang w:eastAsia="en-GB"/>
        </w:rPr>
        <w:t>Website</w:t>
      </w:r>
      <w:proofErr w:type="gramStart"/>
      <w:r>
        <w:rPr>
          <w:color w:val="1F497D"/>
          <w:lang w:eastAsia="en-GB"/>
        </w:rPr>
        <w:t xml:space="preserve">  </w:t>
      </w:r>
      <w:proofErr w:type="gramEnd"/>
      <w:r>
        <w:rPr>
          <w:color w:val="1F497D"/>
          <w:lang w:eastAsia="en-GB"/>
        </w:rPr>
        <w:fldChar w:fldCharType="begin"/>
      </w:r>
      <w:r>
        <w:rPr>
          <w:color w:val="1F497D"/>
          <w:lang w:eastAsia="en-GB"/>
        </w:rPr>
        <w:instrText xml:space="preserve"> HYPERLINK "http://www.pieuk.co.uk/" </w:instrText>
      </w:r>
      <w:r>
        <w:rPr>
          <w:color w:val="1F497D"/>
          <w:lang w:eastAsia="en-GB"/>
        </w:rPr>
        <w:fldChar w:fldCharType="separate"/>
      </w:r>
      <w:r>
        <w:rPr>
          <w:rStyle w:val="Hyperlink"/>
          <w:color w:val="0563C1"/>
          <w:lang w:eastAsia="en-GB"/>
        </w:rPr>
        <w:t>http://www.pieuk.co.uk</w:t>
      </w:r>
      <w:r>
        <w:rPr>
          <w:color w:val="1F497D"/>
          <w:lang w:eastAsia="en-GB"/>
        </w:rPr>
        <w:fldChar w:fldCharType="end"/>
      </w:r>
    </w:p>
    <w:p w:rsidR="00CF00E9" w:rsidRDefault="00CF00E9" w:rsidP="00CF00E9">
      <w:pPr>
        <w:rPr>
          <w:color w:val="1F497D"/>
          <w:lang w:eastAsia="en-GB"/>
        </w:rPr>
      </w:pPr>
    </w:p>
    <w:p w:rsidR="00CF00E9" w:rsidRDefault="00CF00E9" w:rsidP="00CF00E9">
      <w:pPr>
        <w:rPr>
          <w:color w:val="1F497D"/>
          <w:lang w:eastAsia="en-GB"/>
        </w:rPr>
      </w:pPr>
      <w:r>
        <w:rPr>
          <w:color w:val="1F497D"/>
          <w:lang w:eastAsia="en-GB"/>
        </w:rPr>
        <w:t xml:space="preserve">DISCLAIMER: This email contains </w:t>
      </w:r>
      <w:proofErr w:type="spellStart"/>
      <w:r>
        <w:rPr>
          <w:color w:val="1F497D"/>
          <w:lang w:eastAsia="en-GB"/>
        </w:rPr>
        <w:t>proprietory</w:t>
      </w:r>
      <w:proofErr w:type="spellEnd"/>
      <w:r>
        <w:rPr>
          <w:color w:val="1F497D"/>
          <w:lang w:eastAsia="en-GB"/>
        </w:rPr>
        <w:t xml:space="preserve"> information for the intended recipient only. If an addressing or transmission error has misdirected this email, please notify the author by replying to this email. If you are not the intended recipient you must not use, disclose, distribute, copy or rely on this email.</w:t>
      </w:r>
    </w:p>
    <w:p w:rsidR="00CF00E9" w:rsidRDefault="00CF00E9" w:rsidP="00CF00E9">
      <w:pPr>
        <w:rPr>
          <w:color w:val="1F497D"/>
          <w:lang w:eastAsia="en-GB"/>
        </w:rPr>
      </w:pPr>
    </w:p>
    <w:p w:rsidR="00CF00E9" w:rsidRDefault="00CF00E9" w:rsidP="00CF00E9">
      <w:pPr>
        <w:rPr>
          <w:color w:val="1F497D"/>
        </w:rPr>
      </w:pPr>
    </w:p>
    <w:p w:rsidR="00CF00E9" w:rsidRDefault="00CF00E9" w:rsidP="00CF00E9">
      <w:pPr>
        <w:outlineLvl w:val="0"/>
        <w:rPr>
          <w:lang w:val="en-US" w:eastAsia="en-GB"/>
        </w:rPr>
      </w:pPr>
      <w:r>
        <w:rPr>
          <w:b/>
          <w:bCs/>
          <w:lang w:val="en-US" w:eastAsia="en-GB"/>
        </w:rPr>
        <w:t>From:</w:t>
      </w:r>
      <w:r>
        <w:rPr>
          <w:lang w:val="en-US" w:eastAsia="en-GB"/>
        </w:rPr>
        <w:t xml:space="preserve"> Leek, Nancy [</w:t>
      </w:r>
      <w:hyperlink r:id="rId9" w:history="1">
        <w:r>
          <w:rPr>
            <w:rStyle w:val="Hyperlink"/>
            <w:lang w:val="en-US" w:eastAsia="en-GB"/>
          </w:rPr>
          <w:t>mailto:N.Leek@penspen.com</w:t>
        </w:r>
      </w:hyperlink>
      <w:r>
        <w:rPr>
          <w:lang w:val="en-US" w:eastAsia="en-GB"/>
        </w:rPr>
        <w:t xml:space="preserve">] </w:t>
      </w:r>
      <w:r>
        <w:rPr>
          <w:lang w:val="en-US" w:eastAsia="en-GB"/>
        </w:rPr>
        <w:br/>
      </w:r>
      <w:r>
        <w:rPr>
          <w:b/>
          <w:bCs/>
          <w:lang w:val="en-US" w:eastAsia="en-GB"/>
        </w:rPr>
        <w:t>Sent:</w:t>
      </w:r>
      <w:r>
        <w:rPr>
          <w:lang w:val="en-US" w:eastAsia="en-GB"/>
        </w:rPr>
        <w:t xml:space="preserve"> 24 August 2015 17:21</w:t>
      </w:r>
      <w:r>
        <w:rPr>
          <w:lang w:val="en-US" w:eastAsia="en-GB"/>
        </w:rPr>
        <w:br/>
      </w:r>
      <w:r>
        <w:rPr>
          <w:b/>
          <w:bCs/>
          <w:lang w:val="en-US" w:eastAsia="en-GB"/>
        </w:rPr>
        <w:t>To:</w:t>
      </w:r>
      <w:r>
        <w:rPr>
          <w:lang w:val="en-US" w:eastAsia="en-GB"/>
        </w:rPr>
        <w:t xml:space="preserve"> Jane Haswell &lt;</w:t>
      </w:r>
      <w:hyperlink r:id="rId10" w:history="1">
        <w:r>
          <w:rPr>
            <w:rStyle w:val="Hyperlink"/>
            <w:lang w:val="en-US" w:eastAsia="en-GB"/>
          </w:rPr>
          <w:t>jane.haswell@pieuk.co.uk</w:t>
        </w:r>
      </w:hyperlink>
      <w:r>
        <w:rPr>
          <w:lang w:val="en-US" w:eastAsia="en-GB"/>
        </w:rPr>
        <w:t>&gt; (</w:t>
      </w:r>
      <w:hyperlink r:id="rId11" w:history="1">
        <w:r>
          <w:rPr>
            <w:rStyle w:val="Hyperlink"/>
            <w:lang w:val="en-US" w:eastAsia="en-GB"/>
          </w:rPr>
          <w:t>jane.haswell@pieuk.co.uk</w:t>
        </w:r>
      </w:hyperlink>
      <w:r>
        <w:rPr>
          <w:lang w:val="en-US" w:eastAsia="en-GB"/>
        </w:rPr>
        <w:t>) &lt;</w:t>
      </w:r>
      <w:hyperlink r:id="rId12" w:history="1">
        <w:r>
          <w:rPr>
            <w:rStyle w:val="Hyperlink"/>
            <w:lang w:val="en-US" w:eastAsia="en-GB"/>
          </w:rPr>
          <w:t>jane.haswell@pieuk.co.uk</w:t>
        </w:r>
      </w:hyperlink>
      <w:r>
        <w:rPr>
          <w:lang w:val="en-US" w:eastAsia="en-GB"/>
        </w:rPr>
        <w:t>&gt;; Neil Jackson (</w:t>
      </w:r>
      <w:hyperlink r:id="rId13" w:history="1">
        <w:r>
          <w:rPr>
            <w:rStyle w:val="Hyperlink"/>
            <w:lang w:val="en-US" w:eastAsia="en-GB"/>
          </w:rPr>
          <w:t>neil.jackson@nj-se.co.uk</w:t>
        </w:r>
      </w:hyperlink>
      <w:r>
        <w:rPr>
          <w:lang w:val="en-US" w:eastAsia="en-GB"/>
        </w:rPr>
        <w:t>) &lt;</w:t>
      </w:r>
      <w:hyperlink r:id="rId14" w:history="1">
        <w:r>
          <w:rPr>
            <w:rStyle w:val="Hyperlink"/>
            <w:lang w:val="en-US" w:eastAsia="en-GB"/>
          </w:rPr>
          <w:t>neil.jackson@nj-se.co.uk</w:t>
        </w:r>
      </w:hyperlink>
      <w:r>
        <w:rPr>
          <w:lang w:val="en-US" w:eastAsia="en-GB"/>
        </w:rPr>
        <w:t>&gt;</w:t>
      </w:r>
      <w:r>
        <w:rPr>
          <w:lang w:val="en-US" w:eastAsia="en-GB"/>
        </w:rPr>
        <w:br/>
      </w:r>
      <w:r>
        <w:rPr>
          <w:b/>
          <w:bCs/>
          <w:lang w:val="en-US" w:eastAsia="en-GB"/>
        </w:rPr>
        <w:t>Subject:</w:t>
      </w:r>
      <w:r>
        <w:rPr>
          <w:lang w:val="en-US" w:eastAsia="en-GB"/>
        </w:rPr>
        <w:t xml:space="preserve"> UKOPA - German standards</w:t>
      </w:r>
    </w:p>
    <w:p w:rsidR="00CF00E9" w:rsidRDefault="00CF00E9" w:rsidP="00CF00E9"/>
    <w:p w:rsidR="00CF00E9" w:rsidRDefault="00CF00E9" w:rsidP="00CF00E9">
      <w:pPr>
        <w:rPr>
          <w:rFonts w:ascii="Arial" w:hAnsi="Arial" w:cs="Arial"/>
          <w:sz w:val="20"/>
          <w:szCs w:val="20"/>
        </w:rPr>
      </w:pPr>
      <w:r>
        <w:rPr>
          <w:rFonts w:ascii="Arial" w:hAnsi="Arial" w:cs="Arial"/>
          <w:sz w:val="20"/>
          <w:szCs w:val="20"/>
        </w:rPr>
        <w:t>Hello,</w:t>
      </w:r>
    </w:p>
    <w:p w:rsidR="00CF00E9" w:rsidRDefault="00CF00E9" w:rsidP="00CF00E9">
      <w:pPr>
        <w:rPr>
          <w:rFonts w:ascii="Arial" w:hAnsi="Arial" w:cs="Arial"/>
          <w:sz w:val="20"/>
          <w:szCs w:val="20"/>
        </w:rPr>
      </w:pPr>
    </w:p>
    <w:p w:rsidR="00CF00E9" w:rsidRDefault="00CF00E9" w:rsidP="00CF00E9">
      <w:pPr>
        <w:rPr>
          <w:rFonts w:ascii="Arial" w:hAnsi="Arial" w:cs="Arial"/>
          <w:sz w:val="20"/>
          <w:szCs w:val="20"/>
        </w:rPr>
      </w:pPr>
      <w:r>
        <w:rPr>
          <w:rFonts w:ascii="Arial" w:hAnsi="Arial" w:cs="Arial"/>
          <w:sz w:val="20"/>
          <w:szCs w:val="20"/>
        </w:rPr>
        <w:t>I have managed to get hold of the German standards (</w:t>
      </w:r>
      <w:proofErr w:type="spellStart"/>
      <w:r>
        <w:rPr>
          <w:rFonts w:ascii="Arial" w:hAnsi="Arial" w:cs="Arial"/>
          <w:sz w:val="20"/>
          <w:szCs w:val="20"/>
        </w:rPr>
        <w:t>wrt</w:t>
      </w:r>
      <w:proofErr w:type="spellEnd"/>
      <w:r>
        <w:rPr>
          <w:rFonts w:ascii="Arial" w:hAnsi="Arial" w:cs="Arial"/>
          <w:sz w:val="20"/>
          <w:szCs w:val="20"/>
        </w:rPr>
        <w:t xml:space="preserve"> seismic activity) which I mentioned in the last UKOPA meeting. Please could you forward onto Geoff Leach if he doesn’t already have the standards.</w:t>
      </w:r>
    </w:p>
    <w:p w:rsidR="00CF00E9" w:rsidRDefault="00CF00E9" w:rsidP="00CF00E9">
      <w:pPr>
        <w:rPr>
          <w:rFonts w:ascii="Arial" w:hAnsi="Arial" w:cs="Arial"/>
          <w:sz w:val="20"/>
          <w:szCs w:val="20"/>
        </w:rPr>
      </w:pPr>
    </w:p>
    <w:p w:rsidR="00CF00E9" w:rsidRDefault="00CF00E9" w:rsidP="00CF00E9">
      <w:pPr>
        <w:rPr>
          <w:rFonts w:ascii="Arial" w:hAnsi="Arial" w:cs="Arial"/>
          <w:sz w:val="20"/>
          <w:szCs w:val="20"/>
        </w:rPr>
      </w:pPr>
      <w:r>
        <w:rPr>
          <w:rFonts w:ascii="Arial" w:hAnsi="Arial" w:cs="Arial"/>
          <w:sz w:val="20"/>
          <w:szCs w:val="20"/>
        </w:rPr>
        <w:t>Thanks</w:t>
      </w:r>
    </w:p>
    <w:p w:rsidR="00CF00E9" w:rsidRDefault="00CF00E9" w:rsidP="00CF00E9">
      <w:pPr>
        <w:rPr>
          <w:rFonts w:ascii="Arial" w:hAnsi="Arial" w:cs="Arial"/>
          <w:sz w:val="20"/>
          <w:szCs w:val="20"/>
        </w:rPr>
      </w:pPr>
    </w:p>
    <w:p w:rsidR="00CF00E9" w:rsidRDefault="00CF00E9" w:rsidP="00CF00E9">
      <w:pPr>
        <w:rPr>
          <w:rFonts w:ascii="Arial" w:hAnsi="Arial" w:cs="Arial"/>
          <w:sz w:val="20"/>
          <w:szCs w:val="20"/>
        </w:rPr>
      </w:pPr>
      <w:r>
        <w:rPr>
          <w:rFonts w:ascii="Arial" w:hAnsi="Arial" w:cs="Arial"/>
          <w:sz w:val="20"/>
          <w:szCs w:val="20"/>
        </w:rPr>
        <w:t>Nancy</w:t>
      </w:r>
    </w:p>
    <w:p w:rsidR="00CF00E9" w:rsidRDefault="00CF00E9" w:rsidP="00CF00E9">
      <w:pPr>
        <w:rPr>
          <w:rFonts w:ascii="Arial" w:hAnsi="Arial" w:cs="Arial"/>
          <w:sz w:val="20"/>
          <w:szCs w:val="20"/>
        </w:rPr>
      </w:pPr>
    </w:p>
    <w:p w:rsidR="00CF00E9" w:rsidRDefault="00CF00E9" w:rsidP="00CF00E9">
      <w:pPr>
        <w:spacing w:before="60" w:after="60"/>
        <w:rPr>
          <w:rFonts w:ascii="Arial" w:hAnsi="Arial" w:cs="Arial"/>
          <w:b/>
          <w:bCs/>
          <w:color w:val="7F7F7F"/>
          <w:sz w:val="18"/>
          <w:szCs w:val="18"/>
          <w:lang w:val="en-US" w:eastAsia="en-GB"/>
        </w:rPr>
      </w:pPr>
      <w:r>
        <w:rPr>
          <w:rFonts w:ascii="Arial" w:hAnsi="Arial" w:cs="Arial"/>
          <w:b/>
          <w:bCs/>
          <w:color w:val="7F7F7F"/>
          <w:sz w:val="18"/>
          <w:szCs w:val="18"/>
          <w:lang w:val="en-US" w:eastAsia="en-GB"/>
        </w:rPr>
        <w:t>Nancy Leek</w:t>
      </w:r>
      <w:r>
        <w:rPr>
          <w:rFonts w:ascii="Arial" w:hAnsi="Arial" w:cs="Arial"/>
          <w:b/>
          <w:bCs/>
          <w:color w:val="7F7F7F"/>
          <w:sz w:val="18"/>
          <w:szCs w:val="18"/>
          <w:lang w:val="en-US" w:eastAsia="en-GB"/>
        </w:rPr>
        <w:br/>
        <w:t>Senior Asset Integrity Engineer</w:t>
      </w:r>
    </w:p>
    <w:p w:rsidR="00CF00E9" w:rsidRDefault="00CF00E9" w:rsidP="00CF00E9">
      <w:pPr>
        <w:spacing w:before="60" w:after="60"/>
        <w:rPr>
          <w:rFonts w:ascii="Arial" w:hAnsi="Arial" w:cs="Arial"/>
          <w:color w:val="939598"/>
          <w:sz w:val="10"/>
          <w:szCs w:val="10"/>
          <w:lang w:val="en-US" w:eastAsia="en-GB"/>
        </w:rPr>
      </w:pPr>
    </w:p>
    <w:p w:rsidR="00CF00E9" w:rsidRDefault="00CF00E9" w:rsidP="00CF00E9">
      <w:pPr>
        <w:spacing w:before="60" w:after="60"/>
        <w:rPr>
          <w:rFonts w:ascii="Arial" w:hAnsi="Arial" w:cs="Arial"/>
          <w:b/>
          <w:bCs/>
          <w:color w:val="7F7F7F"/>
          <w:sz w:val="16"/>
          <w:szCs w:val="16"/>
          <w:lang w:val="en-US" w:eastAsia="en-GB"/>
        </w:rPr>
      </w:pPr>
      <w:proofErr w:type="spellStart"/>
      <w:r>
        <w:rPr>
          <w:rFonts w:ascii="Arial" w:hAnsi="Arial" w:cs="Arial"/>
          <w:b/>
          <w:bCs/>
          <w:color w:val="004553"/>
          <w:sz w:val="20"/>
          <w:szCs w:val="20"/>
          <w:lang w:val="en-US" w:eastAsia="en-GB"/>
        </w:rPr>
        <w:t>Penspen</w:t>
      </w:r>
      <w:proofErr w:type="spellEnd"/>
      <w:r>
        <w:rPr>
          <w:rFonts w:ascii="Arial" w:hAnsi="Arial" w:cs="Arial"/>
          <w:b/>
          <w:bCs/>
          <w:color w:val="939598"/>
          <w:sz w:val="18"/>
          <w:szCs w:val="18"/>
          <w:lang w:val="en-US" w:eastAsia="en-GB"/>
        </w:rPr>
        <w:t xml:space="preserve"> </w:t>
      </w:r>
      <w:r>
        <w:rPr>
          <w:rFonts w:ascii="Arial" w:hAnsi="Arial" w:cs="Arial"/>
          <w:color w:val="7F7F7F"/>
          <w:sz w:val="18"/>
          <w:szCs w:val="18"/>
          <w:lang w:val="en-US" w:eastAsia="en-GB"/>
        </w:rPr>
        <w:t xml:space="preserve">| </w:t>
      </w:r>
      <w:r>
        <w:rPr>
          <w:rFonts w:ascii="Arial" w:hAnsi="Arial" w:cs="Arial"/>
          <w:color w:val="7F7F7F"/>
          <w:sz w:val="16"/>
          <w:szCs w:val="16"/>
          <w:lang w:val="en-US" w:eastAsia="en-GB"/>
        </w:rPr>
        <w:t>3 Water Lane, Richmond upon Thames, Surrey, TW9 1TJ</w:t>
      </w:r>
    </w:p>
    <w:p w:rsidR="00CF00E9" w:rsidRDefault="00CF00E9" w:rsidP="00CF00E9">
      <w:pPr>
        <w:spacing w:before="60" w:after="60"/>
        <w:rPr>
          <w:rFonts w:ascii="Arial" w:hAnsi="Arial" w:cs="Arial"/>
          <w:b/>
          <w:bCs/>
          <w:color w:val="7F7F7F"/>
          <w:sz w:val="16"/>
          <w:szCs w:val="16"/>
          <w:lang w:val="es-AR" w:eastAsia="en-GB"/>
        </w:rPr>
      </w:pPr>
      <w:r>
        <w:rPr>
          <w:rFonts w:ascii="Arial" w:hAnsi="Arial" w:cs="Arial"/>
          <w:b/>
          <w:bCs/>
          <w:color w:val="7F7F7F"/>
          <w:sz w:val="16"/>
          <w:szCs w:val="16"/>
          <w:lang w:val="es-AR" w:eastAsia="en-GB"/>
        </w:rPr>
        <w:t xml:space="preserve">T +44 (0) 20 8334 2700 | D +44(0) 20 8334 2797| </w:t>
      </w:r>
    </w:p>
    <w:p w:rsidR="00CF00E9" w:rsidRDefault="00CF00E9" w:rsidP="00CF00E9">
      <w:pPr>
        <w:spacing w:before="60" w:after="60"/>
        <w:rPr>
          <w:rFonts w:ascii="Arial" w:hAnsi="Arial" w:cs="Arial"/>
          <w:b/>
          <w:bCs/>
          <w:color w:val="1F497D"/>
          <w:sz w:val="16"/>
          <w:szCs w:val="16"/>
          <w:lang w:val="es-AR" w:eastAsia="en-GB"/>
        </w:rPr>
      </w:pPr>
      <w:r>
        <w:rPr>
          <w:rFonts w:ascii="Arial" w:hAnsi="Arial" w:cs="Arial"/>
          <w:b/>
          <w:bCs/>
          <w:color w:val="7F7F7F"/>
          <w:sz w:val="16"/>
          <w:szCs w:val="16"/>
          <w:lang w:val="es-AR" w:eastAsia="en-GB"/>
        </w:rPr>
        <w:t>W</w:t>
      </w:r>
      <w:r>
        <w:rPr>
          <w:rFonts w:ascii="Arial" w:hAnsi="Arial" w:cs="Arial"/>
          <w:b/>
          <w:bCs/>
          <w:color w:val="0000FF"/>
          <w:sz w:val="16"/>
          <w:szCs w:val="16"/>
          <w:lang w:val="es-AR" w:eastAsia="en-GB"/>
        </w:rPr>
        <w:t xml:space="preserve"> </w:t>
      </w:r>
      <w:hyperlink r:id="rId15" w:history="1">
        <w:r>
          <w:rPr>
            <w:rStyle w:val="Hyperlink"/>
            <w:rFonts w:ascii="Arial" w:hAnsi="Arial" w:cs="Arial"/>
            <w:b/>
            <w:bCs/>
            <w:sz w:val="16"/>
            <w:szCs w:val="16"/>
            <w:lang w:val="es-AR" w:eastAsia="en-GB"/>
          </w:rPr>
          <w:t>www.penspen.com</w:t>
        </w:r>
      </w:hyperlink>
      <w:r>
        <w:rPr>
          <w:rFonts w:ascii="Arial" w:hAnsi="Arial" w:cs="Arial"/>
          <w:b/>
          <w:bCs/>
          <w:color w:val="000000"/>
          <w:sz w:val="16"/>
          <w:szCs w:val="16"/>
          <w:lang w:val="es-AR" w:eastAsia="en-GB"/>
        </w:rPr>
        <w:t xml:space="preserve">| </w:t>
      </w:r>
      <w:r>
        <w:rPr>
          <w:rFonts w:ascii="Arial" w:hAnsi="Arial" w:cs="Arial"/>
          <w:b/>
          <w:bCs/>
          <w:color w:val="7F7F7F"/>
          <w:sz w:val="16"/>
          <w:szCs w:val="16"/>
          <w:lang w:val="es-AR" w:eastAsia="en-GB"/>
        </w:rPr>
        <w:t>E</w:t>
      </w:r>
      <w:r>
        <w:rPr>
          <w:rFonts w:ascii="Arial" w:hAnsi="Arial" w:cs="Arial"/>
          <w:color w:val="939598"/>
          <w:sz w:val="16"/>
          <w:szCs w:val="16"/>
          <w:lang w:val="es-AR" w:eastAsia="en-GB"/>
        </w:rPr>
        <w:t xml:space="preserve"> </w:t>
      </w:r>
      <w:hyperlink r:id="rId16" w:history="1">
        <w:r>
          <w:rPr>
            <w:rStyle w:val="Hyperlink"/>
            <w:rFonts w:ascii="Arial" w:hAnsi="Arial" w:cs="Arial"/>
            <w:b/>
            <w:bCs/>
            <w:sz w:val="16"/>
            <w:szCs w:val="16"/>
            <w:lang w:val="es-AR" w:eastAsia="en-GB"/>
          </w:rPr>
          <w:t>n.leek@penspen.com</w:t>
        </w:r>
      </w:hyperlink>
    </w:p>
    <w:p w:rsidR="00CF00E9" w:rsidRDefault="00CF00E9" w:rsidP="00CF00E9">
      <w:pPr>
        <w:spacing w:before="60" w:after="60"/>
        <w:rPr>
          <w:rFonts w:ascii="Arial" w:hAnsi="Arial" w:cs="Arial"/>
          <w:b/>
          <w:bCs/>
          <w:color w:val="1F497D"/>
          <w:sz w:val="16"/>
          <w:szCs w:val="16"/>
          <w:lang w:val="es-AR" w:eastAsia="en-GB"/>
        </w:rPr>
      </w:pPr>
    </w:p>
    <w:p w:rsidR="00CF00E9" w:rsidRDefault="00CF00E9" w:rsidP="00CF00E9">
      <w:pPr>
        <w:rPr>
          <w:rFonts w:ascii="Arial" w:hAnsi="Arial" w:cs="Arial"/>
          <w:color w:val="001A29"/>
          <w:sz w:val="18"/>
          <w:szCs w:val="18"/>
          <w:lang w:eastAsia="en-GB"/>
        </w:rPr>
      </w:pPr>
      <w:r>
        <w:rPr>
          <w:rFonts w:ascii="Arial" w:hAnsi="Arial" w:cs="Arial"/>
          <w:color w:val="001A29"/>
          <w:sz w:val="18"/>
          <w:szCs w:val="18"/>
          <w:lang w:eastAsia="en-GB"/>
        </w:rPr>
        <w:t xml:space="preserve">We have rebranded. Visit </w:t>
      </w:r>
      <w:hyperlink r:id="rId17" w:history="1">
        <w:r>
          <w:rPr>
            <w:rStyle w:val="Hyperlink"/>
            <w:rFonts w:ascii="Arial" w:hAnsi="Arial" w:cs="Arial"/>
            <w:color w:val="001A29"/>
            <w:sz w:val="18"/>
            <w:szCs w:val="18"/>
            <w:lang w:eastAsia="en-GB"/>
          </w:rPr>
          <w:t>www.penspen.com</w:t>
        </w:r>
      </w:hyperlink>
      <w:r>
        <w:rPr>
          <w:rFonts w:ascii="Arial" w:hAnsi="Arial" w:cs="Arial"/>
          <w:color w:val="001A29"/>
          <w:sz w:val="18"/>
          <w:szCs w:val="18"/>
          <w:lang w:eastAsia="en-GB"/>
        </w:rPr>
        <w:t xml:space="preserve"> to take a look.</w:t>
      </w:r>
    </w:p>
    <w:p w:rsidR="00CF00E9" w:rsidRDefault="00CF00E9" w:rsidP="00CF00E9"/>
    <w:p w:rsidR="00CF00E9" w:rsidRDefault="00CF00E9" w:rsidP="00CF00E9">
      <w:pPr>
        <w:rPr>
          <w:rFonts w:ascii="Times New Roman" w:hAnsi="Times New Roman"/>
          <w:sz w:val="24"/>
          <w:szCs w:val="24"/>
          <w:lang w:eastAsia="en-GB"/>
        </w:rPr>
      </w:pPr>
      <w:r>
        <w:rPr>
          <w:rFonts w:ascii="Times New Roman" w:hAnsi="Times New Roman"/>
          <w:sz w:val="24"/>
          <w:szCs w:val="24"/>
          <w:lang w:eastAsia="en-GB"/>
        </w:rPr>
        <w:t> </w:t>
      </w:r>
    </w:p>
    <w:p w:rsidR="00CF00E9" w:rsidRDefault="00CF00E9" w:rsidP="00CF00E9">
      <w:pPr>
        <w:rPr>
          <w:rFonts w:ascii="Times New Roman" w:hAnsi="Times New Roman"/>
          <w:sz w:val="24"/>
          <w:szCs w:val="24"/>
          <w:lang w:eastAsia="en-GB"/>
        </w:rPr>
      </w:pPr>
      <w:r>
        <w:rPr>
          <w:rFonts w:ascii="Webdings" w:hAnsi="Webdings"/>
          <w:color w:val="008040"/>
          <w:sz w:val="36"/>
          <w:szCs w:val="36"/>
          <w:lang w:eastAsia="en-GB"/>
        </w:rPr>
        <w:t></w:t>
      </w:r>
      <w:r>
        <w:rPr>
          <w:rFonts w:ascii="Times New Roman" w:hAnsi="Times New Roman"/>
          <w:sz w:val="24"/>
          <w:szCs w:val="24"/>
          <w:lang w:eastAsia="en-GB"/>
        </w:rPr>
        <w:t xml:space="preserve"> </w:t>
      </w:r>
      <w:proofErr w:type="gramStart"/>
      <w:r>
        <w:rPr>
          <w:rStyle w:val="Strong"/>
          <w:rFonts w:ascii="Arial" w:hAnsi="Arial" w:cs="Arial"/>
          <w:color w:val="008040"/>
          <w:sz w:val="20"/>
          <w:szCs w:val="20"/>
          <w:lang w:eastAsia="en-GB"/>
        </w:rPr>
        <w:t>Please</w:t>
      </w:r>
      <w:proofErr w:type="gramEnd"/>
      <w:r>
        <w:rPr>
          <w:rStyle w:val="Strong"/>
          <w:rFonts w:ascii="Arial" w:hAnsi="Arial" w:cs="Arial"/>
          <w:color w:val="008040"/>
          <w:sz w:val="20"/>
          <w:szCs w:val="20"/>
          <w:lang w:eastAsia="en-GB"/>
        </w:rPr>
        <w:t xml:space="preserve"> consider the environment before printing this e-mail or its attachments.</w:t>
      </w:r>
      <w:r>
        <w:rPr>
          <w:color w:val="000080"/>
          <w:sz w:val="24"/>
          <w:szCs w:val="24"/>
          <w:lang w:eastAsia="en-GB"/>
        </w:rPr>
        <w:t> </w:t>
      </w:r>
      <w:r>
        <w:rPr>
          <w:rFonts w:ascii="Times New Roman" w:hAnsi="Times New Roman"/>
          <w:sz w:val="24"/>
          <w:szCs w:val="24"/>
          <w:lang w:eastAsia="en-GB"/>
        </w:rPr>
        <w:t xml:space="preserve"> </w:t>
      </w:r>
    </w:p>
    <w:p w:rsidR="00095666" w:rsidRDefault="00095666"/>
    <w:sectPr w:rsidR="00095666">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D2D" w:rsidRDefault="00691D2D" w:rsidP="00CF00E9">
      <w:r>
        <w:separator/>
      </w:r>
    </w:p>
  </w:endnote>
  <w:endnote w:type="continuationSeparator" w:id="0">
    <w:p w:rsidR="00691D2D" w:rsidRDefault="00691D2D" w:rsidP="00CF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D2D" w:rsidRDefault="00691D2D" w:rsidP="00CF00E9">
      <w:r>
        <w:separator/>
      </w:r>
    </w:p>
  </w:footnote>
  <w:footnote w:type="continuationSeparator" w:id="0">
    <w:p w:rsidR="00691D2D" w:rsidRDefault="00691D2D" w:rsidP="00CF0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0E9" w:rsidRPr="00CF00E9" w:rsidRDefault="00CF00E9" w:rsidP="00CF00E9">
    <w:pPr>
      <w:pStyle w:val="Header"/>
      <w:jc w:val="right"/>
      <w:rPr>
        <w:b/>
      </w:rPr>
    </w:pPr>
    <w:r w:rsidRPr="00CF00E9">
      <w:rPr>
        <w:b/>
      </w:rPr>
      <w:t>PIWG 15 020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E9"/>
    <w:rsid w:val="00095666"/>
    <w:rsid w:val="00691D2D"/>
    <w:rsid w:val="00CF0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9E5A6-16F0-41EB-9AB5-D99E9A8F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0E9"/>
    <w:pPr>
      <w:spacing w:after="0" w:line="240" w:lineRule="auto"/>
    </w:pPr>
    <w:rPr>
      <w:rFonts w:ascii="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00E9"/>
    <w:rPr>
      <w:color w:val="0000FF"/>
      <w:u w:val="single"/>
    </w:rPr>
  </w:style>
  <w:style w:type="character" w:styleId="Strong">
    <w:name w:val="Strong"/>
    <w:basedOn w:val="DefaultParagraphFont"/>
    <w:uiPriority w:val="22"/>
    <w:qFormat/>
    <w:rsid w:val="00CF00E9"/>
    <w:rPr>
      <w:b/>
      <w:bCs/>
    </w:rPr>
  </w:style>
  <w:style w:type="paragraph" w:styleId="Header">
    <w:name w:val="header"/>
    <w:basedOn w:val="Normal"/>
    <w:link w:val="HeaderChar"/>
    <w:uiPriority w:val="99"/>
    <w:unhideWhenUsed/>
    <w:rsid w:val="00CF00E9"/>
    <w:pPr>
      <w:tabs>
        <w:tab w:val="center" w:pos="4513"/>
        <w:tab w:val="right" w:pos="9026"/>
      </w:tabs>
    </w:pPr>
  </w:style>
  <w:style w:type="character" w:customStyle="1" w:styleId="HeaderChar">
    <w:name w:val="Header Char"/>
    <w:basedOn w:val="DefaultParagraphFont"/>
    <w:link w:val="Header"/>
    <w:uiPriority w:val="99"/>
    <w:rsid w:val="00CF00E9"/>
    <w:rPr>
      <w:rFonts w:ascii="Calibri" w:hAnsi="Calibri" w:cs="Times New Roman"/>
      <w:lang w:eastAsia="en-US"/>
    </w:rPr>
  </w:style>
  <w:style w:type="paragraph" w:styleId="Footer">
    <w:name w:val="footer"/>
    <w:basedOn w:val="Normal"/>
    <w:link w:val="FooterChar"/>
    <w:uiPriority w:val="99"/>
    <w:unhideWhenUsed/>
    <w:rsid w:val="00CF00E9"/>
    <w:pPr>
      <w:tabs>
        <w:tab w:val="center" w:pos="4513"/>
        <w:tab w:val="right" w:pos="9026"/>
      </w:tabs>
    </w:pPr>
  </w:style>
  <w:style w:type="character" w:customStyle="1" w:styleId="FooterChar">
    <w:name w:val="Footer Char"/>
    <w:basedOn w:val="DefaultParagraphFont"/>
    <w:link w:val="Footer"/>
    <w:uiPriority w:val="99"/>
    <w:rsid w:val="00CF00E9"/>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haswell@pieuk.co.uk" TargetMode="External"/><Relationship Id="rId13" Type="http://schemas.openxmlformats.org/officeDocument/2006/relationships/hyperlink" Target="mailto:neil.jackson@nj-se.co.uk"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ane.haswell@pieuk.co.uk" TargetMode="External"/><Relationship Id="rId12" Type="http://schemas.openxmlformats.org/officeDocument/2006/relationships/hyperlink" Target="mailto:jane.haswell@pieuk.co.uk" TargetMode="External"/><Relationship Id="rId17" Type="http://schemas.openxmlformats.org/officeDocument/2006/relationships/hyperlink" Target="http://www.penspen.com/" TargetMode="External"/><Relationship Id="rId2" Type="http://schemas.openxmlformats.org/officeDocument/2006/relationships/settings" Target="settings.xml"/><Relationship Id="rId16" Type="http://schemas.openxmlformats.org/officeDocument/2006/relationships/hyperlink" Target="mailto:n.leek@penspen.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leach@btconnect.com" TargetMode="External"/><Relationship Id="rId11" Type="http://schemas.openxmlformats.org/officeDocument/2006/relationships/hyperlink" Target="mailto:jane.haswell@pieuk.co.uk" TargetMode="External"/><Relationship Id="rId5" Type="http://schemas.openxmlformats.org/officeDocument/2006/relationships/endnotes" Target="endnotes.xml"/><Relationship Id="rId15" Type="http://schemas.openxmlformats.org/officeDocument/2006/relationships/hyperlink" Target="http://www.penspen.com/" TargetMode="External"/><Relationship Id="rId10" Type="http://schemas.openxmlformats.org/officeDocument/2006/relationships/hyperlink" Target="mailto:jane.haswell@pieuk.co.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N.Leek@penspen.com" TargetMode="External"/><Relationship Id="rId14" Type="http://schemas.openxmlformats.org/officeDocument/2006/relationships/hyperlink" Target="mailto:neil.jackson@nj-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Jackson</dc:creator>
  <cp:keywords/>
  <dc:description/>
  <cp:lastModifiedBy>Neil Jackson</cp:lastModifiedBy>
  <cp:revision>1</cp:revision>
  <dcterms:created xsi:type="dcterms:W3CDTF">2015-10-16T07:49:00Z</dcterms:created>
  <dcterms:modified xsi:type="dcterms:W3CDTF">2015-10-16T07:51:00Z</dcterms:modified>
</cp:coreProperties>
</file>