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D98C5" w14:textId="77777777" w:rsidR="005D6359" w:rsidRDefault="003C5388" w:rsidP="007F6B51">
      <w:pPr>
        <w:ind w:left="540" w:right="237"/>
        <w:jc w:val="center"/>
        <w:outlineLvl w:val="0"/>
        <w:rPr>
          <w:rFonts w:ascii="Arial" w:hAnsi="Arial"/>
          <w:b/>
          <w:sz w:val="28"/>
          <w:szCs w:val="28"/>
        </w:rPr>
      </w:pPr>
      <w:r w:rsidRPr="00BA401A">
        <w:rPr>
          <w:rFonts w:ascii="Arial" w:hAnsi="Arial"/>
          <w:b/>
          <w:sz w:val="28"/>
          <w:szCs w:val="28"/>
        </w:rPr>
        <w:t>Process Safe</w:t>
      </w:r>
      <w:r>
        <w:rPr>
          <w:rFonts w:ascii="Arial" w:hAnsi="Arial"/>
          <w:b/>
          <w:sz w:val="28"/>
          <w:szCs w:val="28"/>
        </w:rPr>
        <w:t xml:space="preserve">ty Working Group Meeting held on </w:t>
      </w:r>
    </w:p>
    <w:p w14:paraId="1B0A8234" w14:textId="6A8690D6" w:rsidR="003C5388" w:rsidRPr="00BA401A" w:rsidRDefault="00B4410F" w:rsidP="00111C8F">
      <w:pPr>
        <w:ind w:left="540" w:right="237"/>
        <w:jc w:val="center"/>
        <w:outlineLvl w:val="0"/>
        <w:rPr>
          <w:rFonts w:ascii="Arial" w:hAnsi="Arial"/>
          <w:b/>
          <w:sz w:val="28"/>
          <w:szCs w:val="28"/>
        </w:rPr>
      </w:pPr>
      <w:r>
        <w:rPr>
          <w:rFonts w:ascii="Arial" w:hAnsi="Arial"/>
          <w:b/>
          <w:sz w:val="28"/>
          <w:szCs w:val="28"/>
        </w:rPr>
        <w:t>11</w:t>
      </w:r>
      <w:r w:rsidRPr="00B4410F">
        <w:rPr>
          <w:rFonts w:ascii="Arial" w:hAnsi="Arial"/>
          <w:b/>
          <w:sz w:val="28"/>
          <w:szCs w:val="28"/>
          <w:vertAlign w:val="superscript"/>
        </w:rPr>
        <w:t>th</w:t>
      </w:r>
      <w:r>
        <w:rPr>
          <w:rFonts w:ascii="Arial" w:hAnsi="Arial"/>
          <w:b/>
          <w:sz w:val="28"/>
          <w:szCs w:val="28"/>
        </w:rPr>
        <w:t xml:space="preserve"> June 2019</w:t>
      </w:r>
      <w:r w:rsidR="00F63D3B">
        <w:rPr>
          <w:rFonts w:ascii="Arial" w:hAnsi="Arial"/>
          <w:b/>
          <w:sz w:val="28"/>
          <w:szCs w:val="28"/>
        </w:rPr>
        <w:t xml:space="preserve"> at </w:t>
      </w:r>
      <w:r w:rsidR="00C7725B">
        <w:rPr>
          <w:rFonts w:ascii="Arial" w:hAnsi="Arial"/>
          <w:b/>
          <w:sz w:val="28"/>
          <w:szCs w:val="28"/>
        </w:rPr>
        <w:t xml:space="preserve"> BPA Bunsfield</w:t>
      </w:r>
      <w:bookmarkStart w:id="0" w:name="_GoBack"/>
      <w:bookmarkEnd w:id="0"/>
    </w:p>
    <w:p w14:paraId="7D31C70D" w14:textId="77777777" w:rsidR="003C5388" w:rsidRPr="00BA401A" w:rsidRDefault="003C5388" w:rsidP="003C5388">
      <w:pPr>
        <w:ind w:left="540" w:right="1260"/>
        <w:rPr>
          <w:rFonts w:ascii="Arial" w:hAnsi="Arial"/>
          <w:b/>
          <w:sz w:val="20"/>
          <w:szCs w:val="20"/>
        </w:rPr>
      </w:pPr>
    </w:p>
    <w:p w14:paraId="79AE2678" w14:textId="77777777" w:rsidR="003C5388" w:rsidRPr="00BA401A" w:rsidRDefault="003C5388" w:rsidP="007F6B51">
      <w:pPr>
        <w:outlineLvl w:val="0"/>
        <w:rPr>
          <w:rFonts w:ascii="Arial" w:hAnsi="Arial"/>
          <w:b/>
        </w:rPr>
      </w:pPr>
      <w:r w:rsidRPr="00BA401A">
        <w:rPr>
          <w:rFonts w:ascii="Arial" w:hAnsi="Arial"/>
          <w:b/>
        </w:rPr>
        <w:t>Attendance:</w:t>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p>
    <w:p w14:paraId="259C9E20" w14:textId="723015DE" w:rsidR="001F11CE" w:rsidRDefault="00510F1D" w:rsidP="00F01A03">
      <w:pPr>
        <w:rPr>
          <w:rFonts w:ascii="Arial" w:hAnsi="Arial"/>
        </w:rPr>
      </w:pPr>
      <w:r w:rsidRPr="00BA401A">
        <w:rPr>
          <w:rFonts w:ascii="Arial" w:hAnsi="Arial"/>
        </w:rPr>
        <w:t>Nikki Barker</w:t>
      </w:r>
      <w:r w:rsidRPr="00BA401A">
        <w:rPr>
          <w:rFonts w:ascii="Arial" w:hAnsi="Arial"/>
        </w:rPr>
        <w:tab/>
      </w:r>
      <w:r w:rsidRPr="00BA401A">
        <w:rPr>
          <w:rFonts w:ascii="Arial" w:hAnsi="Arial"/>
        </w:rPr>
        <w:tab/>
      </w:r>
      <w:r>
        <w:rPr>
          <w:rFonts w:ascii="Arial" w:hAnsi="Arial"/>
        </w:rPr>
        <w:tab/>
      </w:r>
      <w:r w:rsidRPr="00BA401A">
        <w:rPr>
          <w:rFonts w:ascii="Arial" w:hAnsi="Arial"/>
        </w:rPr>
        <w:t>UKOPA</w:t>
      </w:r>
      <w:r>
        <w:rPr>
          <w:rFonts w:ascii="Arial" w:hAnsi="Arial"/>
        </w:rPr>
        <w:t xml:space="preserve"> (Secretary)</w:t>
      </w:r>
    </w:p>
    <w:p w14:paraId="10E6D01D" w14:textId="77777777" w:rsidR="00AE3A89" w:rsidRDefault="00AE3A89" w:rsidP="00AE3A89">
      <w:pPr>
        <w:rPr>
          <w:rFonts w:ascii="Arial" w:hAnsi="Arial"/>
        </w:rPr>
      </w:pPr>
      <w:proofErr w:type="spellStart"/>
      <w:r>
        <w:rPr>
          <w:rFonts w:ascii="Arial" w:hAnsi="Arial"/>
        </w:rPr>
        <w:t>Shagufta</w:t>
      </w:r>
      <w:proofErr w:type="spellEnd"/>
      <w:r>
        <w:rPr>
          <w:rFonts w:ascii="Arial" w:hAnsi="Arial"/>
        </w:rPr>
        <w:t xml:space="preserve"> Barker</w:t>
      </w:r>
      <w:r>
        <w:rPr>
          <w:rFonts w:ascii="Arial" w:hAnsi="Arial"/>
        </w:rPr>
        <w:tab/>
      </w:r>
      <w:r>
        <w:rPr>
          <w:rFonts w:ascii="Arial" w:hAnsi="Arial"/>
        </w:rPr>
        <w:tab/>
        <w:t>National Grid</w:t>
      </w:r>
    </w:p>
    <w:p w14:paraId="14E69C7B" w14:textId="77777777" w:rsidR="001F11CE" w:rsidRDefault="001F11CE" w:rsidP="001F11CE">
      <w:pPr>
        <w:rPr>
          <w:rFonts w:ascii="Arial" w:hAnsi="Arial"/>
        </w:rPr>
      </w:pPr>
      <w:r w:rsidRPr="00510F1D">
        <w:rPr>
          <w:rFonts w:ascii="Arial" w:hAnsi="Arial"/>
        </w:rPr>
        <w:t>Graham Canty</w:t>
      </w:r>
      <w:r w:rsidRPr="00510F1D">
        <w:rPr>
          <w:rFonts w:ascii="Arial" w:hAnsi="Arial"/>
        </w:rPr>
        <w:tab/>
      </w:r>
      <w:r w:rsidRPr="00510F1D">
        <w:rPr>
          <w:rFonts w:ascii="Arial" w:hAnsi="Arial"/>
        </w:rPr>
        <w:tab/>
        <w:t>GNI</w:t>
      </w:r>
    </w:p>
    <w:p w14:paraId="15E64ADD" w14:textId="0975E770" w:rsidR="0047230E" w:rsidRDefault="0047230E" w:rsidP="0047230E">
      <w:pPr>
        <w:rPr>
          <w:rFonts w:ascii="Arial" w:hAnsi="Arial"/>
        </w:rPr>
      </w:pPr>
      <w:r>
        <w:rPr>
          <w:rFonts w:ascii="Arial" w:hAnsi="Arial"/>
        </w:rPr>
        <w:t>John Ferrari</w:t>
      </w:r>
      <w:r>
        <w:rPr>
          <w:rFonts w:ascii="Arial" w:hAnsi="Arial"/>
        </w:rPr>
        <w:tab/>
      </w:r>
      <w:r>
        <w:rPr>
          <w:rFonts w:ascii="Arial" w:hAnsi="Arial"/>
        </w:rPr>
        <w:tab/>
      </w:r>
      <w:r w:rsidR="00FC4770">
        <w:rPr>
          <w:rFonts w:ascii="Arial" w:hAnsi="Arial"/>
        </w:rPr>
        <w:tab/>
      </w:r>
      <w:r>
        <w:rPr>
          <w:rFonts w:ascii="Arial" w:hAnsi="Arial"/>
        </w:rPr>
        <w:t>Essar</w:t>
      </w:r>
      <w:r w:rsidR="00526A34">
        <w:rPr>
          <w:rFonts w:ascii="Arial" w:hAnsi="Arial"/>
        </w:rPr>
        <w:t xml:space="preserve"> (Chairman)</w:t>
      </w:r>
    </w:p>
    <w:p w14:paraId="46472E81" w14:textId="33CFD50B" w:rsidR="003404F1" w:rsidRDefault="003404F1" w:rsidP="005D6359">
      <w:pPr>
        <w:rPr>
          <w:rFonts w:ascii="Arial" w:hAnsi="Arial"/>
        </w:rPr>
      </w:pPr>
      <w:r>
        <w:rPr>
          <w:rFonts w:ascii="Arial" w:hAnsi="Arial"/>
        </w:rPr>
        <w:t>Chris Mattocks</w:t>
      </w:r>
      <w:r>
        <w:rPr>
          <w:rFonts w:ascii="Arial" w:hAnsi="Arial"/>
        </w:rPr>
        <w:tab/>
      </w:r>
      <w:r>
        <w:rPr>
          <w:rFonts w:ascii="Arial" w:hAnsi="Arial"/>
        </w:rPr>
        <w:tab/>
        <w:t>SGN</w:t>
      </w:r>
    </w:p>
    <w:p w14:paraId="2DC66DA7" w14:textId="77777777" w:rsidR="00055DBD" w:rsidRPr="002C1389" w:rsidRDefault="0006120C" w:rsidP="00055DBD">
      <w:pPr>
        <w:rPr>
          <w:rFonts w:ascii="Arial" w:hAnsi="Arial"/>
        </w:rPr>
      </w:pPr>
      <w:r>
        <w:rPr>
          <w:rFonts w:ascii="Arial" w:hAnsi="Arial"/>
        </w:rPr>
        <w:t xml:space="preserve">David </w:t>
      </w:r>
      <w:r w:rsidR="00055DBD">
        <w:rPr>
          <w:rFonts w:ascii="Arial" w:hAnsi="Arial"/>
        </w:rPr>
        <w:t>Tidball</w:t>
      </w:r>
      <w:r w:rsidR="00055DBD">
        <w:rPr>
          <w:rFonts w:ascii="Arial" w:hAnsi="Arial"/>
        </w:rPr>
        <w:tab/>
      </w:r>
      <w:r w:rsidR="00293466">
        <w:rPr>
          <w:rFonts w:ascii="Arial" w:hAnsi="Arial"/>
        </w:rPr>
        <w:tab/>
      </w:r>
      <w:r w:rsidR="00293466">
        <w:rPr>
          <w:rFonts w:ascii="Arial" w:hAnsi="Arial"/>
        </w:rPr>
        <w:tab/>
      </w:r>
      <w:r w:rsidR="0047230E">
        <w:rPr>
          <w:rFonts w:ascii="Arial" w:hAnsi="Arial"/>
        </w:rPr>
        <w:t xml:space="preserve"> </w:t>
      </w:r>
      <w:r w:rsidR="00055DBD" w:rsidRPr="002C1389">
        <w:rPr>
          <w:rFonts w:ascii="Arial" w:hAnsi="Arial"/>
        </w:rPr>
        <w:t>WWU</w:t>
      </w:r>
    </w:p>
    <w:p w14:paraId="3B2A86CE" w14:textId="77777777" w:rsidR="00055DBD" w:rsidRDefault="00845CBB" w:rsidP="00055DBD">
      <w:pPr>
        <w:rPr>
          <w:rFonts w:ascii="Arial" w:hAnsi="Arial"/>
        </w:rPr>
      </w:pPr>
      <w:proofErr w:type="spellStart"/>
      <w:r w:rsidRPr="002C1389">
        <w:rPr>
          <w:rFonts w:ascii="Arial" w:hAnsi="Arial"/>
        </w:rPr>
        <w:t>Gulraj</w:t>
      </w:r>
      <w:proofErr w:type="spellEnd"/>
      <w:r w:rsidRPr="002C1389">
        <w:rPr>
          <w:rFonts w:ascii="Arial" w:hAnsi="Arial"/>
        </w:rPr>
        <w:t xml:space="preserve"> </w:t>
      </w:r>
      <w:proofErr w:type="spellStart"/>
      <w:r w:rsidRPr="002C1389">
        <w:rPr>
          <w:rFonts w:ascii="Arial" w:hAnsi="Arial"/>
        </w:rPr>
        <w:t>Chatha</w:t>
      </w:r>
      <w:proofErr w:type="spellEnd"/>
      <w:r w:rsidR="00F63D3B" w:rsidRPr="002C1389">
        <w:rPr>
          <w:rFonts w:ascii="Arial" w:hAnsi="Arial"/>
        </w:rPr>
        <w:tab/>
      </w:r>
      <w:r w:rsidR="001F11CE" w:rsidRPr="002C1389">
        <w:rPr>
          <w:rFonts w:ascii="Arial" w:hAnsi="Arial"/>
        </w:rPr>
        <w:tab/>
      </w:r>
      <w:r w:rsidR="00055DBD">
        <w:rPr>
          <w:rFonts w:ascii="Arial" w:hAnsi="Arial"/>
        </w:rPr>
        <w:t xml:space="preserve">Cadent </w:t>
      </w:r>
    </w:p>
    <w:p w14:paraId="7555A88D" w14:textId="77777777" w:rsidR="00F01A03" w:rsidRDefault="00F01A03" w:rsidP="00F01A03">
      <w:pPr>
        <w:rPr>
          <w:rFonts w:ascii="Arial" w:hAnsi="Arial"/>
        </w:rPr>
      </w:pPr>
      <w:r>
        <w:rPr>
          <w:rFonts w:ascii="Arial" w:hAnsi="Arial"/>
        </w:rPr>
        <w:t>Iffy Wood</w:t>
      </w:r>
      <w:r>
        <w:rPr>
          <w:rFonts w:ascii="Arial" w:hAnsi="Arial"/>
        </w:rPr>
        <w:tab/>
      </w:r>
      <w:r>
        <w:rPr>
          <w:rFonts w:ascii="Arial" w:hAnsi="Arial"/>
        </w:rPr>
        <w:tab/>
      </w:r>
      <w:r>
        <w:rPr>
          <w:rFonts w:ascii="Arial" w:hAnsi="Arial"/>
        </w:rPr>
        <w:tab/>
        <w:t>CLH-PS</w:t>
      </w:r>
    </w:p>
    <w:p w14:paraId="6C1921F3" w14:textId="77777777" w:rsidR="00F63D3B" w:rsidRDefault="00F63D3B" w:rsidP="005D6359">
      <w:pPr>
        <w:rPr>
          <w:rFonts w:ascii="Arial" w:hAnsi="Arial"/>
        </w:rPr>
      </w:pPr>
    </w:p>
    <w:p w14:paraId="48C186A4" w14:textId="77777777" w:rsidR="003C5388" w:rsidRPr="00BA401A" w:rsidRDefault="003C5388" w:rsidP="003C5388">
      <w:pPr>
        <w:rPr>
          <w:rFonts w:ascii="Arial" w:hAnsi="Arial"/>
          <w:sz w:val="16"/>
          <w:szCs w:val="16"/>
        </w:rPr>
      </w:pPr>
    </w:p>
    <w:p w14:paraId="4357113A" w14:textId="77777777" w:rsidR="003C5388" w:rsidRPr="00BA401A" w:rsidRDefault="003C5388" w:rsidP="007F6B51">
      <w:pPr>
        <w:outlineLvl w:val="0"/>
        <w:rPr>
          <w:rFonts w:ascii="Arial" w:hAnsi="Arial"/>
          <w:b/>
        </w:rPr>
      </w:pPr>
      <w:r w:rsidRPr="00BA401A">
        <w:rPr>
          <w:rFonts w:ascii="Arial" w:hAnsi="Arial"/>
          <w:b/>
        </w:rPr>
        <w:t>Apologies:-</w:t>
      </w:r>
    </w:p>
    <w:p w14:paraId="2D43466C" w14:textId="3B59C816" w:rsidR="00F01A03" w:rsidRDefault="000F10F6" w:rsidP="00F01A03">
      <w:pPr>
        <w:rPr>
          <w:rFonts w:ascii="Arial" w:hAnsi="Arial"/>
        </w:rPr>
      </w:pPr>
      <w:r>
        <w:rPr>
          <w:rFonts w:ascii="Arial" w:hAnsi="Arial"/>
        </w:rPr>
        <w:t>Scott Baird</w:t>
      </w:r>
      <w:r>
        <w:rPr>
          <w:rFonts w:ascii="Arial" w:hAnsi="Arial"/>
        </w:rPr>
        <w:tab/>
      </w:r>
      <w:r>
        <w:rPr>
          <w:rFonts w:ascii="Arial" w:hAnsi="Arial"/>
        </w:rPr>
        <w:tab/>
      </w:r>
      <w:r>
        <w:rPr>
          <w:rFonts w:ascii="Arial" w:hAnsi="Arial"/>
        </w:rPr>
        <w:tab/>
        <w:t>Shell</w:t>
      </w:r>
    </w:p>
    <w:p w14:paraId="25EC3375" w14:textId="25EE7FD3" w:rsidR="00244CA5" w:rsidRDefault="00E673B6" w:rsidP="00E579A7">
      <w:pPr>
        <w:rPr>
          <w:rFonts w:ascii="Arial" w:hAnsi="Arial"/>
        </w:rPr>
      </w:pPr>
      <w:r>
        <w:rPr>
          <w:rFonts w:ascii="Arial" w:hAnsi="Arial"/>
        </w:rPr>
        <w:t>Andrew Worth</w:t>
      </w:r>
      <w:r>
        <w:rPr>
          <w:rFonts w:ascii="Arial" w:hAnsi="Arial"/>
        </w:rPr>
        <w:tab/>
      </w:r>
      <w:r>
        <w:rPr>
          <w:rFonts w:ascii="Arial" w:hAnsi="Arial"/>
        </w:rPr>
        <w:tab/>
      </w:r>
      <w:r w:rsidR="00736AFC">
        <w:rPr>
          <w:rFonts w:ascii="Arial" w:hAnsi="Arial"/>
        </w:rPr>
        <w:t>NGN</w:t>
      </w:r>
    </w:p>
    <w:p w14:paraId="67905533" w14:textId="77777777" w:rsidR="00BD3A99" w:rsidRDefault="00BD3A99" w:rsidP="00BD3A99">
      <w:pPr>
        <w:rPr>
          <w:rFonts w:ascii="Arial" w:hAnsi="Arial"/>
        </w:rPr>
      </w:pPr>
      <w:proofErr w:type="spellStart"/>
      <w:r>
        <w:rPr>
          <w:rFonts w:ascii="Arial" w:hAnsi="Arial"/>
        </w:rPr>
        <w:t>YanYun</w:t>
      </w:r>
      <w:proofErr w:type="spellEnd"/>
      <w:r>
        <w:rPr>
          <w:rFonts w:ascii="Arial" w:hAnsi="Arial"/>
        </w:rPr>
        <w:t xml:space="preserve"> Chen</w:t>
      </w:r>
      <w:r>
        <w:rPr>
          <w:rFonts w:ascii="Arial" w:hAnsi="Arial"/>
        </w:rPr>
        <w:tab/>
      </w:r>
      <w:r>
        <w:rPr>
          <w:rFonts w:ascii="Arial" w:hAnsi="Arial"/>
        </w:rPr>
        <w:tab/>
      </w:r>
      <w:proofErr w:type="spellStart"/>
      <w:r>
        <w:rPr>
          <w:rFonts w:ascii="Arial" w:hAnsi="Arial"/>
        </w:rPr>
        <w:t>Uniper</w:t>
      </w:r>
      <w:proofErr w:type="spellEnd"/>
      <w:r>
        <w:rPr>
          <w:rFonts w:ascii="Arial" w:hAnsi="Arial"/>
        </w:rPr>
        <w:t xml:space="preserve"> Energy</w:t>
      </w:r>
    </w:p>
    <w:p w14:paraId="16EEF095" w14:textId="77777777" w:rsidR="00BD3A99" w:rsidRDefault="00BD3A99" w:rsidP="00E579A7">
      <w:pPr>
        <w:rPr>
          <w:rFonts w:ascii="Arial" w:hAnsi="Arial"/>
        </w:rPr>
      </w:pPr>
    </w:p>
    <w:p w14:paraId="53E9B8F1" w14:textId="77777777" w:rsidR="00E673B6" w:rsidRDefault="00E673B6" w:rsidP="00E579A7">
      <w:pPr>
        <w:rPr>
          <w:rFonts w:ascii="Arial" w:hAnsi="Arial"/>
        </w:rPr>
      </w:pPr>
    </w:p>
    <w:p w14:paraId="21D8305C" w14:textId="34BD721B" w:rsidR="003C5388" w:rsidRPr="00A655BC" w:rsidRDefault="003C5388" w:rsidP="003C5388">
      <w:pPr>
        <w:rPr>
          <w:rFonts w:ascii="Arial" w:hAnsi="Arial"/>
        </w:rPr>
      </w:pPr>
      <w:r w:rsidRPr="00BA401A">
        <w:rPr>
          <w:rFonts w:ascii="Arial" w:hAnsi="Arial"/>
        </w:rPr>
        <w:tab/>
      </w:r>
    </w:p>
    <w:p w14:paraId="7DC40C37" w14:textId="77777777" w:rsidR="003C5388" w:rsidRPr="00BA401A" w:rsidRDefault="003C5388" w:rsidP="003C5388">
      <w:pPr>
        <w:numPr>
          <w:ilvl w:val="0"/>
          <w:numId w:val="3"/>
        </w:numPr>
        <w:ind w:left="567" w:hanging="567"/>
        <w:rPr>
          <w:rFonts w:ascii="Arial" w:hAnsi="Arial"/>
          <w:b/>
        </w:rPr>
      </w:pPr>
      <w:r w:rsidRPr="00BA401A">
        <w:rPr>
          <w:rFonts w:ascii="Arial" w:hAnsi="Arial"/>
          <w:b/>
        </w:rPr>
        <w:t>Attendance, Apologies and Membership</w:t>
      </w:r>
    </w:p>
    <w:p w14:paraId="3C48158B" w14:textId="5C1E3A4D" w:rsidR="00E673B6" w:rsidRDefault="00510F1D" w:rsidP="00845CBB">
      <w:pPr>
        <w:ind w:left="567"/>
        <w:rPr>
          <w:rFonts w:ascii="Arial" w:hAnsi="Arial"/>
        </w:rPr>
      </w:pPr>
      <w:r>
        <w:rPr>
          <w:rFonts w:ascii="Arial" w:hAnsi="Arial"/>
        </w:rPr>
        <w:t>JF took the opportunity to w</w:t>
      </w:r>
      <w:r w:rsidR="00DD1FCF">
        <w:rPr>
          <w:rFonts w:ascii="Arial" w:hAnsi="Arial"/>
        </w:rPr>
        <w:t xml:space="preserve">elcome everyone to the meeting and thanked </w:t>
      </w:r>
      <w:r w:rsidR="00845CBB">
        <w:rPr>
          <w:rFonts w:ascii="Arial" w:hAnsi="Arial"/>
        </w:rPr>
        <w:t>IW</w:t>
      </w:r>
      <w:r w:rsidR="00DD1FCF">
        <w:rPr>
          <w:rFonts w:ascii="Arial" w:hAnsi="Arial"/>
        </w:rPr>
        <w:t xml:space="preserve"> for hosting</w:t>
      </w:r>
      <w:r w:rsidR="00845CBB">
        <w:rPr>
          <w:rFonts w:ascii="Arial" w:hAnsi="Arial"/>
        </w:rPr>
        <w:t xml:space="preserve"> the meeting</w:t>
      </w:r>
      <w:r w:rsidR="00DC42FB">
        <w:rPr>
          <w:rFonts w:ascii="Arial" w:hAnsi="Arial"/>
        </w:rPr>
        <w:t xml:space="preserve">. </w:t>
      </w:r>
      <w:r w:rsidR="00845CBB">
        <w:rPr>
          <w:rFonts w:ascii="Arial" w:hAnsi="Arial"/>
        </w:rPr>
        <w:t xml:space="preserve"> Introductions were made and Raj </w:t>
      </w:r>
      <w:proofErr w:type="spellStart"/>
      <w:r w:rsidR="00845CBB">
        <w:rPr>
          <w:rFonts w:ascii="Arial" w:hAnsi="Arial"/>
        </w:rPr>
        <w:t>Chatha</w:t>
      </w:r>
      <w:proofErr w:type="spellEnd"/>
      <w:r w:rsidR="00845CBB">
        <w:rPr>
          <w:rFonts w:ascii="Arial" w:hAnsi="Arial"/>
        </w:rPr>
        <w:t xml:space="preserve"> was welcomed to the group.</w:t>
      </w:r>
      <w:r w:rsidR="00DC42FB">
        <w:rPr>
          <w:rFonts w:ascii="Arial" w:hAnsi="Arial"/>
        </w:rPr>
        <w:t xml:space="preserve"> </w:t>
      </w:r>
    </w:p>
    <w:p w14:paraId="4F046CD3" w14:textId="77777777" w:rsidR="003C5388" w:rsidRPr="00BA401A" w:rsidRDefault="003C5388" w:rsidP="004E6EF8">
      <w:pPr>
        <w:rPr>
          <w:rFonts w:ascii="Arial" w:hAnsi="Arial"/>
        </w:rPr>
      </w:pPr>
    </w:p>
    <w:p w14:paraId="77CFCB44" w14:textId="77777777" w:rsidR="003C5388" w:rsidRDefault="003C5388" w:rsidP="003C5388">
      <w:pPr>
        <w:numPr>
          <w:ilvl w:val="0"/>
          <w:numId w:val="3"/>
        </w:numPr>
        <w:ind w:left="567" w:hanging="567"/>
        <w:rPr>
          <w:rFonts w:ascii="Arial" w:hAnsi="Arial"/>
          <w:b/>
        </w:rPr>
      </w:pPr>
      <w:r>
        <w:rPr>
          <w:rFonts w:ascii="Arial" w:hAnsi="Arial"/>
          <w:b/>
        </w:rPr>
        <w:t>Safety Moment</w:t>
      </w:r>
    </w:p>
    <w:p w14:paraId="05455BEF" w14:textId="1B40F414" w:rsidR="002C1389" w:rsidRDefault="00845CBB" w:rsidP="004E6EF8">
      <w:pPr>
        <w:ind w:left="567"/>
        <w:rPr>
          <w:rFonts w:ascii="Arial" w:hAnsi="Arial"/>
        </w:rPr>
      </w:pPr>
      <w:r>
        <w:rPr>
          <w:rFonts w:ascii="Arial" w:hAnsi="Arial"/>
        </w:rPr>
        <w:t>JF shared his thoughts on an incident that had recently occurred in his organisation.  A 4” gauge pig got stuck in a</w:t>
      </w:r>
      <w:r w:rsidR="002C1389">
        <w:rPr>
          <w:rFonts w:ascii="Arial" w:hAnsi="Arial"/>
        </w:rPr>
        <w:t xml:space="preserve"> 4” tee of a</w:t>
      </w:r>
      <w:r>
        <w:rPr>
          <w:rFonts w:ascii="Arial" w:hAnsi="Arial"/>
        </w:rPr>
        <w:t xml:space="preserve"> pipeline </w:t>
      </w:r>
      <w:r w:rsidR="002C1389">
        <w:rPr>
          <w:rFonts w:ascii="Arial" w:hAnsi="Arial"/>
        </w:rPr>
        <w:t>at the start of an ILI run.  The pipeline need</w:t>
      </w:r>
      <w:r w:rsidR="00F31DB2">
        <w:rPr>
          <w:rFonts w:ascii="Arial" w:hAnsi="Arial"/>
        </w:rPr>
        <w:t>ed</w:t>
      </w:r>
      <w:r w:rsidR="002C1389">
        <w:rPr>
          <w:rFonts w:ascii="Arial" w:hAnsi="Arial"/>
        </w:rPr>
        <w:t xml:space="preserve"> to</w:t>
      </w:r>
      <w:r w:rsidR="00F31DB2">
        <w:rPr>
          <w:rFonts w:ascii="Arial" w:hAnsi="Arial"/>
        </w:rPr>
        <w:t xml:space="preserve"> be</w:t>
      </w:r>
      <w:r w:rsidR="002C1389">
        <w:rPr>
          <w:rFonts w:ascii="Arial" w:hAnsi="Arial"/>
        </w:rPr>
        <w:t xml:space="preserve"> depressurised, the spool piece taken out and the pig removed.  The pipeline had been pigged previously but when it was transporting propylene and not ethylene thus great</w:t>
      </w:r>
      <w:r w:rsidR="00F31DB2">
        <w:rPr>
          <w:rFonts w:ascii="Arial" w:hAnsi="Arial"/>
        </w:rPr>
        <w:t>er</w:t>
      </w:r>
      <w:r w:rsidR="002C1389">
        <w:rPr>
          <w:rFonts w:ascii="Arial" w:hAnsi="Arial"/>
        </w:rPr>
        <w:t xml:space="preserve"> flows were achieved. </w:t>
      </w:r>
    </w:p>
    <w:p w14:paraId="0EAF834E" w14:textId="08AA3C6C" w:rsidR="00845CBB" w:rsidRDefault="002C1389" w:rsidP="004E6EF8">
      <w:pPr>
        <w:ind w:left="567"/>
        <w:rPr>
          <w:rFonts w:ascii="Arial" w:hAnsi="Arial"/>
        </w:rPr>
      </w:pPr>
      <w:r>
        <w:rPr>
          <w:rFonts w:ascii="Arial" w:hAnsi="Arial"/>
        </w:rPr>
        <w:t>This non-routine procedure had needed to go through rigorous internal approval as the pig was non- ATEX approved (given its size) and the 1</w:t>
      </w:r>
      <w:r w:rsidRPr="002C1389">
        <w:rPr>
          <w:rFonts w:ascii="Arial" w:hAnsi="Arial"/>
          <w:vertAlign w:val="superscript"/>
        </w:rPr>
        <w:t>st</w:t>
      </w:r>
      <w:r>
        <w:rPr>
          <w:rFonts w:ascii="Arial" w:hAnsi="Arial"/>
        </w:rPr>
        <w:t xml:space="preserve"> vendor had pulled out after the initial gauging pig.</w:t>
      </w:r>
    </w:p>
    <w:p w14:paraId="4B3D7748" w14:textId="77777777" w:rsidR="00F31DB2" w:rsidRDefault="001F00D1" w:rsidP="004E6EF8">
      <w:pPr>
        <w:ind w:left="567"/>
        <w:rPr>
          <w:rFonts w:ascii="Arial" w:hAnsi="Arial"/>
        </w:rPr>
      </w:pPr>
      <w:r>
        <w:rPr>
          <w:rFonts w:ascii="Arial" w:hAnsi="Arial"/>
        </w:rPr>
        <w:t>PS learnings are</w:t>
      </w:r>
      <w:r w:rsidR="00F31DB2">
        <w:rPr>
          <w:rFonts w:ascii="Arial" w:hAnsi="Arial"/>
        </w:rPr>
        <w:t>:</w:t>
      </w:r>
    </w:p>
    <w:p w14:paraId="561520E5" w14:textId="184A6877" w:rsidR="00F31DB2" w:rsidRDefault="001F00D1" w:rsidP="00F31DB2">
      <w:pPr>
        <w:pStyle w:val="ListParagraph"/>
        <w:numPr>
          <w:ilvl w:val="0"/>
          <w:numId w:val="37"/>
        </w:numPr>
        <w:rPr>
          <w:rFonts w:ascii="Arial" w:hAnsi="Arial"/>
        </w:rPr>
      </w:pPr>
      <w:r w:rsidRPr="00F31DB2">
        <w:rPr>
          <w:rFonts w:ascii="Arial" w:hAnsi="Arial"/>
        </w:rPr>
        <w:t xml:space="preserve">the need to check for protrusions inside of the pipeline / fittings </w:t>
      </w:r>
    </w:p>
    <w:p w14:paraId="73343B34" w14:textId="77777777" w:rsidR="00F31DB2" w:rsidRDefault="00F31DB2" w:rsidP="00F31DB2">
      <w:pPr>
        <w:pStyle w:val="ListParagraph"/>
        <w:numPr>
          <w:ilvl w:val="0"/>
          <w:numId w:val="37"/>
        </w:numPr>
        <w:rPr>
          <w:rFonts w:ascii="Arial" w:hAnsi="Arial"/>
        </w:rPr>
      </w:pPr>
      <w:r w:rsidRPr="00F31DB2">
        <w:rPr>
          <w:rFonts w:ascii="Arial" w:hAnsi="Arial"/>
        </w:rPr>
        <w:t>calculate</w:t>
      </w:r>
      <w:r>
        <w:rPr>
          <w:rFonts w:ascii="Arial" w:hAnsi="Arial"/>
        </w:rPr>
        <w:t xml:space="preserve"> / ascertain</w:t>
      </w:r>
      <w:r w:rsidRPr="00F31DB2">
        <w:rPr>
          <w:rFonts w:ascii="Arial" w:hAnsi="Arial"/>
        </w:rPr>
        <w:t xml:space="preserve"> </w:t>
      </w:r>
      <w:r w:rsidR="001F00D1" w:rsidRPr="00F31DB2">
        <w:rPr>
          <w:rFonts w:ascii="Arial" w:hAnsi="Arial"/>
        </w:rPr>
        <w:t>flow rates</w:t>
      </w:r>
      <w:r w:rsidRPr="00F31DB2">
        <w:rPr>
          <w:rFonts w:ascii="Arial" w:hAnsi="Arial"/>
        </w:rPr>
        <w:t xml:space="preserve"> to ensure movement of the pig</w:t>
      </w:r>
    </w:p>
    <w:p w14:paraId="796093D8" w14:textId="79474A65" w:rsidR="001F00D1" w:rsidRPr="00F31DB2" w:rsidRDefault="00F31DB2" w:rsidP="00F31DB2">
      <w:pPr>
        <w:pStyle w:val="ListParagraph"/>
        <w:numPr>
          <w:ilvl w:val="0"/>
          <w:numId w:val="37"/>
        </w:numPr>
        <w:rPr>
          <w:rFonts w:ascii="Arial" w:hAnsi="Arial"/>
        </w:rPr>
      </w:pPr>
      <w:r>
        <w:rPr>
          <w:rFonts w:ascii="Arial" w:hAnsi="Arial"/>
        </w:rPr>
        <w:t>P</w:t>
      </w:r>
      <w:r w:rsidR="001F00D1" w:rsidRPr="00F31DB2">
        <w:rPr>
          <w:rFonts w:ascii="Arial" w:hAnsi="Arial"/>
        </w:rPr>
        <w:t>repar</w:t>
      </w:r>
      <w:r>
        <w:rPr>
          <w:rFonts w:ascii="Arial" w:hAnsi="Arial"/>
        </w:rPr>
        <w:t xml:space="preserve">ation of alternative plans that consider </w:t>
      </w:r>
      <w:r w:rsidR="001F00D1" w:rsidRPr="00F31DB2">
        <w:rPr>
          <w:rFonts w:ascii="Arial" w:hAnsi="Arial"/>
        </w:rPr>
        <w:t>worse</w:t>
      </w:r>
      <w:r>
        <w:rPr>
          <w:rFonts w:ascii="Arial" w:hAnsi="Arial"/>
        </w:rPr>
        <w:t xml:space="preserve"> case scenarios.</w:t>
      </w:r>
    </w:p>
    <w:p w14:paraId="473FA347" w14:textId="77777777" w:rsidR="001F00D1" w:rsidRDefault="001F00D1" w:rsidP="004E6EF8">
      <w:pPr>
        <w:ind w:left="567"/>
        <w:rPr>
          <w:rFonts w:ascii="Arial" w:hAnsi="Arial"/>
        </w:rPr>
      </w:pPr>
    </w:p>
    <w:p w14:paraId="7B4C9CB5" w14:textId="2F430E32" w:rsidR="001F00D1" w:rsidRDefault="001F00D1" w:rsidP="004E6EF8">
      <w:pPr>
        <w:ind w:left="567"/>
        <w:rPr>
          <w:rFonts w:ascii="Arial" w:hAnsi="Arial"/>
        </w:rPr>
      </w:pPr>
      <w:r>
        <w:rPr>
          <w:rFonts w:ascii="Arial" w:hAnsi="Arial"/>
        </w:rPr>
        <w:t xml:space="preserve">JF also shared an insight regarding asbestos being found on a storage tank seal.  The asbestos was actually identified by an asbestos contractor on site, who noticed it in bags near to where the work was being carried out.  The asbestos was actually from a </w:t>
      </w:r>
      <w:r w:rsidR="00310996">
        <w:rPr>
          <w:rFonts w:ascii="Arial" w:hAnsi="Arial"/>
        </w:rPr>
        <w:t xml:space="preserve">primary </w:t>
      </w:r>
      <w:r>
        <w:rPr>
          <w:rFonts w:ascii="Arial" w:hAnsi="Arial"/>
        </w:rPr>
        <w:t xml:space="preserve">seal from the float roof, which has been </w:t>
      </w:r>
      <w:r w:rsidR="00310996">
        <w:rPr>
          <w:rFonts w:ascii="Arial" w:hAnsi="Arial"/>
        </w:rPr>
        <w:t>strengthen with an asbestos cage</w:t>
      </w:r>
      <w:r>
        <w:rPr>
          <w:rFonts w:ascii="Arial" w:hAnsi="Arial"/>
        </w:rPr>
        <w:t>.</w:t>
      </w:r>
      <w:r w:rsidR="00310996">
        <w:rPr>
          <w:rFonts w:ascii="Arial" w:hAnsi="Arial"/>
        </w:rPr>
        <w:t xml:space="preserve">  The asbestos would have been contained if the contractor had not changed his method of work without a change control.  The original process for removing the seal should have been to unbolt around the tank roof.  However, the contractor decided this would take too long and as </w:t>
      </w:r>
      <w:r w:rsidR="00310996">
        <w:rPr>
          <w:rFonts w:ascii="Arial" w:hAnsi="Arial"/>
        </w:rPr>
        <w:lastRenderedPageBreak/>
        <w:t>such used a circular saw to cut through the seal and then pull round the tank, thus exposing the asbestos.</w:t>
      </w:r>
    </w:p>
    <w:p w14:paraId="2E670B53" w14:textId="77777777" w:rsidR="00310996" w:rsidRDefault="00310996" w:rsidP="004E6EF8">
      <w:pPr>
        <w:ind w:left="567"/>
        <w:rPr>
          <w:rFonts w:ascii="Arial" w:hAnsi="Arial"/>
        </w:rPr>
      </w:pPr>
      <w:r>
        <w:rPr>
          <w:rFonts w:ascii="Arial" w:hAnsi="Arial"/>
        </w:rPr>
        <w:t xml:space="preserve">This issue reinforces the need for </w:t>
      </w:r>
      <w:r w:rsidR="005D2A70">
        <w:rPr>
          <w:rFonts w:ascii="Arial" w:hAnsi="Arial"/>
        </w:rPr>
        <w:t>change controls to be risk assessed and recorded.</w:t>
      </w:r>
    </w:p>
    <w:p w14:paraId="4B203FF9" w14:textId="77777777" w:rsidR="005D2A70" w:rsidRDefault="005D2A70" w:rsidP="004E6EF8">
      <w:pPr>
        <w:ind w:left="567"/>
        <w:rPr>
          <w:rFonts w:ascii="Arial" w:hAnsi="Arial"/>
        </w:rPr>
      </w:pPr>
    </w:p>
    <w:p w14:paraId="42E4DE44" w14:textId="4DEF24AF" w:rsidR="008D23BA" w:rsidRDefault="005D2A70" w:rsidP="004E6EF8">
      <w:pPr>
        <w:ind w:left="567"/>
        <w:rPr>
          <w:rFonts w:ascii="Arial" w:hAnsi="Arial"/>
        </w:rPr>
      </w:pPr>
      <w:r>
        <w:rPr>
          <w:rFonts w:ascii="Arial" w:hAnsi="Arial"/>
        </w:rPr>
        <w:t xml:space="preserve">GC shared an issue that had occurred during a Cadent ILI where the pig had hit a closed valve, which should have in fact been open as part of the NRO.  Despite having an NRO in place, the checklist </w:t>
      </w:r>
      <w:r w:rsidR="00F31DB2">
        <w:rPr>
          <w:rFonts w:ascii="Arial" w:hAnsi="Arial"/>
        </w:rPr>
        <w:t xml:space="preserve">of valve positions </w:t>
      </w:r>
      <w:r>
        <w:rPr>
          <w:rFonts w:ascii="Arial" w:hAnsi="Arial"/>
        </w:rPr>
        <w:t>had not been completed and hence the incident had occurred.  It had been identified that although this was an NRO, Cadent staff carry out a number of ILI procedures during the year and the appreciation of high risk activities, and thus consequences</w:t>
      </w:r>
      <w:r w:rsidR="00F31DB2">
        <w:rPr>
          <w:rFonts w:ascii="Arial" w:hAnsi="Arial"/>
        </w:rPr>
        <w:t>,</w:t>
      </w:r>
      <w:r>
        <w:rPr>
          <w:rFonts w:ascii="Arial" w:hAnsi="Arial"/>
        </w:rPr>
        <w:t xml:space="preserve"> had been lost.</w:t>
      </w:r>
      <w:r w:rsidR="008D23BA">
        <w:rPr>
          <w:rFonts w:ascii="Arial" w:hAnsi="Arial"/>
        </w:rPr>
        <w:t xml:space="preserve">  Good practice means not only good processes but also good people, who understand the potential issues and work in a way to ensure good practice.</w:t>
      </w:r>
    </w:p>
    <w:p w14:paraId="7CA8E0C5" w14:textId="77777777" w:rsidR="008D23BA" w:rsidRDefault="008D23BA" w:rsidP="004E6EF8">
      <w:pPr>
        <w:ind w:left="567"/>
        <w:rPr>
          <w:rFonts w:ascii="Arial" w:hAnsi="Arial"/>
        </w:rPr>
      </w:pPr>
    </w:p>
    <w:p w14:paraId="3A846CBB" w14:textId="6D16C73C" w:rsidR="005D2A70" w:rsidRDefault="008D23BA" w:rsidP="004E6EF8">
      <w:pPr>
        <w:ind w:left="567"/>
        <w:rPr>
          <w:rFonts w:ascii="Arial" w:hAnsi="Arial"/>
        </w:rPr>
      </w:pPr>
      <w:r>
        <w:rPr>
          <w:rFonts w:ascii="Arial" w:hAnsi="Arial"/>
        </w:rPr>
        <w:t>A discussion took place regarding the issue of change management, human factors and how in fact creeping change is managed – which potentially is what had happened with the Cadent example.</w:t>
      </w:r>
      <w:r w:rsidR="00E65DF7">
        <w:rPr>
          <w:rFonts w:ascii="Arial" w:hAnsi="Arial"/>
        </w:rPr>
        <w:t xml:space="preserve">  CM pointed out that </w:t>
      </w:r>
      <w:r w:rsidR="009711CC">
        <w:rPr>
          <w:rFonts w:ascii="Arial" w:hAnsi="Arial"/>
        </w:rPr>
        <w:t xml:space="preserve">SGN had now started including a section in their procedures identifying ‘why’ the document had been produced and the key risks it was covering. </w:t>
      </w:r>
      <w:r>
        <w:rPr>
          <w:rFonts w:ascii="Arial" w:hAnsi="Arial"/>
        </w:rPr>
        <w:t xml:space="preserve"> </w:t>
      </w:r>
      <w:r w:rsidR="005D2A70">
        <w:rPr>
          <w:rFonts w:ascii="Arial" w:hAnsi="Arial"/>
        </w:rPr>
        <w:t xml:space="preserve"> </w:t>
      </w:r>
    </w:p>
    <w:p w14:paraId="53B9BE8D" w14:textId="77777777" w:rsidR="00F05B68" w:rsidRDefault="00F05B68" w:rsidP="00F31DB2">
      <w:pPr>
        <w:rPr>
          <w:rFonts w:ascii="Arial" w:hAnsi="Arial"/>
          <w:b/>
        </w:rPr>
      </w:pPr>
    </w:p>
    <w:p w14:paraId="2CD35B4B" w14:textId="18CA2951" w:rsidR="006C1CCF" w:rsidRDefault="00F05B68" w:rsidP="006C1CCF">
      <w:pPr>
        <w:ind w:left="567"/>
        <w:rPr>
          <w:rFonts w:ascii="Arial" w:hAnsi="Arial"/>
          <w:bCs/>
        </w:rPr>
      </w:pPr>
      <w:r>
        <w:rPr>
          <w:rFonts w:ascii="Arial" w:hAnsi="Arial"/>
          <w:bCs/>
        </w:rPr>
        <w:t xml:space="preserve">SB </w:t>
      </w:r>
      <w:r w:rsidR="006858A7">
        <w:rPr>
          <w:rFonts w:ascii="Arial" w:hAnsi="Arial"/>
          <w:bCs/>
        </w:rPr>
        <w:t>stated that she was concerned that root causes in some of the UKOPA Safety Alerts were in fact key learnings and as such the PSWG should review more thoroughly the Safety Alerts that are produced.  It was agreed that this should become a standard item on the PSWG agenda moving forward</w:t>
      </w:r>
    </w:p>
    <w:p w14:paraId="604C1E60" w14:textId="14D511A4" w:rsidR="006858A7" w:rsidRDefault="006858A7" w:rsidP="006858A7">
      <w:pPr>
        <w:ind w:left="567"/>
        <w:rPr>
          <w:rFonts w:ascii="Arial" w:hAnsi="Arial"/>
          <w:b/>
        </w:rPr>
      </w:pPr>
      <w:r>
        <w:rPr>
          <w:rFonts w:ascii="Arial" w:hAnsi="Arial"/>
          <w:b/>
        </w:rPr>
        <w:t>Action 22.2.1 NB – Add Safety Alert Review as a standard agenda item moving forward</w:t>
      </w:r>
    </w:p>
    <w:p w14:paraId="678E3ED4" w14:textId="4F132731" w:rsidR="00903CBF" w:rsidRDefault="00903CBF" w:rsidP="006C1CCF">
      <w:pPr>
        <w:ind w:left="567"/>
        <w:rPr>
          <w:rFonts w:ascii="Arial" w:hAnsi="Arial"/>
        </w:rPr>
      </w:pPr>
    </w:p>
    <w:p w14:paraId="5CD4CF64" w14:textId="77777777" w:rsidR="003C5388" w:rsidRPr="00BA401A" w:rsidRDefault="003C5388" w:rsidP="003C5388">
      <w:pPr>
        <w:numPr>
          <w:ilvl w:val="0"/>
          <w:numId w:val="3"/>
        </w:numPr>
        <w:ind w:left="567" w:hanging="567"/>
        <w:rPr>
          <w:rFonts w:ascii="Arial" w:hAnsi="Arial"/>
          <w:b/>
        </w:rPr>
      </w:pPr>
      <w:r w:rsidRPr="00BA401A">
        <w:rPr>
          <w:rFonts w:ascii="Arial" w:hAnsi="Arial"/>
          <w:b/>
        </w:rPr>
        <w:t>Minutes of Last Meeting and Matters Arising (not covered elsewhere on agenda)</w:t>
      </w:r>
    </w:p>
    <w:p w14:paraId="6B251381" w14:textId="2EE01A8E" w:rsidR="003C5388" w:rsidRDefault="00045CFD" w:rsidP="00A81ADE">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The minutes of the last meeting held on </w:t>
      </w:r>
      <w:r w:rsidR="000E5B28">
        <w:rPr>
          <w:rFonts w:ascii="Arial" w:hAnsi="Arial" w:cs="Arial"/>
          <w:color w:val="000000"/>
        </w:rPr>
        <w:t>5</w:t>
      </w:r>
      <w:r w:rsidR="000E5B28" w:rsidRPr="000E5B28">
        <w:rPr>
          <w:rFonts w:ascii="Arial" w:hAnsi="Arial" w:cs="Arial"/>
          <w:color w:val="000000"/>
          <w:vertAlign w:val="superscript"/>
        </w:rPr>
        <w:t>th</w:t>
      </w:r>
      <w:r w:rsidR="000E5B28">
        <w:rPr>
          <w:rFonts w:ascii="Arial" w:hAnsi="Arial" w:cs="Arial"/>
          <w:color w:val="000000"/>
        </w:rPr>
        <w:t xml:space="preserve"> February 2019</w:t>
      </w:r>
      <w:r>
        <w:rPr>
          <w:rFonts w:ascii="Arial" w:hAnsi="Arial" w:cs="Arial"/>
          <w:color w:val="000000"/>
        </w:rPr>
        <w:t xml:space="preserve"> were</w:t>
      </w:r>
      <w:r w:rsidR="00021C4C">
        <w:rPr>
          <w:rFonts w:ascii="Arial" w:hAnsi="Arial" w:cs="Arial"/>
          <w:color w:val="000000"/>
        </w:rPr>
        <w:t xml:space="preserve"> agreed and the outstanding actions have been updated in the table at the end of this document.</w:t>
      </w:r>
    </w:p>
    <w:p w14:paraId="086A3673" w14:textId="77777777" w:rsidR="003C5388" w:rsidRDefault="003C5388" w:rsidP="003C5388">
      <w:pPr>
        <w:ind w:left="567" w:hanging="567"/>
        <w:jc w:val="both"/>
        <w:rPr>
          <w:rFonts w:ascii="Arial" w:hAnsi="Arial"/>
        </w:rPr>
      </w:pPr>
    </w:p>
    <w:p w14:paraId="4B4A6534" w14:textId="7CD45D8C" w:rsidR="005E01DA" w:rsidRPr="00CE7689" w:rsidRDefault="00021C4C" w:rsidP="00CE7689">
      <w:pPr>
        <w:numPr>
          <w:ilvl w:val="0"/>
          <w:numId w:val="3"/>
        </w:numPr>
        <w:ind w:left="567" w:hanging="567"/>
        <w:rPr>
          <w:rFonts w:ascii="Arial" w:hAnsi="Arial"/>
          <w:b/>
        </w:rPr>
      </w:pPr>
      <w:r>
        <w:rPr>
          <w:rFonts w:ascii="Arial" w:hAnsi="Arial"/>
          <w:b/>
        </w:rPr>
        <w:t>PSWG</w:t>
      </w:r>
      <w:r w:rsidR="00A81ADE">
        <w:rPr>
          <w:rFonts w:ascii="Arial" w:hAnsi="Arial"/>
          <w:b/>
        </w:rPr>
        <w:t xml:space="preserve"> Work Programme</w:t>
      </w:r>
    </w:p>
    <w:p w14:paraId="467578AC" w14:textId="6F1069B9" w:rsidR="005A7166" w:rsidRDefault="00F06DFC" w:rsidP="00CE7689">
      <w:pPr>
        <w:pStyle w:val="ListParagraph"/>
        <w:numPr>
          <w:ilvl w:val="0"/>
          <w:numId w:val="32"/>
        </w:numPr>
        <w:autoSpaceDE w:val="0"/>
        <w:autoSpaceDN w:val="0"/>
        <w:adjustRightInd w:val="0"/>
        <w:spacing w:line="240" w:lineRule="atLeast"/>
        <w:rPr>
          <w:rFonts w:ascii="Arial" w:hAnsi="Arial"/>
          <w:bCs/>
        </w:rPr>
      </w:pPr>
      <w:r>
        <w:rPr>
          <w:rFonts w:ascii="Arial" w:hAnsi="Arial"/>
          <w:bCs/>
        </w:rPr>
        <w:t>Process Safety Methodology</w:t>
      </w:r>
      <w:r w:rsidR="00102C27" w:rsidRPr="00CE7689">
        <w:rPr>
          <w:rFonts w:ascii="Arial" w:hAnsi="Arial"/>
          <w:bCs/>
        </w:rPr>
        <w:tab/>
      </w:r>
    </w:p>
    <w:p w14:paraId="258F0BCD" w14:textId="77777777" w:rsidR="007C0D57" w:rsidRDefault="00A661DB" w:rsidP="00CE7689">
      <w:pPr>
        <w:autoSpaceDE w:val="0"/>
        <w:autoSpaceDN w:val="0"/>
        <w:adjustRightInd w:val="0"/>
        <w:spacing w:line="240" w:lineRule="atLeast"/>
        <w:ind w:left="540"/>
        <w:rPr>
          <w:rFonts w:ascii="Arial" w:hAnsi="Arial"/>
          <w:bCs/>
        </w:rPr>
      </w:pPr>
      <w:r>
        <w:rPr>
          <w:rFonts w:ascii="Arial" w:hAnsi="Arial"/>
          <w:bCs/>
        </w:rPr>
        <w:t xml:space="preserve">The final version </w:t>
      </w:r>
      <w:r w:rsidR="008139A4">
        <w:rPr>
          <w:rFonts w:ascii="Arial" w:hAnsi="Arial"/>
          <w:bCs/>
        </w:rPr>
        <w:t xml:space="preserve">of the </w:t>
      </w:r>
      <w:r w:rsidR="00302E23">
        <w:rPr>
          <w:rFonts w:ascii="Arial" w:hAnsi="Arial"/>
          <w:bCs/>
        </w:rPr>
        <w:t xml:space="preserve">proposal document for the production of a Process Safety Framework Methodology </w:t>
      </w:r>
      <w:r w:rsidR="00CE7689">
        <w:rPr>
          <w:rFonts w:ascii="Arial" w:hAnsi="Arial"/>
          <w:bCs/>
        </w:rPr>
        <w:t>(PSWG-19-03)</w:t>
      </w:r>
      <w:r w:rsidR="00302E23">
        <w:rPr>
          <w:rFonts w:ascii="Arial" w:hAnsi="Arial"/>
          <w:bCs/>
        </w:rPr>
        <w:t xml:space="preserve"> was agreed.  The date </w:t>
      </w:r>
      <w:r w:rsidR="00FA562B">
        <w:rPr>
          <w:rFonts w:ascii="Arial" w:hAnsi="Arial"/>
          <w:bCs/>
        </w:rPr>
        <w:t>for submission</w:t>
      </w:r>
      <w:r w:rsidR="00E57B49">
        <w:rPr>
          <w:rFonts w:ascii="Arial" w:hAnsi="Arial"/>
          <w:bCs/>
        </w:rPr>
        <w:t xml:space="preserve"> from </w:t>
      </w:r>
      <w:r w:rsidR="006F0836">
        <w:rPr>
          <w:rFonts w:ascii="Arial" w:hAnsi="Arial"/>
          <w:bCs/>
        </w:rPr>
        <w:t>prospective provider was set as 30</w:t>
      </w:r>
      <w:r w:rsidR="006F0836" w:rsidRPr="006F0836">
        <w:rPr>
          <w:rFonts w:ascii="Arial" w:hAnsi="Arial"/>
          <w:bCs/>
          <w:vertAlign w:val="superscript"/>
        </w:rPr>
        <w:t>th</w:t>
      </w:r>
      <w:r w:rsidR="006F0836">
        <w:rPr>
          <w:rFonts w:ascii="Arial" w:hAnsi="Arial"/>
          <w:bCs/>
        </w:rPr>
        <w:t xml:space="preserve"> August and the group will review, make a selection and award the work</w:t>
      </w:r>
      <w:r w:rsidR="00CC3AB2">
        <w:rPr>
          <w:rFonts w:ascii="Arial" w:hAnsi="Arial"/>
          <w:bCs/>
        </w:rPr>
        <w:t>, potentially by email or at the latest</w:t>
      </w:r>
      <w:r w:rsidR="006F0836">
        <w:rPr>
          <w:rFonts w:ascii="Arial" w:hAnsi="Arial"/>
          <w:bCs/>
        </w:rPr>
        <w:t xml:space="preserve"> at the PSWG meeting </w:t>
      </w:r>
      <w:r w:rsidR="007C0D57">
        <w:rPr>
          <w:rFonts w:ascii="Arial" w:hAnsi="Arial"/>
          <w:bCs/>
        </w:rPr>
        <w:t>on 8</w:t>
      </w:r>
      <w:r w:rsidR="007C0D57" w:rsidRPr="007C0D57">
        <w:rPr>
          <w:rFonts w:ascii="Arial" w:hAnsi="Arial"/>
          <w:bCs/>
          <w:vertAlign w:val="superscript"/>
        </w:rPr>
        <w:t>th</w:t>
      </w:r>
      <w:r w:rsidR="007C0D57">
        <w:rPr>
          <w:rFonts w:ascii="Arial" w:hAnsi="Arial"/>
          <w:bCs/>
        </w:rPr>
        <w:t xml:space="preserve"> October.</w:t>
      </w:r>
    </w:p>
    <w:p w14:paraId="3AB7AD65" w14:textId="77777777" w:rsidR="007C0D57" w:rsidRDefault="007C0D57" w:rsidP="00CE7689">
      <w:pPr>
        <w:autoSpaceDE w:val="0"/>
        <w:autoSpaceDN w:val="0"/>
        <w:adjustRightInd w:val="0"/>
        <w:spacing w:line="240" w:lineRule="atLeast"/>
        <w:ind w:left="540"/>
        <w:rPr>
          <w:rFonts w:ascii="Arial" w:hAnsi="Arial"/>
          <w:bCs/>
        </w:rPr>
      </w:pPr>
    </w:p>
    <w:p w14:paraId="63B4C2E9" w14:textId="7E105B52" w:rsidR="00CE7689" w:rsidRDefault="007C0D57" w:rsidP="00CE7689">
      <w:pPr>
        <w:autoSpaceDE w:val="0"/>
        <w:autoSpaceDN w:val="0"/>
        <w:adjustRightInd w:val="0"/>
        <w:spacing w:line="240" w:lineRule="atLeast"/>
        <w:ind w:left="540"/>
        <w:rPr>
          <w:rFonts w:ascii="Arial" w:hAnsi="Arial"/>
          <w:bCs/>
        </w:rPr>
      </w:pPr>
      <w:r>
        <w:rPr>
          <w:rFonts w:ascii="Arial" w:hAnsi="Arial"/>
          <w:bCs/>
        </w:rPr>
        <w:t>Contacts within individual identified companies are to be provided by members as per the list below:</w:t>
      </w:r>
    </w:p>
    <w:p w14:paraId="4FAF9EB5" w14:textId="1A962277" w:rsidR="008F6CE8" w:rsidRPr="00D71C80" w:rsidRDefault="008F6CE8" w:rsidP="009C25FC">
      <w:pPr>
        <w:ind w:left="567"/>
        <w:rPr>
          <w:rFonts w:ascii="Arial" w:hAnsi="Arial"/>
        </w:rPr>
      </w:pPr>
      <w:r w:rsidRPr="00D71C80">
        <w:rPr>
          <w:rFonts w:ascii="Arial" w:hAnsi="Arial"/>
        </w:rPr>
        <w:t>QEM solutions (</w:t>
      </w:r>
      <w:proofErr w:type="spellStart"/>
      <w:r w:rsidRPr="00D71C80">
        <w:rPr>
          <w:rFonts w:ascii="Arial" w:hAnsi="Arial"/>
        </w:rPr>
        <w:t>Moffat</w:t>
      </w:r>
      <w:proofErr w:type="spellEnd"/>
      <w:r w:rsidRPr="00D71C80">
        <w:rPr>
          <w:rFonts w:ascii="Arial" w:hAnsi="Arial"/>
        </w:rPr>
        <w:t>)</w:t>
      </w:r>
      <w:r w:rsidR="00C13F67" w:rsidRPr="00D71C80">
        <w:rPr>
          <w:rFonts w:ascii="Arial" w:hAnsi="Arial"/>
        </w:rPr>
        <w:t xml:space="preserve"> - CM</w:t>
      </w:r>
    </w:p>
    <w:p w14:paraId="016C0D7C" w14:textId="27DC0FC0" w:rsidR="008F6CE8" w:rsidRPr="00D71C80" w:rsidRDefault="008F6CE8" w:rsidP="009C25FC">
      <w:pPr>
        <w:ind w:left="567"/>
        <w:rPr>
          <w:rFonts w:ascii="Arial" w:hAnsi="Arial"/>
        </w:rPr>
      </w:pPr>
      <w:r w:rsidRPr="00D71C80">
        <w:rPr>
          <w:rFonts w:ascii="Arial" w:hAnsi="Arial"/>
        </w:rPr>
        <w:t>DNVGL</w:t>
      </w:r>
      <w:r w:rsidR="00C13F67" w:rsidRPr="00D71C80">
        <w:rPr>
          <w:rFonts w:ascii="Arial" w:hAnsi="Arial"/>
        </w:rPr>
        <w:t xml:space="preserve"> – Contact Tim </w:t>
      </w:r>
      <w:proofErr w:type="spellStart"/>
      <w:r w:rsidR="00C13F67" w:rsidRPr="00D71C80">
        <w:rPr>
          <w:rFonts w:ascii="Arial" w:hAnsi="Arial"/>
        </w:rPr>
        <w:t>Roff</w:t>
      </w:r>
      <w:proofErr w:type="spellEnd"/>
      <w:r w:rsidR="00C13F67" w:rsidRPr="00D71C80">
        <w:rPr>
          <w:rFonts w:ascii="Arial" w:hAnsi="Arial"/>
        </w:rPr>
        <w:t xml:space="preserve"> (although </w:t>
      </w:r>
      <w:r w:rsidR="007A2AD0" w:rsidRPr="00D71C80">
        <w:rPr>
          <w:rFonts w:ascii="Arial" w:hAnsi="Arial"/>
        </w:rPr>
        <w:t>RC might have an alternative in the Process Safety Group in Manchester</w:t>
      </w:r>
    </w:p>
    <w:p w14:paraId="65DA1329" w14:textId="07EC8D22" w:rsidR="008F6CE8" w:rsidRPr="00D71C80" w:rsidRDefault="008F6CE8" w:rsidP="009C25FC">
      <w:pPr>
        <w:ind w:left="567"/>
        <w:rPr>
          <w:rFonts w:ascii="Arial" w:hAnsi="Arial"/>
        </w:rPr>
      </w:pPr>
      <w:r w:rsidRPr="00D71C80">
        <w:rPr>
          <w:rFonts w:ascii="Arial" w:hAnsi="Arial"/>
        </w:rPr>
        <w:t>Rosen</w:t>
      </w:r>
      <w:r w:rsidR="007A2AD0" w:rsidRPr="00D71C80">
        <w:rPr>
          <w:rFonts w:ascii="Arial" w:hAnsi="Arial"/>
        </w:rPr>
        <w:t xml:space="preserve"> </w:t>
      </w:r>
      <w:r w:rsidR="00EF6D3E" w:rsidRPr="00D71C80">
        <w:rPr>
          <w:rFonts w:ascii="Arial" w:hAnsi="Arial"/>
        </w:rPr>
        <w:t>–</w:t>
      </w:r>
      <w:r w:rsidR="007A2AD0" w:rsidRPr="00D71C80">
        <w:rPr>
          <w:rFonts w:ascii="Arial" w:hAnsi="Arial"/>
        </w:rPr>
        <w:t xml:space="preserve"> </w:t>
      </w:r>
      <w:r w:rsidR="00EF6D3E" w:rsidRPr="00D71C80">
        <w:rPr>
          <w:rFonts w:ascii="Arial" w:hAnsi="Arial"/>
        </w:rPr>
        <w:t>Contact Will Sharman (working on a project for PIWG)</w:t>
      </w:r>
    </w:p>
    <w:p w14:paraId="3FE8CE28" w14:textId="0E214FE8" w:rsidR="008F6CE8" w:rsidRPr="00D71C80" w:rsidRDefault="008F6CE8" w:rsidP="009C25FC">
      <w:pPr>
        <w:ind w:left="567"/>
        <w:rPr>
          <w:rFonts w:ascii="Arial" w:hAnsi="Arial"/>
        </w:rPr>
      </w:pPr>
      <w:proofErr w:type="spellStart"/>
      <w:r w:rsidRPr="00D71C80">
        <w:rPr>
          <w:rFonts w:ascii="Arial" w:hAnsi="Arial"/>
        </w:rPr>
        <w:lastRenderedPageBreak/>
        <w:t>Penspen</w:t>
      </w:r>
      <w:proofErr w:type="spellEnd"/>
      <w:r w:rsidR="00EF6D3E" w:rsidRPr="00D71C80">
        <w:rPr>
          <w:rFonts w:ascii="Arial" w:hAnsi="Arial"/>
        </w:rPr>
        <w:t xml:space="preserve"> – John Healy sits on this group</w:t>
      </w:r>
    </w:p>
    <w:p w14:paraId="11201825" w14:textId="0EA0A0DD" w:rsidR="008F6CE8" w:rsidRPr="00D71C80" w:rsidRDefault="008F6CE8" w:rsidP="009C25FC">
      <w:pPr>
        <w:ind w:left="567"/>
        <w:rPr>
          <w:rFonts w:ascii="Arial" w:hAnsi="Arial"/>
        </w:rPr>
      </w:pPr>
      <w:r w:rsidRPr="00D71C80">
        <w:rPr>
          <w:rFonts w:ascii="Arial" w:hAnsi="Arial"/>
        </w:rPr>
        <w:t>Hayden Freedom Risk</w:t>
      </w:r>
      <w:r w:rsidR="00EF6D3E" w:rsidRPr="00D71C80">
        <w:rPr>
          <w:rFonts w:ascii="Arial" w:hAnsi="Arial"/>
        </w:rPr>
        <w:t xml:space="preserve"> – if this is HFL</w:t>
      </w:r>
      <w:r w:rsidR="00C27AF5" w:rsidRPr="00D71C80">
        <w:rPr>
          <w:rFonts w:ascii="Arial" w:hAnsi="Arial"/>
        </w:rPr>
        <w:t>, then contact to be provided by JF</w:t>
      </w:r>
    </w:p>
    <w:p w14:paraId="5289A9BA" w14:textId="1EBF4D06" w:rsidR="008F6CE8" w:rsidRPr="00D71C80" w:rsidRDefault="008F6CE8" w:rsidP="009C25FC">
      <w:pPr>
        <w:ind w:left="567"/>
        <w:rPr>
          <w:rFonts w:ascii="Arial" w:hAnsi="Arial"/>
        </w:rPr>
      </w:pPr>
      <w:r w:rsidRPr="00D71C80">
        <w:rPr>
          <w:rFonts w:ascii="Arial" w:hAnsi="Arial"/>
        </w:rPr>
        <w:t>ABB</w:t>
      </w:r>
      <w:r w:rsidR="00C27AF5" w:rsidRPr="00D71C80">
        <w:rPr>
          <w:rFonts w:ascii="Arial" w:hAnsi="Arial"/>
        </w:rPr>
        <w:t xml:space="preserve"> - RC</w:t>
      </w:r>
    </w:p>
    <w:p w14:paraId="376D7656" w14:textId="464DCA89" w:rsidR="008F6CE8" w:rsidRPr="00D71C80" w:rsidRDefault="008F6CE8" w:rsidP="00A652E1">
      <w:pPr>
        <w:ind w:left="567"/>
        <w:rPr>
          <w:rFonts w:ascii="Arial" w:hAnsi="Arial"/>
        </w:rPr>
      </w:pPr>
      <w:proofErr w:type="spellStart"/>
      <w:r w:rsidRPr="00D71C80">
        <w:rPr>
          <w:rFonts w:ascii="Arial" w:hAnsi="Arial"/>
        </w:rPr>
        <w:t>Risktech</w:t>
      </w:r>
      <w:proofErr w:type="spellEnd"/>
      <w:r w:rsidR="00C27AF5" w:rsidRPr="00D71C80">
        <w:rPr>
          <w:rFonts w:ascii="Arial" w:hAnsi="Arial"/>
        </w:rPr>
        <w:t xml:space="preserve"> </w:t>
      </w:r>
      <w:r w:rsidR="00741E39" w:rsidRPr="00D71C80">
        <w:rPr>
          <w:rFonts w:ascii="Arial" w:hAnsi="Arial"/>
        </w:rPr>
        <w:t>–</w:t>
      </w:r>
      <w:r w:rsidR="00C27AF5" w:rsidRPr="00D71C80">
        <w:rPr>
          <w:rFonts w:ascii="Arial" w:hAnsi="Arial"/>
        </w:rPr>
        <w:t xml:space="preserve"> IW</w:t>
      </w:r>
      <w:r w:rsidR="00741E39" w:rsidRPr="00D71C80">
        <w:rPr>
          <w:rFonts w:ascii="Arial" w:hAnsi="Arial"/>
        </w:rPr>
        <w:t xml:space="preserve"> - bounced</w:t>
      </w:r>
    </w:p>
    <w:p w14:paraId="01E32BF0" w14:textId="3C0EF516" w:rsidR="008F6CE8" w:rsidRDefault="00921AAA" w:rsidP="009C25FC">
      <w:pPr>
        <w:ind w:left="567"/>
        <w:rPr>
          <w:rFonts w:ascii="Arial" w:hAnsi="Arial"/>
        </w:rPr>
      </w:pPr>
      <w:r w:rsidRPr="00D71C80">
        <w:rPr>
          <w:rFonts w:ascii="Arial" w:hAnsi="Arial"/>
        </w:rPr>
        <w:t>Bur</w:t>
      </w:r>
      <w:r w:rsidR="00EE43D3" w:rsidRPr="00D71C80">
        <w:rPr>
          <w:rFonts w:ascii="Arial" w:hAnsi="Arial"/>
        </w:rPr>
        <w:t>eau Veritas</w:t>
      </w:r>
      <w:r w:rsidR="00A652E1" w:rsidRPr="00D71C80">
        <w:rPr>
          <w:rFonts w:ascii="Arial" w:hAnsi="Arial"/>
        </w:rPr>
        <w:t xml:space="preserve"> </w:t>
      </w:r>
      <w:r w:rsidR="003334FF" w:rsidRPr="00D71C80">
        <w:rPr>
          <w:rFonts w:ascii="Arial" w:hAnsi="Arial"/>
        </w:rPr>
        <w:t>–</w:t>
      </w:r>
      <w:r w:rsidR="00A652E1" w:rsidRPr="00D71C80">
        <w:rPr>
          <w:rFonts w:ascii="Arial" w:hAnsi="Arial"/>
        </w:rPr>
        <w:t xml:space="preserve"> </w:t>
      </w:r>
      <w:r w:rsidR="003334FF" w:rsidRPr="00D71C80">
        <w:rPr>
          <w:rFonts w:ascii="Arial" w:hAnsi="Arial"/>
        </w:rPr>
        <w:t>TD / SB</w:t>
      </w:r>
    </w:p>
    <w:p w14:paraId="581DD836" w14:textId="5886A628" w:rsidR="0051477D" w:rsidRDefault="00A652E1" w:rsidP="0051477D">
      <w:pPr>
        <w:ind w:left="567"/>
        <w:rPr>
          <w:rFonts w:ascii="Arial" w:hAnsi="Arial"/>
          <w:b/>
        </w:rPr>
      </w:pPr>
      <w:r>
        <w:rPr>
          <w:rFonts w:ascii="Arial" w:hAnsi="Arial"/>
        </w:rPr>
        <w:t>NB is to send the proposal document directly to the contacts.</w:t>
      </w:r>
    </w:p>
    <w:p w14:paraId="0B1085DC" w14:textId="77777777" w:rsidR="00FB2F2A" w:rsidRPr="005A7166" w:rsidRDefault="00FB2F2A" w:rsidP="003621C0">
      <w:pPr>
        <w:autoSpaceDE w:val="0"/>
        <w:autoSpaceDN w:val="0"/>
        <w:adjustRightInd w:val="0"/>
        <w:spacing w:line="240" w:lineRule="atLeast"/>
        <w:ind w:left="4320" w:hanging="3600"/>
        <w:rPr>
          <w:rFonts w:ascii="Arial" w:hAnsi="Arial"/>
          <w:bCs/>
        </w:rPr>
      </w:pPr>
    </w:p>
    <w:p w14:paraId="459EF06A" w14:textId="7EC41059" w:rsidR="00F06DFC" w:rsidRDefault="00F06DFC" w:rsidP="00F06DFC">
      <w:pPr>
        <w:pStyle w:val="ListParagraph"/>
        <w:numPr>
          <w:ilvl w:val="0"/>
          <w:numId w:val="32"/>
        </w:numPr>
        <w:autoSpaceDE w:val="0"/>
        <w:autoSpaceDN w:val="0"/>
        <w:adjustRightInd w:val="0"/>
        <w:spacing w:line="240" w:lineRule="atLeast"/>
        <w:rPr>
          <w:rFonts w:ascii="Arial" w:hAnsi="Arial"/>
          <w:bCs/>
        </w:rPr>
      </w:pPr>
      <w:r>
        <w:rPr>
          <w:rFonts w:ascii="Arial" w:hAnsi="Arial"/>
          <w:bCs/>
        </w:rPr>
        <w:t>Behavioural Safety</w:t>
      </w:r>
    </w:p>
    <w:p w14:paraId="3351329A" w14:textId="39756B6E" w:rsidR="00056B3B" w:rsidRDefault="00890FC3" w:rsidP="005E01DA">
      <w:pPr>
        <w:autoSpaceDE w:val="0"/>
        <w:autoSpaceDN w:val="0"/>
        <w:adjustRightInd w:val="0"/>
        <w:spacing w:line="240" w:lineRule="atLeast"/>
        <w:ind w:left="540"/>
        <w:rPr>
          <w:rFonts w:ascii="Arial" w:hAnsi="Arial"/>
          <w:bCs/>
        </w:rPr>
      </w:pPr>
      <w:r>
        <w:rPr>
          <w:rFonts w:ascii="Arial" w:hAnsi="Arial"/>
          <w:bCs/>
        </w:rPr>
        <w:t>There was an in</w:t>
      </w:r>
      <w:r w:rsidR="008274C7">
        <w:rPr>
          <w:rFonts w:ascii="Arial" w:hAnsi="Arial"/>
          <w:bCs/>
        </w:rPr>
        <w:t>-</w:t>
      </w:r>
      <w:r>
        <w:rPr>
          <w:rFonts w:ascii="Arial" w:hAnsi="Arial"/>
          <w:bCs/>
        </w:rPr>
        <w:t xml:space="preserve">depth discussion regarding this are of work </w:t>
      </w:r>
      <w:r w:rsidR="005B577A">
        <w:rPr>
          <w:rFonts w:ascii="Arial" w:hAnsi="Arial"/>
          <w:bCs/>
        </w:rPr>
        <w:t xml:space="preserve">and how there was a potential lack of process safety knowledge and understanding within the pipeline sector, </w:t>
      </w:r>
      <w:r w:rsidR="0083785F">
        <w:rPr>
          <w:rFonts w:ascii="Arial" w:hAnsi="Arial"/>
          <w:bCs/>
        </w:rPr>
        <w:t>including some of this group.</w:t>
      </w:r>
      <w:r w:rsidR="00056B3B">
        <w:rPr>
          <w:rFonts w:ascii="Arial" w:hAnsi="Arial"/>
          <w:bCs/>
        </w:rPr>
        <w:t xml:space="preserve">  For example, the ‘Just Culture’ </w:t>
      </w:r>
      <w:r w:rsidR="00D23CC1">
        <w:rPr>
          <w:rFonts w:ascii="Arial" w:hAnsi="Arial"/>
          <w:bCs/>
        </w:rPr>
        <w:t xml:space="preserve">model, </w:t>
      </w:r>
      <w:r w:rsidR="00915238">
        <w:rPr>
          <w:rFonts w:ascii="Arial" w:hAnsi="Arial"/>
          <w:bCs/>
        </w:rPr>
        <w:t>with a focus on differentiating between, mistake, error and violation</w:t>
      </w:r>
      <w:r w:rsidR="00CF3705">
        <w:rPr>
          <w:rFonts w:ascii="Arial" w:hAnsi="Arial"/>
          <w:bCs/>
        </w:rPr>
        <w:t xml:space="preserve">, and </w:t>
      </w:r>
      <w:r w:rsidR="00613E3A">
        <w:rPr>
          <w:rFonts w:ascii="Arial" w:hAnsi="Arial"/>
          <w:bCs/>
        </w:rPr>
        <w:t xml:space="preserve">shifting attention from retrospective judgement to </w:t>
      </w:r>
      <w:r w:rsidR="003D7E2C">
        <w:rPr>
          <w:rFonts w:ascii="Arial" w:hAnsi="Arial"/>
          <w:bCs/>
        </w:rPr>
        <w:t>understanding the severity of the outcome based on behavioural choices.</w:t>
      </w:r>
      <w:r w:rsidR="00614350">
        <w:rPr>
          <w:rFonts w:ascii="Arial" w:hAnsi="Arial"/>
          <w:bCs/>
        </w:rPr>
        <w:t xml:space="preserve">  SG also gave an insight into the </w:t>
      </w:r>
      <w:r w:rsidR="00620521">
        <w:rPr>
          <w:rFonts w:ascii="Arial" w:hAnsi="Arial"/>
          <w:bCs/>
        </w:rPr>
        <w:t xml:space="preserve">substitution test which can be used to look at </w:t>
      </w:r>
      <w:r w:rsidR="005507B5">
        <w:rPr>
          <w:rFonts w:ascii="Arial" w:hAnsi="Arial"/>
          <w:bCs/>
        </w:rPr>
        <w:t>what might have happened if people had made different choices.</w:t>
      </w:r>
      <w:r w:rsidR="0083785F">
        <w:rPr>
          <w:rFonts w:ascii="Arial" w:hAnsi="Arial"/>
          <w:bCs/>
        </w:rPr>
        <w:t xml:space="preserve"> </w:t>
      </w:r>
    </w:p>
    <w:p w14:paraId="57CE10CB" w14:textId="77777777" w:rsidR="00056B3B" w:rsidRDefault="00056B3B" w:rsidP="005E01DA">
      <w:pPr>
        <w:autoSpaceDE w:val="0"/>
        <w:autoSpaceDN w:val="0"/>
        <w:adjustRightInd w:val="0"/>
        <w:spacing w:line="240" w:lineRule="atLeast"/>
        <w:ind w:left="540"/>
        <w:rPr>
          <w:rFonts w:ascii="Arial" w:hAnsi="Arial"/>
          <w:bCs/>
        </w:rPr>
      </w:pPr>
    </w:p>
    <w:p w14:paraId="7E4E1C35" w14:textId="0A8DB5AB" w:rsidR="00910930" w:rsidRDefault="000E149E" w:rsidP="005E01DA">
      <w:pPr>
        <w:autoSpaceDE w:val="0"/>
        <w:autoSpaceDN w:val="0"/>
        <w:adjustRightInd w:val="0"/>
        <w:spacing w:line="240" w:lineRule="atLeast"/>
        <w:ind w:left="540"/>
        <w:rPr>
          <w:rFonts w:ascii="Arial" w:hAnsi="Arial"/>
          <w:bCs/>
        </w:rPr>
      </w:pPr>
      <w:r>
        <w:rPr>
          <w:rFonts w:ascii="Arial" w:hAnsi="Arial"/>
          <w:bCs/>
        </w:rPr>
        <w:t xml:space="preserve">It was </w:t>
      </w:r>
      <w:r w:rsidR="0083785F">
        <w:rPr>
          <w:rFonts w:ascii="Arial" w:hAnsi="Arial"/>
          <w:bCs/>
        </w:rPr>
        <w:t xml:space="preserve">felt that </w:t>
      </w:r>
      <w:r w:rsidR="00184311">
        <w:rPr>
          <w:rFonts w:ascii="Arial" w:hAnsi="Arial"/>
          <w:bCs/>
        </w:rPr>
        <w:t xml:space="preserve">any document produced by the group should </w:t>
      </w:r>
      <w:r w:rsidR="00446510">
        <w:rPr>
          <w:rFonts w:ascii="Arial" w:hAnsi="Arial"/>
          <w:bCs/>
        </w:rPr>
        <w:t xml:space="preserve">focus on how to improve safety performance </w:t>
      </w:r>
      <w:r w:rsidR="004F01BF">
        <w:rPr>
          <w:rFonts w:ascii="Arial" w:hAnsi="Arial"/>
          <w:bCs/>
        </w:rPr>
        <w:t xml:space="preserve">of the </w:t>
      </w:r>
      <w:r w:rsidR="00446510">
        <w:rPr>
          <w:rFonts w:ascii="Arial" w:hAnsi="Arial"/>
          <w:bCs/>
        </w:rPr>
        <w:t>pipeline</w:t>
      </w:r>
      <w:r w:rsidR="004F01BF">
        <w:rPr>
          <w:rFonts w:ascii="Arial" w:hAnsi="Arial"/>
          <w:bCs/>
        </w:rPr>
        <w:t xml:space="preserve"> sector</w:t>
      </w:r>
      <w:r w:rsidR="00446510">
        <w:rPr>
          <w:rFonts w:ascii="Arial" w:hAnsi="Arial"/>
          <w:bCs/>
        </w:rPr>
        <w:t xml:space="preserve"> by reducing incidents that could have been caused by behavioural safety and human factors</w:t>
      </w:r>
      <w:r w:rsidR="004F01BF">
        <w:rPr>
          <w:rFonts w:ascii="Arial" w:hAnsi="Arial"/>
          <w:bCs/>
        </w:rPr>
        <w:t>.</w:t>
      </w:r>
      <w:r w:rsidR="005570D7">
        <w:rPr>
          <w:rFonts w:ascii="Arial" w:hAnsi="Arial"/>
          <w:bCs/>
        </w:rPr>
        <w:t xml:space="preserve"> There could be a number of scenarios to </w:t>
      </w:r>
      <w:r w:rsidR="002C7A97">
        <w:rPr>
          <w:rFonts w:ascii="Arial" w:hAnsi="Arial"/>
          <w:bCs/>
        </w:rPr>
        <w:t xml:space="preserve">illustrate </w:t>
      </w:r>
      <w:r w:rsidR="000F538B">
        <w:rPr>
          <w:rFonts w:ascii="Arial" w:hAnsi="Arial"/>
          <w:bCs/>
        </w:rPr>
        <w:t>how this might be achieved.</w:t>
      </w:r>
    </w:p>
    <w:p w14:paraId="797F0C7E" w14:textId="1A0F353D" w:rsidR="00860968" w:rsidRDefault="00860968" w:rsidP="005E01DA">
      <w:pPr>
        <w:autoSpaceDE w:val="0"/>
        <w:autoSpaceDN w:val="0"/>
        <w:adjustRightInd w:val="0"/>
        <w:spacing w:line="240" w:lineRule="atLeast"/>
        <w:ind w:left="540"/>
        <w:rPr>
          <w:rFonts w:ascii="Arial" w:hAnsi="Arial"/>
          <w:bCs/>
        </w:rPr>
      </w:pPr>
    </w:p>
    <w:p w14:paraId="386F2808" w14:textId="02DD19A0" w:rsidR="001D1322" w:rsidRDefault="00860968" w:rsidP="001D1322">
      <w:pPr>
        <w:ind w:left="540"/>
      </w:pPr>
      <w:r>
        <w:rPr>
          <w:rFonts w:ascii="Arial" w:hAnsi="Arial"/>
          <w:bCs/>
        </w:rPr>
        <w:t xml:space="preserve">SG shared a link to an HSE information page on this </w:t>
      </w:r>
      <w:hyperlink r:id="rId7" w:history="1">
        <w:r w:rsidR="001D1322" w:rsidRPr="009D47EE">
          <w:rPr>
            <w:rStyle w:val="Hyperlink"/>
          </w:rPr>
          <w:t>http://www.hse.gov.uk/humanfactors/topics/behaviouralintor.htm</w:t>
        </w:r>
      </w:hyperlink>
    </w:p>
    <w:p w14:paraId="547A34A8" w14:textId="0664BF22" w:rsidR="00860968" w:rsidRDefault="00860968" w:rsidP="005E01DA">
      <w:pPr>
        <w:autoSpaceDE w:val="0"/>
        <w:autoSpaceDN w:val="0"/>
        <w:adjustRightInd w:val="0"/>
        <w:spacing w:line="240" w:lineRule="atLeast"/>
        <w:ind w:left="540"/>
        <w:rPr>
          <w:rFonts w:ascii="Arial" w:hAnsi="Arial"/>
          <w:bCs/>
        </w:rPr>
      </w:pPr>
    </w:p>
    <w:p w14:paraId="0EDE0A86" w14:textId="77777777" w:rsidR="00893E7A" w:rsidRDefault="009B258A" w:rsidP="005E01DA">
      <w:pPr>
        <w:autoSpaceDE w:val="0"/>
        <w:autoSpaceDN w:val="0"/>
        <w:adjustRightInd w:val="0"/>
        <w:spacing w:line="240" w:lineRule="atLeast"/>
        <w:ind w:left="540"/>
        <w:rPr>
          <w:rFonts w:ascii="Arial" w:hAnsi="Arial"/>
          <w:bCs/>
        </w:rPr>
      </w:pPr>
      <w:r>
        <w:rPr>
          <w:rFonts w:ascii="Arial" w:hAnsi="Arial"/>
          <w:bCs/>
        </w:rPr>
        <w:t>Next steps for this</w:t>
      </w:r>
      <w:r w:rsidR="00824B4D">
        <w:rPr>
          <w:rFonts w:ascii="Arial" w:hAnsi="Arial"/>
          <w:bCs/>
        </w:rPr>
        <w:t xml:space="preserve"> workstream is</w:t>
      </w:r>
      <w:r w:rsidR="001909F1">
        <w:rPr>
          <w:rFonts w:ascii="Arial" w:hAnsi="Arial"/>
          <w:bCs/>
        </w:rPr>
        <w:t xml:space="preserve"> for members to </w:t>
      </w:r>
      <w:r w:rsidR="007C7A0E">
        <w:rPr>
          <w:rFonts w:ascii="Arial" w:hAnsi="Arial"/>
          <w:bCs/>
        </w:rPr>
        <w:t xml:space="preserve">provide thoughts on what </w:t>
      </w:r>
      <w:r w:rsidR="00EA7A47">
        <w:rPr>
          <w:rFonts w:ascii="Arial" w:hAnsi="Arial"/>
          <w:bCs/>
        </w:rPr>
        <w:t xml:space="preserve">should be included in the document, examples of case studies and information that would been to be </w:t>
      </w:r>
      <w:r w:rsidR="00834955">
        <w:rPr>
          <w:rFonts w:ascii="Arial" w:hAnsi="Arial"/>
          <w:bCs/>
        </w:rPr>
        <w:t>collated from other sources (if needed).  Feedback to be provided by the end of August to enable NB to prepare a ‘straw man’ document in time for consideration at next meeting</w:t>
      </w:r>
      <w:r w:rsidR="00893E7A">
        <w:rPr>
          <w:rFonts w:ascii="Arial" w:hAnsi="Arial"/>
          <w:bCs/>
        </w:rPr>
        <w:t xml:space="preserve"> in October.</w:t>
      </w:r>
    </w:p>
    <w:p w14:paraId="6B52AFDA" w14:textId="2B87D380" w:rsidR="00893E7A" w:rsidRDefault="00893E7A" w:rsidP="00893E7A">
      <w:pPr>
        <w:ind w:left="567"/>
        <w:rPr>
          <w:rFonts w:ascii="Arial" w:hAnsi="Arial"/>
          <w:b/>
        </w:rPr>
      </w:pPr>
      <w:r>
        <w:rPr>
          <w:rFonts w:ascii="Arial" w:hAnsi="Arial"/>
          <w:b/>
        </w:rPr>
        <w:t>Action 22.</w:t>
      </w:r>
      <w:r w:rsidR="004562F6">
        <w:rPr>
          <w:rFonts w:ascii="Arial" w:hAnsi="Arial"/>
          <w:b/>
        </w:rPr>
        <w:t>4</w:t>
      </w:r>
      <w:r>
        <w:rPr>
          <w:rFonts w:ascii="Arial" w:hAnsi="Arial"/>
          <w:b/>
        </w:rPr>
        <w:t xml:space="preserve">.1 </w:t>
      </w:r>
      <w:r w:rsidR="004562F6">
        <w:rPr>
          <w:rFonts w:ascii="Arial" w:hAnsi="Arial"/>
          <w:b/>
        </w:rPr>
        <w:t>All</w:t>
      </w:r>
      <w:r>
        <w:rPr>
          <w:rFonts w:ascii="Arial" w:hAnsi="Arial"/>
          <w:b/>
        </w:rPr>
        <w:t xml:space="preserve"> – </w:t>
      </w:r>
      <w:r w:rsidR="004562F6">
        <w:rPr>
          <w:rFonts w:ascii="Arial" w:hAnsi="Arial"/>
          <w:b/>
        </w:rPr>
        <w:t>provide information on what should be included in the GPG</w:t>
      </w:r>
    </w:p>
    <w:p w14:paraId="13C3A30C" w14:textId="3AA10C5C" w:rsidR="004562F6" w:rsidRDefault="004562F6" w:rsidP="004562F6">
      <w:pPr>
        <w:ind w:left="567"/>
        <w:rPr>
          <w:rFonts w:ascii="Arial" w:hAnsi="Arial"/>
          <w:b/>
        </w:rPr>
      </w:pPr>
      <w:r>
        <w:rPr>
          <w:rFonts w:ascii="Arial" w:hAnsi="Arial"/>
          <w:b/>
        </w:rPr>
        <w:t xml:space="preserve">Action 22.4.2 NB – </w:t>
      </w:r>
      <w:r w:rsidR="00B26D36">
        <w:rPr>
          <w:rFonts w:ascii="Arial" w:hAnsi="Arial"/>
          <w:b/>
        </w:rPr>
        <w:t>Produce a GPG straw man based on 4.1 submissions</w:t>
      </w:r>
    </w:p>
    <w:p w14:paraId="4397D541" w14:textId="77777777" w:rsidR="004C4B04" w:rsidRPr="00BA401A" w:rsidRDefault="004C4B04" w:rsidP="004C4B04">
      <w:pPr>
        <w:autoSpaceDE w:val="0"/>
        <w:autoSpaceDN w:val="0"/>
        <w:adjustRightInd w:val="0"/>
        <w:spacing w:line="240" w:lineRule="atLeast"/>
        <w:ind w:left="567"/>
        <w:rPr>
          <w:rFonts w:ascii="Arial" w:hAnsi="Arial" w:cs="Arial"/>
          <w:color w:val="000000"/>
        </w:rPr>
      </w:pPr>
    </w:p>
    <w:p w14:paraId="31FC34BA" w14:textId="0EE55798" w:rsidR="005130D4" w:rsidRDefault="005130D4" w:rsidP="005130D4">
      <w:pPr>
        <w:numPr>
          <w:ilvl w:val="0"/>
          <w:numId w:val="3"/>
        </w:numPr>
        <w:ind w:left="567" w:hanging="567"/>
        <w:rPr>
          <w:rFonts w:ascii="Arial" w:hAnsi="Arial"/>
          <w:b/>
        </w:rPr>
      </w:pPr>
      <w:r>
        <w:rPr>
          <w:rFonts w:ascii="Arial" w:hAnsi="Arial"/>
          <w:b/>
        </w:rPr>
        <w:t>2016 and 2017 Annual Reports</w:t>
      </w:r>
    </w:p>
    <w:p w14:paraId="2462C802" w14:textId="031EFB30" w:rsidR="005130D4" w:rsidRDefault="0017216E" w:rsidP="00A54483">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NB had </w:t>
      </w:r>
      <w:r w:rsidR="00475A3D">
        <w:rPr>
          <w:rFonts w:ascii="Arial" w:hAnsi="Arial" w:cs="Arial"/>
          <w:color w:val="000000"/>
        </w:rPr>
        <w:t>normalised the data for both reports (as per action 21.5</w:t>
      </w:r>
      <w:r w:rsidR="00FD3C96">
        <w:rPr>
          <w:rFonts w:ascii="Arial" w:hAnsi="Arial" w:cs="Arial"/>
          <w:color w:val="000000"/>
        </w:rPr>
        <w:t>.1) and they will both be sent out with these minutes</w:t>
      </w:r>
    </w:p>
    <w:p w14:paraId="514E66CD" w14:textId="77777777" w:rsidR="006E2ED6" w:rsidRDefault="006E2ED6" w:rsidP="00BA28C8">
      <w:pPr>
        <w:ind w:left="567"/>
        <w:jc w:val="both"/>
        <w:rPr>
          <w:rFonts w:ascii="Arial" w:hAnsi="Arial"/>
        </w:rPr>
      </w:pPr>
    </w:p>
    <w:p w14:paraId="66EB88AB" w14:textId="1878A128" w:rsidR="00E77DBE" w:rsidRDefault="006E2ED6" w:rsidP="004B2C41">
      <w:pPr>
        <w:ind w:left="567"/>
        <w:jc w:val="both"/>
        <w:rPr>
          <w:rFonts w:ascii="Arial" w:hAnsi="Arial"/>
        </w:rPr>
      </w:pPr>
      <w:r>
        <w:rPr>
          <w:rFonts w:ascii="Arial" w:hAnsi="Arial"/>
        </w:rPr>
        <w:t>As per action, 21.5.1, JF (via NB) had raised the question about the benefit of the PSWG annual report, as opposed to the biennial PSAT survey and there was no appetite to continue with th</w:t>
      </w:r>
      <w:r w:rsidR="004B2C41">
        <w:rPr>
          <w:rFonts w:ascii="Arial" w:hAnsi="Arial"/>
        </w:rPr>
        <w:t xml:space="preserve">ese.  Therefore, there will be no further PSWEG Annual Reports produced. </w:t>
      </w:r>
    </w:p>
    <w:p w14:paraId="6D398D76" w14:textId="77777777" w:rsidR="00E14904" w:rsidRPr="000638E1" w:rsidRDefault="00E14904" w:rsidP="00BA28C8">
      <w:pPr>
        <w:ind w:left="567"/>
        <w:jc w:val="both"/>
        <w:rPr>
          <w:rFonts w:ascii="Arial" w:hAnsi="Arial"/>
        </w:rPr>
      </w:pPr>
    </w:p>
    <w:p w14:paraId="23147A9F" w14:textId="7745A931" w:rsidR="000954E4" w:rsidRDefault="000954E4" w:rsidP="001168BD">
      <w:pPr>
        <w:numPr>
          <w:ilvl w:val="0"/>
          <w:numId w:val="3"/>
        </w:numPr>
        <w:ind w:left="567" w:hanging="567"/>
        <w:rPr>
          <w:rFonts w:ascii="Arial" w:hAnsi="Arial"/>
          <w:b/>
        </w:rPr>
      </w:pPr>
      <w:r>
        <w:rPr>
          <w:rFonts w:ascii="Arial" w:hAnsi="Arial"/>
          <w:b/>
        </w:rPr>
        <w:t>Safety Alerts and incident awareness raising</w:t>
      </w:r>
    </w:p>
    <w:p w14:paraId="4678B2AA" w14:textId="0BCD8917" w:rsidR="000954E4" w:rsidRDefault="004B305A" w:rsidP="000954E4">
      <w:pPr>
        <w:ind w:left="567"/>
        <w:rPr>
          <w:rFonts w:ascii="Arial" w:hAnsi="Arial"/>
        </w:rPr>
      </w:pPr>
      <w:r>
        <w:rPr>
          <w:rFonts w:ascii="Arial" w:hAnsi="Arial"/>
        </w:rPr>
        <w:t xml:space="preserve">Neither of the Safety Alerts discussed at the last meeting had been produced </w:t>
      </w:r>
      <w:r w:rsidR="00506191">
        <w:rPr>
          <w:rFonts w:ascii="Arial" w:hAnsi="Arial"/>
        </w:rPr>
        <w:t xml:space="preserve">and as such, NB is to work with </w:t>
      </w:r>
      <w:r w:rsidR="00322E18">
        <w:rPr>
          <w:rFonts w:ascii="Arial" w:hAnsi="Arial"/>
        </w:rPr>
        <w:t>members to get them produced for discussion and sign off at then next meeting</w:t>
      </w:r>
    </w:p>
    <w:p w14:paraId="439BC2B2" w14:textId="1CCF54C8" w:rsidR="0095555E" w:rsidRDefault="00A12695" w:rsidP="0095555E">
      <w:pPr>
        <w:pStyle w:val="ListParagraph"/>
        <w:numPr>
          <w:ilvl w:val="0"/>
          <w:numId w:val="35"/>
        </w:numPr>
        <w:rPr>
          <w:rFonts w:ascii="Arial" w:hAnsi="Arial"/>
        </w:rPr>
      </w:pPr>
      <w:r>
        <w:rPr>
          <w:rFonts w:ascii="Arial" w:hAnsi="Arial"/>
        </w:rPr>
        <w:t xml:space="preserve">Loss of containment due to vibration causing </w:t>
      </w:r>
      <w:r w:rsidR="00EC3616">
        <w:rPr>
          <w:rFonts w:ascii="Arial" w:hAnsi="Arial"/>
        </w:rPr>
        <w:t>the wrong fitting to fracture</w:t>
      </w:r>
    </w:p>
    <w:p w14:paraId="58F43D78" w14:textId="6D3F1AEF" w:rsidR="00EC3616" w:rsidRDefault="00861BB2" w:rsidP="0095555E">
      <w:pPr>
        <w:pStyle w:val="ListParagraph"/>
        <w:numPr>
          <w:ilvl w:val="0"/>
          <w:numId w:val="35"/>
        </w:numPr>
        <w:rPr>
          <w:rFonts w:ascii="Arial" w:hAnsi="Arial"/>
        </w:rPr>
      </w:pPr>
      <w:r>
        <w:rPr>
          <w:rFonts w:ascii="Arial" w:hAnsi="Arial"/>
        </w:rPr>
        <w:lastRenderedPageBreak/>
        <w:t>Loss of containment</w:t>
      </w:r>
      <w:r w:rsidR="007D5193">
        <w:rPr>
          <w:rFonts w:ascii="Arial" w:hAnsi="Arial"/>
        </w:rPr>
        <w:t xml:space="preserve"> when c</w:t>
      </w:r>
      <w:r>
        <w:rPr>
          <w:rFonts w:ascii="Arial" w:hAnsi="Arial"/>
        </w:rPr>
        <w:t xml:space="preserve">ontractors </w:t>
      </w:r>
      <w:r w:rsidR="007D5193">
        <w:rPr>
          <w:rFonts w:ascii="Arial" w:hAnsi="Arial"/>
        </w:rPr>
        <w:t>were</w:t>
      </w:r>
      <w:r>
        <w:rPr>
          <w:rFonts w:ascii="Arial" w:hAnsi="Arial"/>
        </w:rPr>
        <w:t xml:space="preserve"> </w:t>
      </w:r>
      <w:r w:rsidR="007D5193">
        <w:rPr>
          <w:rFonts w:ascii="Arial" w:hAnsi="Arial"/>
        </w:rPr>
        <w:t xml:space="preserve">in a </w:t>
      </w:r>
      <w:r>
        <w:rPr>
          <w:rFonts w:ascii="Arial" w:hAnsi="Arial"/>
        </w:rPr>
        <w:t>pit</w:t>
      </w:r>
      <w:r w:rsidR="007D5193">
        <w:rPr>
          <w:rFonts w:ascii="Arial" w:hAnsi="Arial"/>
        </w:rPr>
        <w:t xml:space="preserve">; access and egress </w:t>
      </w:r>
      <w:r w:rsidR="0047432B">
        <w:rPr>
          <w:rFonts w:ascii="Arial" w:hAnsi="Arial"/>
        </w:rPr>
        <w:t>missed off risk assessment, thus hitting impulse pipework</w:t>
      </w:r>
    </w:p>
    <w:p w14:paraId="741C0CFE" w14:textId="6E19B846" w:rsidR="00231077" w:rsidRDefault="00231077" w:rsidP="00231077">
      <w:pPr>
        <w:ind w:left="567"/>
        <w:rPr>
          <w:rFonts w:ascii="Arial" w:hAnsi="Arial"/>
          <w:b/>
        </w:rPr>
      </w:pPr>
      <w:r w:rsidRPr="00231077">
        <w:rPr>
          <w:rFonts w:ascii="Arial" w:hAnsi="Arial"/>
          <w:b/>
        </w:rPr>
        <w:t>Action 22.</w:t>
      </w:r>
      <w:r>
        <w:rPr>
          <w:rFonts w:ascii="Arial" w:hAnsi="Arial"/>
          <w:b/>
        </w:rPr>
        <w:t>6</w:t>
      </w:r>
      <w:r w:rsidRPr="00231077">
        <w:rPr>
          <w:rFonts w:ascii="Arial" w:hAnsi="Arial"/>
          <w:b/>
        </w:rPr>
        <w:t>.</w:t>
      </w:r>
      <w:r>
        <w:rPr>
          <w:rFonts w:ascii="Arial" w:hAnsi="Arial"/>
          <w:b/>
        </w:rPr>
        <w:t>1</w:t>
      </w:r>
      <w:r w:rsidRPr="00231077">
        <w:rPr>
          <w:rFonts w:ascii="Arial" w:hAnsi="Arial"/>
          <w:b/>
        </w:rPr>
        <w:t xml:space="preserve"> NB – </w:t>
      </w:r>
      <w:r>
        <w:rPr>
          <w:rFonts w:ascii="Arial" w:hAnsi="Arial"/>
          <w:b/>
        </w:rPr>
        <w:t>Share SA templates with the group</w:t>
      </w:r>
    </w:p>
    <w:p w14:paraId="5EE6D272" w14:textId="5D054A0E" w:rsidR="004D5C9F" w:rsidRPr="00195C25" w:rsidRDefault="004D5C9F" w:rsidP="004D5C9F">
      <w:pPr>
        <w:ind w:left="567"/>
        <w:rPr>
          <w:rFonts w:ascii="Arial" w:hAnsi="Arial"/>
          <w:bCs/>
        </w:rPr>
      </w:pPr>
      <w:r>
        <w:rPr>
          <w:rFonts w:ascii="Arial" w:hAnsi="Arial"/>
          <w:bCs/>
        </w:rPr>
        <w:t>JF challenged everyone in the group to produce one safety alert each for review at the next meeting.</w:t>
      </w:r>
    </w:p>
    <w:p w14:paraId="22C701BF" w14:textId="30E1AF0D" w:rsidR="00231077" w:rsidRDefault="00231077" w:rsidP="00231077">
      <w:pPr>
        <w:ind w:left="567"/>
        <w:rPr>
          <w:rFonts w:ascii="Arial" w:hAnsi="Arial"/>
          <w:b/>
        </w:rPr>
      </w:pPr>
      <w:r>
        <w:rPr>
          <w:rFonts w:ascii="Arial" w:hAnsi="Arial"/>
          <w:b/>
        </w:rPr>
        <w:t xml:space="preserve">Action 22.6.2 All – Produce SA as per </w:t>
      </w:r>
      <w:r w:rsidR="00B6243B">
        <w:rPr>
          <w:rFonts w:ascii="Arial" w:hAnsi="Arial"/>
          <w:b/>
        </w:rPr>
        <w:t xml:space="preserve">list above </w:t>
      </w:r>
      <w:r w:rsidR="004D5C9F">
        <w:rPr>
          <w:rFonts w:ascii="Arial" w:hAnsi="Arial"/>
          <w:b/>
        </w:rPr>
        <w:t>(or on another subject)</w:t>
      </w:r>
    </w:p>
    <w:p w14:paraId="6BBF3E54" w14:textId="77777777" w:rsidR="00231077" w:rsidRPr="00231077" w:rsidRDefault="00231077" w:rsidP="00231077">
      <w:pPr>
        <w:ind w:left="567"/>
        <w:rPr>
          <w:rFonts w:ascii="Arial" w:hAnsi="Arial"/>
          <w:b/>
        </w:rPr>
      </w:pPr>
    </w:p>
    <w:p w14:paraId="7210DC94" w14:textId="034C598F" w:rsidR="001168BD" w:rsidRDefault="001168BD" w:rsidP="001168BD">
      <w:pPr>
        <w:numPr>
          <w:ilvl w:val="0"/>
          <w:numId w:val="3"/>
        </w:numPr>
        <w:ind w:left="567" w:hanging="567"/>
        <w:rPr>
          <w:rFonts w:ascii="Arial" w:hAnsi="Arial"/>
          <w:b/>
        </w:rPr>
      </w:pPr>
      <w:r>
        <w:rPr>
          <w:rFonts w:ascii="Arial" w:hAnsi="Arial"/>
          <w:b/>
        </w:rPr>
        <w:t>PSAT Review – the way forward</w:t>
      </w:r>
    </w:p>
    <w:p w14:paraId="2E900F35" w14:textId="7047FF8B" w:rsidR="0040220C" w:rsidRDefault="00315B33" w:rsidP="003C5388">
      <w:pPr>
        <w:ind w:left="567"/>
        <w:jc w:val="both"/>
        <w:rPr>
          <w:rFonts w:ascii="Arial" w:hAnsi="Arial"/>
        </w:rPr>
      </w:pPr>
      <w:r>
        <w:rPr>
          <w:rFonts w:ascii="Arial" w:hAnsi="Arial"/>
        </w:rPr>
        <w:t>F</w:t>
      </w:r>
      <w:r w:rsidR="006B0B55">
        <w:rPr>
          <w:rFonts w:ascii="Arial" w:hAnsi="Arial"/>
        </w:rPr>
        <w:t xml:space="preserve">ollowing discussion with the board it had been agreed that the 2019 PSAT survey would be conducted via spreadsheet.  NB is to prepare the documentation and send out the invite to members to complete.  NB is to liaise with Chris Lyons, who manages the FARWG database, to see if how much it might cost to semi automate (via macros, etc) </w:t>
      </w:r>
      <w:r w:rsidR="0042646A">
        <w:rPr>
          <w:rFonts w:ascii="Arial" w:hAnsi="Arial"/>
        </w:rPr>
        <w:t>the process in order to produce meaningful results for members.</w:t>
      </w:r>
    </w:p>
    <w:p w14:paraId="15236BF0" w14:textId="28F13BCC" w:rsidR="0042646A" w:rsidRDefault="0042646A" w:rsidP="0042646A">
      <w:pPr>
        <w:ind w:left="567"/>
        <w:rPr>
          <w:rFonts w:ascii="Arial" w:hAnsi="Arial"/>
          <w:b/>
        </w:rPr>
      </w:pPr>
      <w:r>
        <w:rPr>
          <w:rFonts w:ascii="Arial" w:hAnsi="Arial"/>
          <w:b/>
        </w:rPr>
        <w:t xml:space="preserve">Action 22.7.1 NB – Produce </w:t>
      </w:r>
      <w:r w:rsidR="00092FE7">
        <w:rPr>
          <w:rFonts w:ascii="Arial" w:hAnsi="Arial"/>
          <w:b/>
        </w:rPr>
        <w:t>questionnaire template for members and send out for completion</w:t>
      </w:r>
    </w:p>
    <w:p w14:paraId="2A827F7C" w14:textId="7183AE46" w:rsidR="00092FE7" w:rsidRDefault="00092FE7" w:rsidP="00092FE7">
      <w:pPr>
        <w:ind w:left="567"/>
        <w:rPr>
          <w:rFonts w:ascii="Arial" w:hAnsi="Arial"/>
          <w:b/>
        </w:rPr>
      </w:pPr>
      <w:r>
        <w:rPr>
          <w:rFonts w:ascii="Arial" w:hAnsi="Arial"/>
          <w:b/>
        </w:rPr>
        <w:t>Action 22.7.2 NB – Liaise with CL regarding costings for automation</w:t>
      </w:r>
    </w:p>
    <w:p w14:paraId="3326B4E3" w14:textId="77777777" w:rsidR="00A30E62" w:rsidRDefault="00A30E62" w:rsidP="00092FE7">
      <w:pPr>
        <w:jc w:val="both"/>
        <w:rPr>
          <w:rFonts w:ascii="Arial" w:hAnsi="Arial"/>
        </w:rPr>
      </w:pPr>
    </w:p>
    <w:p w14:paraId="260A5566" w14:textId="55F2691A" w:rsidR="001168BD" w:rsidRDefault="001168BD" w:rsidP="001168BD">
      <w:pPr>
        <w:numPr>
          <w:ilvl w:val="0"/>
          <w:numId w:val="3"/>
        </w:numPr>
        <w:ind w:left="567" w:hanging="567"/>
        <w:rPr>
          <w:rFonts w:ascii="Arial" w:hAnsi="Arial"/>
          <w:b/>
        </w:rPr>
      </w:pPr>
      <w:r>
        <w:rPr>
          <w:rFonts w:ascii="Arial" w:hAnsi="Arial"/>
          <w:b/>
        </w:rPr>
        <w:t>Process Safety Forum</w:t>
      </w:r>
    </w:p>
    <w:p w14:paraId="16E0FCB4" w14:textId="54939215" w:rsidR="009665EC" w:rsidRPr="00A54CA9" w:rsidRDefault="009665EC" w:rsidP="00A54CA9">
      <w:pPr>
        <w:pStyle w:val="ListParagraph"/>
        <w:numPr>
          <w:ilvl w:val="0"/>
          <w:numId w:val="40"/>
        </w:numPr>
        <w:jc w:val="both"/>
        <w:rPr>
          <w:rFonts w:ascii="Arial" w:hAnsi="Arial"/>
        </w:rPr>
      </w:pPr>
      <w:r w:rsidRPr="00A54CA9">
        <w:rPr>
          <w:rFonts w:ascii="Arial" w:hAnsi="Arial"/>
        </w:rPr>
        <w:t>Feedback from 12th March Meeting – CM attended the meeting on behalf of the PSWG providing a verbal update.  The main points of note were:</w:t>
      </w:r>
    </w:p>
    <w:p w14:paraId="504B4348" w14:textId="6780BFD8" w:rsidR="009665EC" w:rsidRPr="00A54CA9" w:rsidRDefault="00A54CA9" w:rsidP="009665EC">
      <w:pPr>
        <w:numPr>
          <w:ilvl w:val="1"/>
          <w:numId w:val="38"/>
        </w:numPr>
        <w:ind w:left="1647"/>
        <w:rPr>
          <w:rFonts w:ascii="Arial" w:hAnsi="Arial" w:cs="Arial"/>
        </w:rPr>
      </w:pPr>
      <w:r>
        <w:rPr>
          <w:rFonts w:ascii="Arial" w:hAnsi="Arial" w:cs="Arial"/>
        </w:rPr>
        <w:t xml:space="preserve"> </w:t>
      </w:r>
      <w:r w:rsidR="009665EC" w:rsidRPr="00A54CA9">
        <w:rPr>
          <w:rFonts w:ascii="Arial" w:hAnsi="Arial" w:cs="Arial"/>
        </w:rPr>
        <w:t>The day started with a tour of Aldermaston</w:t>
      </w:r>
    </w:p>
    <w:p w14:paraId="7260FC57" w14:textId="514CAA71" w:rsidR="009665EC" w:rsidRPr="00A54CA9" w:rsidRDefault="00A54CA9" w:rsidP="009665EC">
      <w:pPr>
        <w:numPr>
          <w:ilvl w:val="1"/>
          <w:numId w:val="38"/>
        </w:numPr>
        <w:ind w:left="1647"/>
        <w:rPr>
          <w:rFonts w:ascii="Arial" w:hAnsi="Arial" w:cs="Arial"/>
        </w:rPr>
      </w:pPr>
      <w:r>
        <w:rPr>
          <w:rFonts w:ascii="Arial" w:hAnsi="Arial" w:cs="Arial"/>
        </w:rPr>
        <w:t xml:space="preserve"> </w:t>
      </w:r>
      <w:r w:rsidR="009665EC" w:rsidRPr="00A54CA9">
        <w:rPr>
          <w:rFonts w:ascii="Arial" w:hAnsi="Arial" w:cs="Arial"/>
        </w:rPr>
        <w:t>Offshore Safety Alert learning from a loss of containment arising from fittings installed without knowledge of risk from vibration and fatigue.  Root cause was lack of change management and control of work.</w:t>
      </w:r>
    </w:p>
    <w:p w14:paraId="0DBD97FC" w14:textId="05339D40" w:rsidR="009665EC" w:rsidRPr="00A54CA9" w:rsidRDefault="00A54CA9" w:rsidP="009665EC">
      <w:pPr>
        <w:numPr>
          <w:ilvl w:val="1"/>
          <w:numId w:val="38"/>
        </w:numPr>
        <w:ind w:left="1647"/>
        <w:rPr>
          <w:rFonts w:ascii="Arial" w:hAnsi="Arial" w:cs="Arial"/>
        </w:rPr>
      </w:pPr>
      <w:r>
        <w:rPr>
          <w:rFonts w:ascii="Arial" w:hAnsi="Arial" w:cs="Arial"/>
        </w:rPr>
        <w:t xml:space="preserve"> </w:t>
      </w:r>
      <w:r w:rsidR="009665EC" w:rsidRPr="00A54CA9">
        <w:rPr>
          <w:rFonts w:ascii="Arial" w:hAnsi="Arial" w:cs="Arial"/>
        </w:rPr>
        <w:t>Grenfell Tower</w:t>
      </w:r>
    </w:p>
    <w:p w14:paraId="3D7C541F" w14:textId="4654CDD6" w:rsidR="009665EC" w:rsidRPr="00A54CA9" w:rsidRDefault="00A54CA9" w:rsidP="00A54CA9">
      <w:pPr>
        <w:pStyle w:val="ListParagraph"/>
        <w:numPr>
          <w:ilvl w:val="0"/>
          <w:numId w:val="41"/>
        </w:numPr>
        <w:ind w:right="-46"/>
        <w:rPr>
          <w:rFonts w:ascii="Arial" w:hAnsi="Arial" w:cs="Arial"/>
        </w:rPr>
      </w:pPr>
      <w:r>
        <w:rPr>
          <w:rFonts w:ascii="Arial" w:hAnsi="Arial" w:cs="Arial"/>
        </w:rPr>
        <w:t>S</w:t>
      </w:r>
      <w:r w:rsidR="009665EC" w:rsidRPr="00A54CA9">
        <w:rPr>
          <w:rFonts w:ascii="Arial" w:hAnsi="Arial" w:cs="Arial"/>
        </w:rPr>
        <w:t>ummary of findings - PSF will be producing a paper summarising the relevant findings of the final report.</w:t>
      </w:r>
    </w:p>
    <w:p w14:paraId="65B3FE3A" w14:textId="213BBF6D" w:rsidR="009665EC" w:rsidRPr="00A54CA9" w:rsidRDefault="009665EC" w:rsidP="00A54CA9">
      <w:pPr>
        <w:pStyle w:val="ListParagraph"/>
        <w:numPr>
          <w:ilvl w:val="0"/>
          <w:numId w:val="41"/>
        </w:numPr>
        <w:ind w:right="-46"/>
        <w:rPr>
          <w:rFonts w:ascii="Arial" w:hAnsi="Arial" w:cs="Arial"/>
        </w:rPr>
      </w:pPr>
      <w:r w:rsidRPr="00A54CA9">
        <w:rPr>
          <w:rFonts w:ascii="Arial" w:hAnsi="Arial" w:cs="Arial"/>
        </w:rPr>
        <w:t>Emerging Views – a focus lunch was held with presentation enabling discussion of key points of failure and learning.</w:t>
      </w:r>
    </w:p>
    <w:p w14:paraId="452CF686" w14:textId="78F66A64" w:rsidR="009665EC" w:rsidRPr="00A54CA9" w:rsidRDefault="00A54CA9" w:rsidP="00A54CA9">
      <w:pPr>
        <w:numPr>
          <w:ilvl w:val="1"/>
          <w:numId w:val="39"/>
        </w:numPr>
        <w:tabs>
          <w:tab w:val="clear" w:pos="1440"/>
          <w:tab w:val="num" w:pos="1560"/>
        </w:tabs>
        <w:ind w:left="1418" w:hanging="142"/>
        <w:rPr>
          <w:rFonts w:ascii="Arial" w:hAnsi="Arial" w:cs="Arial"/>
        </w:rPr>
      </w:pPr>
      <w:r>
        <w:rPr>
          <w:rFonts w:ascii="Arial" w:hAnsi="Arial" w:cs="Arial"/>
        </w:rPr>
        <w:t xml:space="preserve"> </w:t>
      </w:r>
      <w:r w:rsidR="009665EC" w:rsidRPr="00A54CA9">
        <w:rPr>
          <w:rFonts w:ascii="Arial" w:hAnsi="Arial" w:cs="Arial"/>
        </w:rPr>
        <w:t xml:space="preserve">PSF would like PSWG to share Safety Alerts with them to take key </w:t>
      </w:r>
      <w:r>
        <w:rPr>
          <w:rFonts w:ascii="Arial" w:hAnsi="Arial" w:cs="Arial"/>
        </w:rPr>
        <w:t>l</w:t>
      </w:r>
      <w:r w:rsidR="009665EC" w:rsidRPr="00A54CA9">
        <w:rPr>
          <w:rFonts w:ascii="Arial" w:hAnsi="Arial" w:cs="Arial"/>
        </w:rPr>
        <w:t>earning and share (subject to permission) to a wider audience.</w:t>
      </w:r>
    </w:p>
    <w:p w14:paraId="68FA4B65" w14:textId="6A57CC57" w:rsidR="009665EC" w:rsidRPr="00A54CA9" w:rsidRDefault="00A54CA9" w:rsidP="00A54CA9">
      <w:pPr>
        <w:numPr>
          <w:ilvl w:val="1"/>
          <w:numId w:val="39"/>
        </w:numPr>
        <w:ind w:left="1560" w:hanging="273"/>
        <w:rPr>
          <w:rFonts w:ascii="Arial" w:hAnsi="Arial" w:cs="Arial"/>
        </w:rPr>
      </w:pPr>
      <w:r>
        <w:rPr>
          <w:rFonts w:ascii="Arial" w:hAnsi="Arial" w:cs="Arial"/>
        </w:rPr>
        <w:t xml:space="preserve"> </w:t>
      </w:r>
      <w:r w:rsidR="009665EC" w:rsidRPr="00A54CA9">
        <w:rPr>
          <w:rFonts w:ascii="Arial" w:hAnsi="Arial" w:cs="Arial"/>
        </w:rPr>
        <w:t>PSF are to produce guidance on how to take learnings from specific industries and reproduce to make non-industry specific – thus sharing and how things might be implemented by others.</w:t>
      </w:r>
    </w:p>
    <w:p w14:paraId="652B3DED" w14:textId="77777777" w:rsidR="009665EC" w:rsidRDefault="009665EC" w:rsidP="009665EC">
      <w:pPr>
        <w:rPr>
          <w:rFonts w:ascii="Calibri" w:hAnsi="Calibri"/>
          <w:color w:val="000000"/>
          <w:sz w:val="22"/>
          <w:szCs w:val="22"/>
        </w:rPr>
      </w:pPr>
      <w:r>
        <w:rPr>
          <w:rFonts w:ascii="Calibri" w:hAnsi="Calibri"/>
          <w:color w:val="2F5597"/>
          <w:sz w:val="22"/>
          <w:szCs w:val="22"/>
        </w:rPr>
        <w:t> </w:t>
      </w:r>
    </w:p>
    <w:p w14:paraId="46F39DF1" w14:textId="77777777" w:rsidR="009665EC" w:rsidRPr="009665EC" w:rsidRDefault="009665EC" w:rsidP="009665EC">
      <w:pPr>
        <w:pStyle w:val="ListParagraph"/>
        <w:ind w:left="927"/>
        <w:jc w:val="both"/>
        <w:rPr>
          <w:rFonts w:ascii="Arial" w:hAnsi="Arial"/>
        </w:rPr>
      </w:pPr>
      <w:r w:rsidRPr="009665EC">
        <w:rPr>
          <w:rFonts w:ascii="Arial" w:hAnsi="Arial"/>
        </w:rPr>
        <w:t>Following this verbal update, SB shared the work that NG had been doing to look at the learnings from Grenfell and the potential impacts for the company, and thus fulfilling their objective to exchange knowledge.</w:t>
      </w:r>
    </w:p>
    <w:p w14:paraId="21D9B975" w14:textId="38AC7F24" w:rsidR="002015F5" w:rsidRDefault="002015F5" w:rsidP="0075294B">
      <w:pPr>
        <w:pStyle w:val="ListParagraph"/>
        <w:ind w:left="927"/>
        <w:jc w:val="both"/>
        <w:rPr>
          <w:rFonts w:ascii="Arial" w:hAnsi="Arial"/>
        </w:rPr>
      </w:pPr>
    </w:p>
    <w:p w14:paraId="4C96666A" w14:textId="415A410F" w:rsidR="002015F5" w:rsidRDefault="002015F5" w:rsidP="0075294B">
      <w:pPr>
        <w:pStyle w:val="ListParagraph"/>
        <w:ind w:left="927"/>
        <w:jc w:val="both"/>
        <w:rPr>
          <w:rFonts w:ascii="Arial" w:hAnsi="Arial"/>
        </w:rPr>
      </w:pPr>
      <w:r>
        <w:rPr>
          <w:rFonts w:ascii="Arial" w:hAnsi="Arial"/>
        </w:rPr>
        <w:t xml:space="preserve">DT also </w:t>
      </w:r>
      <w:r w:rsidR="00572F2B">
        <w:rPr>
          <w:rFonts w:ascii="Arial" w:hAnsi="Arial"/>
        </w:rPr>
        <w:t>information from a report that had been presented – along similar lines and learning</w:t>
      </w:r>
      <w:r w:rsidR="00835055">
        <w:rPr>
          <w:rFonts w:ascii="Arial" w:hAnsi="Arial"/>
        </w:rPr>
        <w:t xml:space="preserve">s from Grenfell – presented at a cross gas industry meeting.  This presentation will be circulated with these minutes </w:t>
      </w:r>
    </w:p>
    <w:p w14:paraId="42166E0E" w14:textId="77777777" w:rsidR="00EF75DD" w:rsidRPr="00EF75DD" w:rsidRDefault="00EF75DD" w:rsidP="00EF75DD">
      <w:pPr>
        <w:jc w:val="both"/>
        <w:rPr>
          <w:rFonts w:ascii="Arial" w:hAnsi="Arial"/>
        </w:rPr>
      </w:pPr>
    </w:p>
    <w:p w14:paraId="26C84D5B" w14:textId="77777777" w:rsidR="00EF32C0" w:rsidRDefault="0036751F" w:rsidP="007763FC">
      <w:pPr>
        <w:pStyle w:val="ListParagraph"/>
        <w:numPr>
          <w:ilvl w:val="0"/>
          <w:numId w:val="36"/>
        </w:numPr>
        <w:jc w:val="both"/>
        <w:rPr>
          <w:rFonts w:ascii="Arial" w:hAnsi="Arial"/>
        </w:rPr>
      </w:pPr>
      <w:r>
        <w:rPr>
          <w:rFonts w:ascii="Arial" w:hAnsi="Arial"/>
        </w:rPr>
        <w:t>Attendee</w:t>
      </w:r>
      <w:r w:rsidR="00EF32C0">
        <w:rPr>
          <w:rFonts w:ascii="Arial" w:hAnsi="Arial"/>
        </w:rPr>
        <w:t>s</w:t>
      </w:r>
      <w:r>
        <w:rPr>
          <w:rFonts w:ascii="Arial" w:hAnsi="Arial"/>
        </w:rPr>
        <w:t xml:space="preserve"> for next meeting</w:t>
      </w:r>
      <w:r w:rsidR="00EF32C0">
        <w:rPr>
          <w:rFonts w:ascii="Arial" w:hAnsi="Arial"/>
        </w:rPr>
        <w:t>s</w:t>
      </w:r>
    </w:p>
    <w:p w14:paraId="3A409B59" w14:textId="77777777" w:rsidR="00EF32C0" w:rsidRDefault="00EF32C0" w:rsidP="00EF32C0">
      <w:pPr>
        <w:pStyle w:val="ListParagraph"/>
        <w:ind w:left="927"/>
        <w:jc w:val="both"/>
        <w:rPr>
          <w:rFonts w:ascii="Arial" w:hAnsi="Arial"/>
        </w:rPr>
      </w:pPr>
      <w:r>
        <w:rPr>
          <w:rFonts w:ascii="Arial" w:hAnsi="Arial"/>
        </w:rPr>
        <w:t>30</w:t>
      </w:r>
      <w:r w:rsidRPr="00EF32C0">
        <w:rPr>
          <w:rFonts w:ascii="Arial" w:hAnsi="Arial"/>
          <w:vertAlign w:val="superscript"/>
        </w:rPr>
        <w:t>th</w:t>
      </w:r>
      <w:r>
        <w:rPr>
          <w:rFonts w:ascii="Arial" w:hAnsi="Arial"/>
        </w:rPr>
        <w:t xml:space="preserve"> July</w:t>
      </w:r>
      <w:r w:rsidR="0036751F">
        <w:rPr>
          <w:rFonts w:ascii="Arial" w:hAnsi="Arial"/>
        </w:rPr>
        <w:t xml:space="preserve"> – </w:t>
      </w:r>
      <w:r>
        <w:rPr>
          <w:rFonts w:ascii="Arial" w:hAnsi="Arial"/>
        </w:rPr>
        <w:t>RC</w:t>
      </w:r>
      <w:r w:rsidR="0036751F">
        <w:rPr>
          <w:rFonts w:ascii="Arial" w:hAnsi="Arial"/>
        </w:rPr>
        <w:t xml:space="preserve"> agreed to attend on behalf of the group</w:t>
      </w:r>
    </w:p>
    <w:p w14:paraId="103C7A6C" w14:textId="7BA448F8" w:rsidR="007763FC" w:rsidRDefault="00EF32C0" w:rsidP="00EF32C0">
      <w:pPr>
        <w:pStyle w:val="ListParagraph"/>
        <w:ind w:left="927"/>
        <w:jc w:val="both"/>
        <w:rPr>
          <w:rFonts w:ascii="Arial" w:hAnsi="Arial"/>
        </w:rPr>
      </w:pPr>
      <w:r>
        <w:rPr>
          <w:rFonts w:ascii="Arial" w:hAnsi="Arial"/>
        </w:rPr>
        <w:t>30 Oct – to be confirmed (let NB know if you would like to attend)</w:t>
      </w:r>
    </w:p>
    <w:p w14:paraId="5B16070F" w14:textId="77777777" w:rsidR="00CD7F99" w:rsidRPr="00CD7F99" w:rsidRDefault="00CD7F99" w:rsidP="00CD7F99">
      <w:pPr>
        <w:ind w:left="567"/>
        <w:jc w:val="both"/>
        <w:rPr>
          <w:rFonts w:ascii="Arial" w:hAnsi="Arial"/>
        </w:rPr>
      </w:pPr>
    </w:p>
    <w:p w14:paraId="7D37412F" w14:textId="0BC83B43" w:rsidR="00EF32C0" w:rsidRDefault="00EF32C0" w:rsidP="00EF32C0">
      <w:pPr>
        <w:pStyle w:val="ListParagraph"/>
        <w:numPr>
          <w:ilvl w:val="0"/>
          <w:numId w:val="36"/>
        </w:numPr>
        <w:jc w:val="both"/>
        <w:rPr>
          <w:rFonts w:ascii="Arial" w:hAnsi="Arial"/>
        </w:rPr>
      </w:pPr>
      <w:r>
        <w:rPr>
          <w:rFonts w:ascii="Arial" w:hAnsi="Arial"/>
        </w:rPr>
        <w:t>IOSH Managing Change in Hazardous Industries – NB reminded everyone that this conference would be taking place on 2</w:t>
      </w:r>
      <w:r w:rsidRPr="00EF32C0">
        <w:rPr>
          <w:rFonts w:ascii="Arial" w:hAnsi="Arial"/>
          <w:vertAlign w:val="superscript"/>
        </w:rPr>
        <w:t>nd</w:t>
      </w:r>
      <w:r>
        <w:rPr>
          <w:rFonts w:ascii="Arial" w:hAnsi="Arial"/>
        </w:rPr>
        <w:t xml:space="preserve"> July in Manchester</w:t>
      </w:r>
    </w:p>
    <w:p w14:paraId="080CBF80" w14:textId="6C1B4E90" w:rsidR="001168BD" w:rsidRDefault="001168BD" w:rsidP="003C5388">
      <w:pPr>
        <w:ind w:left="567"/>
        <w:jc w:val="both"/>
        <w:rPr>
          <w:rFonts w:ascii="Arial" w:hAnsi="Arial"/>
        </w:rPr>
      </w:pPr>
    </w:p>
    <w:p w14:paraId="54E53951" w14:textId="3B5604F2" w:rsidR="001168BD" w:rsidRDefault="001168BD" w:rsidP="001168BD">
      <w:pPr>
        <w:numPr>
          <w:ilvl w:val="0"/>
          <w:numId w:val="3"/>
        </w:numPr>
        <w:ind w:left="567" w:hanging="567"/>
        <w:rPr>
          <w:rFonts w:ascii="Arial" w:hAnsi="Arial"/>
          <w:b/>
        </w:rPr>
      </w:pPr>
      <w:r>
        <w:rPr>
          <w:rFonts w:ascii="Arial" w:hAnsi="Arial"/>
          <w:b/>
        </w:rPr>
        <w:t>Dates, Venue and Agenda for Next Meeting</w:t>
      </w:r>
    </w:p>
    <w:p w14:paraId="4A394A37" w14:textId="39511609" w:rsidR="00293466" w:rsidRDefault="00293466" w:rsidP="00CF0612">
      <w:pPr>
        <w:ind w:left="567"/>
        <w:jc w:val="both"/>
        <w:rPr>
          <w:rFonts w:ascii="Arial" w:hAnsi="Arial"/>
        </w:rPr>
      </w:pPr>
      <w:r>
        <w:rPr>
          <w:rFonts w:ascii="Arial" w:hAnsi="Arial"/>
        </w:rPr>
        <w:t xml:space="preserve">Tuesday </w:t>
      </w:r>
      <w:r w:rsidR="00E47E9A">
        <w:rPr>
          <w:rFonts w:ascii="Arial" w:hAnsi="Arial"/>
        </w:rPr>
        <w:t>8</w:t>
      </w:r>
      <w:r w:rsidR="00E47E9A" w:rsidRPr="00E47E9A">
        <w:rPr>
          <w:rFonts w:ascii="Arial" w:hAnsi="Arial"/>
          <w:vertAlign w:val="superscript"/>
        </w:rPr>
        <w:t>th</w:t>
      </w:r>
      <w:r w:rsidR="00E47E9A">
        <w:rPr>
          <w:rFonts w:ascii="Arial" w:hAnsi="Arial"/>
        </w:rPr>
        <w:t xml:space="preserve"> October</w:t>
      </w:r>
      <w:r w:rsidR="00CF0612">
        <w:rPr>
          <w:rFonts w:ascii="Arial" w:hAnsi="Arial"/>
        </w:rPr>
        <w:t xml:space="preserve"> 2019</w:t>
      </w:r>
      <w:r w:rsidR="004D5C9F">
        <w:rPr>
          <w:rFonts w:ascii="Arial" w:hAnsi="Arial"/>
        </w:rPr>
        <w:t>, venue to be confirmed</w:t>
      </w:r>
    </w:p>
    <w:p w14:paraId="5B04DF1B" w14:textId="64EFFF20" w:rsidR="006079F9" w:rsidRDefault="006079F9" w:rsidP="003C5388">
      <w:pPr>
        <w:ind w:left="567"/>
        <w:jc w:val="both"/>
        <w:rPr>
          <w:rFonts w:ascii="Arial" w:hAnsi="Arial"/>
        </w:rPr>
      </w:pPr>
    </w:p>
    <w:p w14:paraId="3E559A19" w14:textId="5E5EEA20" w:rsidR="00D927EC" w:rsidRDefault="00D927EC" w:rsidP="003C5388">
      <w:pPr>
        <w:ind w:left="567"/>
        <w:jc w:val="both"/>
        <w:rPr>
          <w:rFonts w:ascii="Arial" w:hAnsi="Arial"/>
        </w:rPr>
      </w:pPr>
      <w:r>
        <w:rPr>
          <w:rFonts w:ascii="Arial" w:hAnsi="Arial"/>
        </w:rPr>
        <w:tab/>
      </w:r>
      <w:r>
        <w:rPr>
          <w:rFonts w:ascii="Arial" w:hAnsi="Arial"/>
        </w:rPr>
        <w:tab/>
        <w:t>2019</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2020</w:t>
      </w:r>
    </w:p>
    <w:p w14:paraId="7A48AF54" w14:textId="374B1775" w:rsidR="00D927EC" w:rsidRDefault="00D927EC" w:rsidP="00CF0612">
      <w:pPr>
        <w:ind w:left="567"/>
        <w:jc w:val="both"/>
        <w:rPr>
          <w:rFonts w:ascii="Arial" w:hAnsi="Arial"/>
        </w:rPr>
      </w:pPr>
      <w:r>
        <w:rPr>
          <w:rFonts w:ascii="Arial" w:hAnsi="Arial"/>
        </w:rPr>
        <w:tab/>
      </w:r>
      <w:r w:rsidR="00CF0612">
        <w:rPr>
          <w:rFonts w:ascii="Arial" w:hAnsi="Arial"/>
        </w:rPr>
        <w:tab/>
      </w:r>
      <w:r w:rsidR="00CF0612">
        <w:rPr>
          <w:rFonts w:ascii="Arial" w:hAnsi="Arial"/>
        </w:rPr>
        <w:tab/>
      </w:r>
      <w:r w:rsidR="00CF0612">
        <w:rPr>
          <w:rFonts w:ascii="Arial" w:hAnsi="Arial"/>
        </w:rPr>
        <w:tab/>
      </w:r>
      <w:r>
        <w:rPr>
          <w:rFonts w:ascii="Arial" w:hAnsi="Arial"/>
        </w:rPr>
        <w:tab/>
      </w:r>
      <w:r>
        <w:rPr>
          <w:rFonts w:ascii="Arial" w:hAnsi="Arial"/>
        </w:rPr>
        <w:tab/>
      </w:r>
      <w:r>
        <w:rPr>
          <w:rFonts w:ascii="Arial" w:hAnsi="Arial"/>
        </w:rPr>
        <w:tab/>
        <w:t>Tuesday 4</w:t>
      </w:r>
      <w:r w:rsidRPr="00D927EC">
        <w:rPr>
          <w:rFonts w:ascii="Arial" w:hAnsi="Arial"/>
          <w:vertAlign w:val="superscript"/>
        </w:rPr>
        <w:t>th</w:t>
      </w:r>
      <w:r>
        <w:rPr>
          <w:rFonts w:ascii="Arial" w:hAnsi="Arial"/>
        </w:rPr>
        <w:t xml:space="preserve"> February </w:t>
      </w:r>
    </w:p>
    <w:p w14:paraId="22F0B086" w14:textId="20B3CDBB" w:rsidR="00D927EC" w:rsidRDefault="00D927EC" w:rsidP="003C5388">
      <w:pPr>
        <w:ind w:left="567"/>
        <w:jc w:val="both"/>
        <w:rPr>
          <w:rFonts w:ascii="Arial" w:hAnsi="Arial"/>
        </w:rPr>
      </w:pPr>
      <w:r>
        <w:rPr>
          <w:rFonts w:ascii="Arial" w:hAnsi="Arial"/>
        </w:rPr>
        <w:tab/>
      </w:r>
      <w:r w:rsidR="00C356D3">
        <w:rPr>
          <w:rFonts w:ascii="Arial" w:hAnsi="Arial"/>
        </w:rPr>
        <w:tab/>
      </w:r>
      <w:r w:rsidR="00C356D3">
        <w:rPr>
          <w:rFonts w:ascii="Arial" w:hAnsi="Arial"/>
        </w:rPr>
        <w:tab/>
      </w:r>
      <w:r>
        <w:rPr>
          <w:rFonts w:ascii="Arial" w:hAnsi="Arial"/>
        </w:rPr>
        <w:tab/>
      </w:r>
      <w:r>
        <w:rPr>
          <w:rFonts w:ascii="Arial" w:hAnsi="Arial"/>
        </w:rPr>
        <w:tab/>
      </w:r>
      <w:r>
        <w:rPr>
          <w:rFonts w:ascii="Arial" w:hAnsi="Arial"/>
        </w:rPr>
        <w:tab/>
      </w:r>
      <w:r>
        <w:rPr>
          <w:rFonts w:ascii="Arial" w:hAnsi="Arial"/>
        </w:rPr>
        <w:tab/>
        <w:t>Tuesday 9</w:t>
      </w:r>
      <w:r w:rsidRPr="00D927EC">
        <w:rPr>
          <w:rFonts w:ascii="Arial" w:hAnsi="Arial"/>
          <w:vertAlign w:val="superscript"/>
        </w:rPr>
        <w:t>th</w:t>
      </w:r>
      <w:r>
        <w:rPr>
          <w:rFonts w:ascii="Arial" w:hAnsi="Arial"/>
        </w:rPr>
        <w:t xml:space="preserve"> June</w:t>
      </w:r>
    </w:p>
    <w:p w14:paraId="0C95B2A6" w14:textId="51771E93" w:rsidR="00D927EC" w:rsidRDefault="00D927EC" w:rsidP="003C5388">
      <w:pPr>
        <w:ind w:left="567"/>
        <w:jc w:val="both"/>
        <w:rPr>
          <w:rFonts w:ascii="Arial" w:hAnsi="Arial"/>
        </w:rPr>
      </w:pPr>
      <w:r>
        <w:rPr>
          <w:rFonts w:ascii="Arial" w:hAnsi="Arial"/>
        </w:rPr>
        <w:tab/>
        <w:t>Tuesday 8</w:t>
      </w:r>
      <w:r w:rsidRPr="00D927EC">
        <w:rPr>
          <w:rFonts w:ascii="Arial" w:hAnsi="Arial"/>
          <w:vertAlign w:val="superscript"/>
        </w:rPr>
        <w:t>th</w:t>
      </w:r>
      <w:r>
        <w:rPr>
          <w:rFonts w:ascii="Arial" w:hAnsi="Arial"/>
        </w:rPr>
        <w:t xml:space="preserve"> October</w:t>
      </w:r>
      <w:r>
        <w:rPr>
          <w:rFonts w:ascii="Arial" w:hAnsi="Arial"/>
        </w:rPr>
        <w:tab/>
      </w:r>
      <w:r>
        <w:rPr>
          <w:rFonts w:ascii="Arial" w:hAnsi="Arial"/>
        </w:rPr>
        <w:tab/>
      </w:r>
      <w:r>
        <w:rPr>
          <w:rFonts w:ascii="Arial" w:hAnsi="Arial"/>
        </w:rPr>
        <w:tab/>
        <w:t>Tuesday 6</w:t>
      </w:r>
      <w:r w:rsidRPr="00D927EC">
        <w:rPr>
          <w:rFonts w:ascii="Arial" w:hAnsi="Arial"/>
          <w:vertAlign w:val="superscript"/>
        </w:rPr>
        <w:t>th</w:t>
      </w:r>
      <w:r>
        <w:rPr>
          <w:rFonts w:ascii="Arial" w:hAnsi="Arial"/>
        </w:rPr>
        <w:t xml:space="preserve"> October</w:t>
      </w:r>
    </w:p>
    <w:p w14:paraId="52850471" w14:textId="77777777" w:rsidR="00233435" w:rsidRDefault="00233435" w:rsidP="003C5388">
      <w:pPr>
        <w:ind w:left="567"/>
        <w:jc w:val="both"/>
        <w:rPr>
          <w:rFonts w:ascii="Arial" w:hAnsi="Arial"/>
        </w:rPr>
      </w:pPr>
    </w:p>
    <w:p w14:paraId="61996165" w14:textId="24475544" w:rsidR="003C5388" w:rsidRDefault="003C5388" w:rsidP="004C0ED6">
      <w:pPr>
        <w:ind w:left="567"/>
        <w:jc w:val="both"/>
        <w:outlineLvl w:val="0"/>
        <w:rPr>
          <w:rFonts w:ascii="Arial" w:hAnsi="Arial"/>
        </w:rPr>
      </w:pPr>
      <w:r>
        <w:rPr>
          <w:rFonts w:ascii="Arial" w:hAnsi="Arial"/>
        </w:rPr>
        <w:t xml:space="preserve">Meeting closed </w:t>
      </w:r>
      <w:r w:rsidR="00C356D3">
        <w:rPr>
          <w:rFonts w:ascii="Arial" w:hAnsi="Arial"/>
        </w:rPr>
        <w:t>14.00</w:t>
      </w:r>
      <w:r w:rsidR="004C0ED6">
        <w:rPr>
          <w:rFonts w:ascii="Arial" w:hAnsi="Arial"/>
        </w:rPr>
        <w:t xml:space="preserve"> </w:t>
      </w:r>
      <w:r>
        <w:rPr>
          <w:rFonts w:ascii="Arial" w:hAnsi="Arial"/>
        </w:rPr>
        <w:t>hrs.</w:t>
      </w:r>
    </w:p>
    <w:p w14:paraId="4CAF4DDB" w14:textId="7C4AB2EE" w:rsidR="00947E7C" w:rsidRDefault="00947E7C" w:rsidP="004C0ED6">
      <w:pPr>
        <w:ind w:left="567"/>
        <w:jc w:val="both"/>
        <w:outlineLvl w:val="0"/>
        <w:rPr>
          <w:rFonts w:ascii="Arial" w:hAnsi="Arial"/>
        </w:rPr>
      </w:pPr>
    </w:p>
    <w:p w14:paraId="2A9EFCA0" w14:textId="77777777" w:rsidR="00172CB7" w:rsidRDefault="00172CB7" w:rsidP="003C5388">
      <w:pPr>
        <w:rPr>
          <w:rFonts w:ascii="Arial" w:hAnsi="Arial" w:cs="Arial"/>
          <w:b/>
          <w:szCs w:val="22"/>
        </w:rPr>
      </w:pPr>
    </w:p>
    <w:p w14:paraId="5D110CDC" w14:textId="4006CC38" w:rsidR="003C5388" w:rsidRDefault="003C5388" w:rsidP="003C5388">
      <w:pPr>
        <w:rPr>
          <w:rFonts w:ascii="Arial" w:hAnsi="Arial" w:cs="Arial"/>
          <w:szCs w:val="22"/>
        </w:rPr>
      </w:pPr>
      <w:r>
        <w:rPr>
          <w:rFonts w:ascii="Arial" w:hAnsi="Arial" w:cs="Arial"/>
          <w:b/>
          <w:szCs w:val="22"/>
        </w:rPr>
        <w:t>Summary of Actions from this meeting and outstanding actions from previous meetings</w:t>
      </w:r>
    </w:p>
    <w:p w14:paraId="72273600" w14:textId="77777777" w:rsidR="003C5388" w:rsidRDefault="003C5388" w:rsidP="003C5388">
      <w:pPr>
        <w:rPr>
          <w:rFonts w:ascii="Arial" w:hAnsi="Arial" w:cs="Arial"/>
          <w:szCs w:val="22"/>
        </w:rPr>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2835"/>
        <w:gridCol w:w="3861"/>
        <w:gridCol w:w="1134"/>
      </w:tblGrid>
      <w:tr w:rsidR="003C5388" w14:paraId="34116127" w14:textId="77777777">
        <w:tc>
          <w:tcPr>
            <w:tcW w:w="1101" w:type="dxa"/>
            <w:tcBorders>
              <w:top w:val="single" w:sz="4" w:space="0" w:color="auto"/>
              <w:left w:val="single" w:sz="4" w:space="0" w:color="auto"/>
              <w:bottom w:val="single" w:sz="6" w:space="0" w:color="auto"/>
              <w:right w:val="single" w:sz="6" w:space="0" w:color="auto"/>
            </w:tcBorders>
          </w:tcPr>
          <w:p w14:paraId="654F9549" w14:textId="77777777" w:rsidR="003C5388" w:rsidRDefault="003C5388">
            <w:pPr>
              <w:rPr>
                <w:rFonts w:ascii="Arial" w:hAnsi="Arial" w:cs="Arial"/>
                <w:b/>
                <w:szCs w:val="22"/>
              </w:rPr>
            </w:pPr>
            <w:r>
              <w:rPr>
                <w:rFonts w:ascii="Arial" w:hAnsi="Arial" w:cs="Arial"/>
                <w:b/>
                <w:szCs w:val="22"/>
              </w:rPr>
              <w:t>Action</w:t>
            </w:r>
          </w:p>
        </w:tc>
        <w:tc>
          <w:tcPr>
            <w:tcW w:w="850" w:type="dxa"/>
            <w:tcBorders>
              <w:top w:val="single" w:sz="4" w:space="0" w:color="auto"/>
              <w:left w:val="single" w:sz="6" w:space="0" w:color="auto"/>
              <w:bottom w:val="single" w:sz="6" w:space="0" w:color="auto"/>
              <w:right w:val="single" w:sz="6" w:space="0" w:color="auto"/>
            </w:tcBorders>
          </w:tcPr>
          <w:p w14:paraId="391EF1F4" w14:textId="77777777" w:rsidR="003C5388" w:rsidRDefault="003C5388">
            <w:pPr>
              <w:ind w:left="34"/>
              <w:rPr>
                <w:rFonts w:ascii="Arial" w:hAnsi="Arial" w:cs="Arial"/>
                <w:b/>
                <w:szCs w:val="22"/>
              </w:rPr>
            </w:pPr>
            <w:r>
              <w:rPr>
                <w:rFonts w:ascii="Arial" w:hAnsi="Arial" w:cs="Arial"/>
                <w:b/>
                <w:szCs w:val="22"/>
              </w:rPr>
              <w:t>Who</w:t>
            </w:r>
          </w:p>
        </w:tc>
        <w:tc>
          <w:tcPr>
            <w:tcW w:w="2835" w:type="dxa"/>
            <w:tcBorders>
              <w:top w:val="single" w:sz="4" w:space="0" w:color="auto"/>
              <w:left w:val="single" w:sz="6" w:space="0" w:color="auto"/>
              <w:bottom w:val="single" w:sz="6" w:space="0" w:color="auto"/>
              <w:right w:val="single" w:sz="6" w:space="0" w:color="auto"/>
            </w:tcBorders>
          </w:tcPr>
          <w:p w14:paraId="7334EEB6" w14:textId="77777777" w:rsidR="003C5388" w:rsidRDefault="003C5388">
            <w:pPr>
              <w:rPr>
                <w:rFonts w:ascii="Arial" w:hAnsi="Arial" w:cs="Arial"/>
                <w:b/>
                <w:szCs w:val="22"/>
              </w:rPr>
            </w:pPr>
            <w:r>
              <w:rPr>
                <w:rFonts w:ascii="Arial" w:hAnsi="Arial" w:cs="Arial"/>
                <w:b/>
                <w:szCs w:val="22"/>
              </w:rPr>
              <w:t>Summary</w:t>
            </w:r>
          </w:p>
        </w:tc>
        <w:tc>
          <w:tcPr>
            <w:tcW w:w="3861" w:type="dxa"/>
            <w:tcBorders>
              <w:top w:val="single" w:sz="4" w:space="0" w:color="auto"/>
              <w:left w:val="single" w:sz="6" w:space="0" w:color="auto"/>
              <w:bottom w:val="single" w:sz="6" w:space="0" w:color="auto"/>
              <w:right w:val="single" w:sz="6" w:space="0" w:color="auto"/>
            </w:tcBorders>
          </w:tcPr>
          <w:p w14:paraId="50B6AA7C" w14:textId="77777777" w:rsidR="003C5388" w:rsidRDefault="003C5388">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0AB74652" w14:textId="77777777" w:rsidR="003C5388" w:rsidRDefault="003C5388">
            <w:pPr>
              <w:rPr>
                <w:rFonts w:ascii="Arial" w:hAnsi="Arial" w:cs="Arial"/>
                <w:b/>
                <w:szCs w:val="22"/>
              </w:rPr>
            </w:pPr>
            <w:r>
              <w:rPr>
                <w:rFonts w:ascii="Arial" w:hAnsi="Arial" w:cs="Arial"/>
                <w:b/>
                <w:szCs w:val="22"/>
              </w:rPr>
              <w:t>Status</w:t>
            </w:r>
          </w:p>
        </w:tc>
      </w:tr>
      <w:tr w:rsidR="00C356D3" w:rsidRPr="00FE6B20" w14:paraId="16A84D28" w14:textId="77777777">
        <w:tc>
          <w:tcPr>
            <w:tcW w:w="1101" w:type="dxa"/>
            <w:tcBorders>
              <w:top w:val="single" w:sz="6" w:space="0" w:color="auto"/>
              <w:left w:val="single" w:sz="4" w:space="0" w:color="auto"/>
              <w:bottom w:val="single" w:sz="6" w:space="0" w:color="auto"/>
              <w:right w:val="single" w:sz="6" w:space="0" w:color="auto"/>
            </w:tcBorders>
          </w:tcPr>
          <w:p w14:paraId="55772D04" w14:textId="4F8EFF39" w:rsidR="00C356D3" w:rsidRDefault="00C356D3" w:rsidP="003C5388">
            <w:pPr>
              <w:rPr>
                <w:rFonts w:ascii="Arial" w:hAnsi="Arial" w:cs="Arial"/>
                <w:bCs/>
                <w:sz w:val="22"/>
                <w:szCs w:val="22"/>
              </w:rPr>
            </w:pPr>
            <w:r>
              <w:rPr>
                <w:rFonts w:ascii="Arial" w:hAnsi="Arial" w:cs="Arial"/>
                <w:bCs/>
                <w:sz w:val="22"/>
                <w:szCs w:val="22"/>
              </w:rPr>
              <w:t>22.2.1</w:t>
            </w:r>
          </w:p>
        </w:tc>
        <w:tc>
          <w:tcPr>
            <w:tcW w:w="850" w:type="dxa"/>
            <w:tcBorders>
              <w:top w:val="single" w:sz="6" w:space="0" w:color="auto"/>
              <w:left w:val="single" w:sz="6" w:space="0" w:color="auto"/>
              <w:bottom w:val="single" w:sz="6" w:space="0" w:color="auto"/>
              <w:right w:val="single" w:sz="6" w:space="0" w:color="auto"/>
            </w:tcBorders>
          </w:tcPr>
          <w:p w14:paraId="5806CE2A" w14:textId="6C05B7F9" w:rsidR="00C356D3" w:rsidRDefault="00C356D3"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82007B0" w14:textId="101D0480" w:rsidR="00C356D3" w:rsidRDefault="00C356D3" w:rsidP="00BF62AB">
            <w:pPr>
              <w:rPr>
                <w:rFonts w:ascii="Arial" w:hAnsi="Arial" w:cs="Arial"/>
                <w:color w:val="000000"/>
              </w:rPr>
            </w:pPr>
            <w:r>
              <w:rPr>
                <w:rFonts w:ascii="Arial" w:hAnsi="Arial" w:cs="Arial"/>
                <w:color w:val="000000"/>
              </w:rPr>
              <w:t>Add Safety Alert review as an agenda item</w:t>
            </w:r>
          </w:p>
        </w:tc>
        <w:tc>
          <w:tcPr>
            <w:tcW w:w="3861" w:type="dxa"/>
            <w:tcBorders>
              <w:top w:val="single" w:sz="6" w:space="0" w:color="auto"/>
              <w:left w:val="single" w:sz="6" w:space="0" w:color="auto"/>
              <w:bottom w:val="single" w:sz="6" w:space="0" w:color="auto"/>
              <w:right w:val="single" w:sz="6" w:space="0" w:color="auto"/>
            </w:tcBorders>
          </w:tcPr>
          <w:p w14:paraId="1FD3AA08"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62EA623" w14:textId="77777777" w:rsidR="00C356D3" w:rsidRDefault="00C356D3" w:rsidP="003C5388">
            <w:pPr>
              <w:rPr>
                <w:rFonts w:ascii="Arial" w:hAnsi="Arial" w:cs="Arial"/>
                <w:b/>
                <w:bCs/>
                <w:sz w:val="22"/>
                <w:szCs w:val="22"/>
              </w:rPr>
            </w:pPr>
          </w:p>
        </w:tc>
      </w:tr>
      <w:tr w:rsidR="00C356D3" w:rsidRPr="00FE6B20" w14:paraId="28E3F7C2" w14:textId="77777777">
        <w:tc>
          <w:tcPr>
            <w:tcW w:w="1101" w:type="dxa"/>
            <w:tcBorders>
              <w:top w:val="single" w:sz="6" w:space="0" w:color="auto"/>
              <w:left w:val="single" w:sz="4" w:space="0" w:color="auto"/>
              <w:bottom w:val="single" w:sz="6" w:space="0" w:color="auto"/>
              <w:right w:val="single" w:sz="6" w:space="0" w:color="auto"/>
            </w:tcBorders>
          </w:tcPr>
          <w:p w14:paraId="51A4B319" w14:textId="2D7A948D" w:rsidR="00C356D3" w:rsidRDefault="0080590E" w:rsidP="003C5388">
            <w:pPr>
              <w:rPr>
                <w:rFonts w:ascii="Arial" w:hAnsi="Arial" w:cs="Arial"/>
                <w:bCs/>
                <w:sz w:val="22"/>
                <w:szCs w:val="22"/>
              </w:rPr>
            </w:pPr>
            <w:r>
              <w:rPr>
                <w:rFonts w:ascii="Arial" w:hAnsi="Arial" w:cs="Arial"/>
                <w:bCs/>
                <w:sz w:val="22"/>
                <w:szCs w:val="22"/>
              </w:rPr>
              <w:t>22.4.1</w:t>
            </w:r>
          </w:p>
        </w:tc>
        <w:tc>
          <w:tcPr>
            <w:tcW w:w="850" w:type="dxa"/>
            <w:tcBorders>
              <w:top w:val="single" w:sz="6" w:space="0" w:color="auto"/>
              <w:left w:val="single" w:sz="6" w:space="0" w:color="auto"/>
              <w:bottom w:val="single" w:sz="6" w:space="0" w:color="auto"/>
              <w:right w:val="single" w:sz="6" w:space="0" w:color="auto"/>
            </w:tcBorders>
          </w:tcPr>
          <w:p w14:paraId="3677AF6F" w14:textId="3C648178" w:rsidR="00C356D3" w:rsidRDefault="0080590E" w:rsidP="003C5388">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2891F7A3" w14:textId="252FE7E5" w:rsidR="00C356D3" w:rsidRDefault="0080590E" w:rsidP="00BF62AB">
            <w:pPr>
              <w:rPr>
                <w:rFonts w:ascii="Arial" w:hAnsi="Arial" w:cs="Arial"/>
                <w:color w:val="000000"/>
              </w:rPr>
            </w:pPr>
            <w:r>
              <w:rPr>
                <w:rFonts w:ascii="Arial" w:hAnsi="Arial" w:cs="Arial"/>
                <w:color w:val="000000"/>
              </w:rPr>
              <w:t>Provide thoughts on what should be included in Behavioural Safety GPG by end Aug 2019</w:t>
            </w:r>
          </w:p>
        </w:tc>
        <w:tc>
          <w:tcPr>
            <w:tcW w:w="3861" w:type="dxa"/>
            <w:tcBorders>
              <w:top w:val="single" w:sz="6" w:space="0" w:color="auto"/>
              <w:left w:val="single" w:sz="6" w:space="0" w:color="auto"/>
              <w:bottom w:val="single" w:sz="6" w:space="0" w:color="auto"/>
              <w:right w:val="single" w:sz="6" w:space="0" w:color="auto"/>
            </w:tcBorders>
          </w:tcPr>
          <w:p w14:paraId="02D5F88B"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5AC952E" w14:textId="77777777" w:rsidR="00C356D3" w:rsidRDefault="00C356D3" w:rsidP="003C5388">
            <w:pPr>
              <w:rPr>
                <w:rFonts w:ascii="Arial" w:hAnsi="Arial" w:cs="Arial"/>
                <w:b/>
                <w:bCs/>
                <w:sz w:val="22"/>
                <w:szCs w:val="22"/>
              </w:rPr>
            </w:pPr>
          </w:p>
        </w:tc>
      </w:tr>
      <w:tr w:rsidR="00C356D3" w:rsidRPr="00FE6B20" w14:paraId="6DCAFB20" w14:textId="77777777">
        <w:tc>
          <w:tcPr>
            <w:tcW w:w="1101" w:type="dxa"/>
            <w:tcBorders>
              <w:top w:val="single" w:sz="6" w:space="0" w:color="auto"/>
              <w:left w:val="single" w:sz="4" w:space="0" w:color="auto"/>
              <w:bottom w:val="single" w:sz="6" w:space="0" w:color="auto"/>
              <w:right w:val="single" w:sz="6" w:space="0" w:color="auto"/>
            </w:tcBorders>
          </w:tcPr>
          <w:p w14:paraId="4CA48320" w14:textId="20739896" w:rsidR="00C356D3" w:rsidRDefault="0080590E" w:rsidP="003C5388">
            <w:pPr>
              <w:rPr>
                <w:rFonts w:ascii="Arial" w:hAnsi="Arial" w:cs="Arial"/>
                <w:bCs/>
                <w:sz w:val="22"/>
                <w:szCs w:val="22"/>
              </w:rPr>
            </w:pPr>
            <w:r>
              <w:rPr>
                <w:rFonts w:ascii="Arial" w:hAnsi="Arial" w:cs="Arial"/>
                <w:bCs/>
                <w:sz w:val="22"/>
                <w:szCs w:val="22"/>
              </w:rPr>
              <w:t>22.4.2</w:t>
            </w:r>
          </w:p>
        </w:tc>
        <w:tc>
          <w:tcPr>
            <w:tcW w:w="850" w:type="dxa"/>
            <w:tcBorders>
              <w:top w:val="single" w:sz="6" w:space="0" w:color="auto"/>
              <w:left w:val="single" w:sz="6" w:space="0" w:color="auto"/>
              <w:bottom w:val="single" w:sz="6" w:space="0" w:color="auto"/>
              <w:right w:val="single" w:sz="6" w:space="0" w:color="auto"/>
            </w:tcBorders>
          </w:tcPr>
          <w:p w14:paraId="5E473E8F" w14:textId="6B289B2D" w:rsidR="00C356D3" w:rsidRDefault="0080590E"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6E37EF47" w14:textId="7FB11EA7" w:rsidR="00C356D3" w:rsidRDefault="0080590E" w:rsidP="00BF62AB">
            <w:pPr>
              <w:rPr>
                <w:rFonts w:ascii="Arial" w:hAnsi="Arial" w:cs="Arial"/>
                <w:color w:val="000000"/>
              </w:rPr>
            </w:pPr>
            <w:r>
              <w:rPr>
                <w:rFonts w:ascii="Arial" w:hAnsi="Arial" w:cs="Arial"/>
                <w:color w:val="000000"/>
              </w:rPr>
              <w:t>Produce straw man for review at the October meeting</w:t>
            </w:r>
          </w:p>
        </w:tc>
        <w:tc>
          <w:tcPr>
            <w:tcW w:w="3861" w:type="dxa"/>
            <w:tcBorders>
              <w:top w:val="single" w:sz="6" w:space="0" w:color="auto"/>
              <w:left w:val="single" w:sz="6" w:space="0" w:color="auto"/>
              <w:bottom w:val="single" w:sz="6" w:space="0" w:color="auto"/>
              <w:right w:val="single" w:sz="6" w:space="0" w:color="auto"/>
            </w:tcBorders>
          </w:tcPr>
          <w:p w14:paraId="72E3763E"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B3C27AE" w14:textId="77777777" w:rsidR="00C356D3" w:rsidRDefault="00C356D3" w:rsidP="003C5388">
            <w:pPr>
              <w:rPr>
                <w:rFonts w:ascii="Arial" w:hAnsi="Arial" w:cs="Arial"/>
                <w:b/>
                <w:bCs/>
                <w:sz w:val="22"/>
                <w:szCs w:val="22"/>
              </w:rPr>
            </w:pPr>
          </w:p>
        </w:tc>
      </w:tr>
      <w:tr w:rsidR="00C356D3" w:rsidRPr="00FE6B20" w14:paraId="2DAA35E5" w14:textId="77777777">
        <w:tc>
          <w:tcPr>
            <w:tcW w:w="1101" w:type="dxa"/>
            <w:tcBorders>
              <w:top w:val="single" w:sz="6" w:space="0" w:color="auto"/>
              <w:left w:val="single" w:sz="4" w:space="0" w:color="auto"/>
              <w:bottom w:val="single" w:sz="6" w:space="0" w:color="auto"/>
              <w:right w:val="single" w:sz="6" w:space="0" w:color="auto"/>
            </w:tcBorders>
          </w:tcPr>
          <w:p w14:paraId="1F10EE51" w14:textId="161E84E7" w:rsidR="00C356D3" w:rsidRDefault="0080590E" w:rsidP="003C5388">
            <w:pPr>
              <w:rPr>
                <w:rFonts w:ascii="Arial" w:hAnsi="Arial" w:cs="Arial"/>
                <w:bCs/>
                <w:sz w:val="22"/>
                <w:szCs w:val="22"/>
              </w:rPr>
            </w:pPr>
            <w:r>
              <w:rPr>
                <w:rFonts w:ascii="Arial" w:hAnsi="Arial" w:cs="Arial"/>
                <w:bCs/>
                <w:sz w:val="22"/>
                <w:szCs w:val="22"/>
              </w:rPr>
              <w:t>22.6.1</w:t>
            </w:r>
          </w:p>
        </w:tc>
        <w:tc>
          <w:tcPr>
            <w:tcW w:w="850" w:type="dxa"/>
            <w:tcBorders>
              <w:top w:val="single" w:sz="6" w:space="0" w:color="auto"/>
              <w:left w:val="single" w:sz="6" w:space="0" w:color="auto"/>
              <w:bottom w:val="single" w:sz="6" w:space="0" w:color="auto"/>
              <w:right w:val="single" w:sz="6" w:space="0" w:color="auto"/>
            </w:tcBorders>
          </w:tcPr>
          <w:p w14:paraId="67935E48" w14:textId="61E74EEE" w:rsidR="00C356D3" w:rsidRDefault="0080590E"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B94ED97" w14:textId="4E3C7F89" w:rsidR="00C356D3" w:rsidRDefault="0080590E" w:rsidP="00BF62AB">
            <w:pPr>
              <w:rPr>
                <w:rFonts w:ascii="Arial" w:hAnsi="Arial" w:cs="Arial"/>
                <w:color w:val="000000"/>
              </w:rPr>
            </w:pPr>
            <w:r>
              <w:rPr>
                <w:rFonts w:ascii="Arial" w:hAnsi="Arial" w:cs="Arial"/>
                <w:color w:val="000000"/>
              </w:rPr>
              <w:t>Share Safety Alert templates with the group</w:t>
            </w:r>
          </w:p>
        </w:tc>
        <w:tc>
          <w:tcPr>
            <w:tcW w:w="3861" w:type="dxa"/>
            <w:tcBorders>
              <w:top w:val="single" w:sz="6" w:space="0" w:color="auto"/>
              <w:left w:val="single" w:sz="6" w:space="0" w:color="auto"/>
              <w:bottom w:val="single" w:sz="6" w:space="0" w:color="auto"/>
              <w:right w:val="single" w:sz="6" w:space="0" w:color="auto"/>
            </w:tcBorders>
          </w:tcPr>
          <w:p w14:paraId="3B6B6FE1"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3AFE328" w14:textId="77777777" w:rsidR="00C356D3" w:rsidRDefault="00C356D3" w:rsidP="003C5388">
            <w:pPr>
              <w:rPr>
                <w:rFonts w:ascii="Arial" w:hAnsi="Arial" w:cs="Arial"/>
                <w:b/>
                <w:bCs/>
                <w:sz w:val="22"/>
                <w:szCs w:val="22"/>
              </w:rPr>
            </w:pPr>
          </w:p>
        </w:tc>
      </w:tr>
      <w:tr w:rsidR="00C356D3" w:rsidRPr="00FE6B20" w14:paraId="7E0A1435" w14:textId="77777777">
        <w:tc>
          <w:tcPr>
            <w:tcW w:w="1101" w:type="dxa"/>
            <w:tcBorders>
              <w:top w:val="single" w:sz="6" w:space="0" w:color="auto"/>
              <w:left w:val="single" w:sz="4" w:space="0" w:color="auto"/>
              <w:bottom w:val="single" w:sz="6" w:space="0" w:color="auto"/>
              <w:right w:val="single" w:sz="6" w:space="0" w:color="auto"/>
            </w:tcBorders>
          </w:tcPr>
          <w:p w14:paraId="75E26D27" w14:textId="411C6B7C" w:rsidR="00C356D3" w:rsidRDefault="0080590E" w:rsidP="003C5388">
            <w:pPr>
              <w:rPr>
                <w:rFonts w:ascii="Arial" w:hAnsi="Arial" w:cs="Arial"/>
                <w:bCs/>
                <w:sz w:val="22"/>
                <w:szCs w:val="22"/>
              </w:rPr>
            </w:pPr>
            <w:r>
              <w:rPr>
                <w:rFonts w:ascii="Arial" w:hAnsi="Arial" w:cs="Arial"/>
                <w:bCs/>
                <w:sz w:val="22"/>
                <w:szCs w:val="22"/>
              </w:rPr>
              <w:t>22.6.2</w:t>
            </w:r>
          </w:p>
        </w:tc>
        <w:tc>
          <w:tcPr>
            <w:tcW w:w="850" w:type="dxa"/>
            <w:tcBorders>
              <w:top w:val="single" w:sz="6" w:space="0" w:color="auto"/>
              <w:left w:val="single" w:sz="6" w:space="0" w:color="auto"/>
              <w:bottom w:val="single" w:sz="6" w:space="0" w:color="auto"/>
              <w:right w:val="single" w:sz="6" w:space="0" w:color="auto"/>
            </w:tcBorders>
          </w:tcPr>
          <w:p w14:paraId="0A825EA4" w14:textId="23883AAB" w:rsidR="00C356D3" w:rsidRDefault="0080590E" w:rsidP="003C5388">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46757B97" w14:textId="3F5AFC11" w:rsidR="00C356D3" w:rsidRDefault="0080590E" w:rsidP="00BF62AB">
            <w:pPr>
              <w:rPr>
                <w:rFonts w:ascii="Arial" w:hAnsi="Arial" w:cs="Arial"/>
                <w:color w:val="000000"/>
              </w:rPr>
            </w:pPr>
            <w:r>
              <w:rPr>
                <w:rFonts w:ascii="Arial" w:hAnsi="Arial" w:cs="Arial"/>
                <w:color w:val="000000"/>
              </w:rPr>
              <w:t>Produce a Safety Alert for review at the October Meeting</w:t>
            </w:r>
          </w:p>
        </w:tc>
        <w:tc>
          <w:tcPr>
            <w:tcW w:w="3861" w:type="dxa"/>
            <w:tcBorders>
              <w:top w:val="single" w:sz="6" w:space="0" w:color="auto"/>
              <w:left w:val="single" w:sz="6" w:space="0" w:color="auto"/>
              <w:bottom w:val="single" w:sz="6" w:space="0" w:color="auto"/>
              <w:right w:val="single" w:sz="6" w:space="0" w:color="auto"/>
            </w:tcBorders>
          </w:tcPr>
          <w:p w14:paraId="24132AAC"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E58C1A8" w14:textId="77777777" w:rsidR="00C356D3" w:rsidRDefault="00C356D3" w:rsidP="003C5388">
            <w:pPr>
              <w:rPr>
                <w:rFonts w:ascii="Arial" w:hAnsi="Arial" w:cs="Arial"/>
                <w:b/>
                <w:bCs/>
                <w:sz w:val="22"/>
                <w:szCs w:val="22"/>
              </w:rPr>
            </w:pPr>
          </w:p>
        </w:tc>
      </w:tr>
      <w:tr w:rsidR="00C356D3" w:rsidRPr="00FE6B20" w14:paraId="1980B043" w14:textId="77777777">
        <w:tc>
          <w:tcPr>
            <w:tcW w:w="1101" w:type="dxa"/>
            <w:tcBorders>
              <w:top w:val="single" w:sz="6" w:space="0" w:color="auto"/>
              <w:left w:val="single" w:sz="4" w:space="0" w:color="auto"/>
              <w:bottom w:val="single" w:sz="6" w:space="0" w:color="auto"/>
              <w:right w:val="single" w:sz="6" w:space="0" w:color="auto"/>
            </w:tcBorders>
          </w:tcPr>
          <w:p w14:paraId="63B62EB6" w14:textId="0E0ADAF6" w:rsidR="00C356D3" w:rsidRDefault="0080590E" w:rsidP="003C5388">
            <w:pPr>
              <w:rPr>
                <w:rFonts w:ascii="Arial" w:hAnsi="Arial" w:cs="Arial"/>
                <w:bCs/>
                <w:sz w:val="22"/>
                <w:szCs w:val="22"/>
              </w:rPr>
            </w:pPr>
            <w:r>
              <w:rPr>
                <w:rFonts w:ascii="Arial" w:hAnsi="Arial" w:cs="Arial"/>
                <w:bCs/>
                <w:sz w:val="22"/>
                <w:szCs w:val="22"/>
              </w:rPr>
              <w:t>22.7.1</w:t>
            </w:r>
          </w:p>
        </w:tc>
        <w:tc>
          <w:tcPr>
            <w:tcW w:w="850" w:type="dxa"/>
            <w:tcBorders>
              <w:top w:val="single" w:sz="6" w:space="0" w:color="auto"/>
              <w:left w:val="single" w:sz="6" w:space="0" w:color="auto"/>
              <w:bottom w:val="single" w:sz="6" w:space="0" w:color="auto"/>
              <w:right w:val="single" w:sz="6" w:space="0" w:color="auto"/>
            </w:tcBorders>
          </w:tcPr>
          <w:p w14:paraId="5F2AE6E3" w14:textId="0664B163" w:rsidR="00C356D3" w:rsidRDefault="0080590E"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0BE88C74" w14:textId="3B1537C7" w:rsidR="00C356D3" w:rsidRDefault="0080590E" w:rsidP="00BF62AB">
            <w:pPr>
              <w:rPr>
                <w:rFonts w:ascii="Arial" w:hAnsi="Arial" w:cs="Arial"/>
                <w:color w:val="000000"/>
              </w:rPr>
            </w:pPr>
            <w:r>
              <w:rPr>
                <w:rFonts w:ascii="Arial" w:hAnsi="Arial" w:cs="Arial"/>
                <w:color w:val="000000"/>
              </w:rPr>
              <w:t>Produce and send out PSAT spreadsheet to members</w:t>
            </w:r>
          </w:p>
        </w:tc>
        <w:tc>
          <w:tcPr>
            <w:tcW w:w="3861" w:type="dxa"/>
            <w:tcBorders>
              <w:top w:val="single" w:sz="6" w:space="0" w:color="auto"/>
              <w:left w:val="single" w:sz="6" w:space="0" w:color="auto"/>
              <w:bottom w:val="single" w:sz="6" w:space="0" w:color="auto"/>
              <w:right w:val="single" w:sz="6" w:space="0" w:color="auto"/>
            </w:tcBorders>
          </w:tcPr>
          <w:p w14:paraId="7360E686" w14:textId="77777777" w:rsidR="00C356D3" w:rsidRDefault="00C356D3"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7789F35" w14:textId="77777777" w:rsidR="00C356D3" w:rsidRDefault="00C356D3" w:rsidP="003C5388">
            <w:pPr>
              <w:rPr>
                <w:rFonts w:ascii="Arial" w:hAnsi="Arial" w:cs="Arial"/>
                <w:b/>
                <w:bCs/>
                <w:sz w:val="22"/>
                <w:szCs w:val="22"/>
              </w:rPr>
            </w:pPr>
          </w:p>
        </w:tc>
      </w:tr>
      <w:tr w:rsidR="0080590E" w:rsidRPr="00FE6B20" w14:paraId="68E534FE" w14:textId="77777777">
        <w:tc>
          <w:tcPr>
            <w:tcW w:w="1101" w:type="dxa"/>
            <w:tcBorders>
              <w:top w:val="single" w:sz="6" w:space="0" w:color="auto"/>
              <w:left w:val="single" w:sz="4" w:space="0" w:color="auto"/>
              <w:bottom w:val="single" w:sz="6" w:space="0" w:color="auto"/>
              <w:right w:val="single" w:sz="6" w:space="0" w:color="auto"/>
            </w:tcBorders>
          </w:tcPr>
          <w:p w14:paraId="482054AB" w14:textId="1614B5BA" w:rsidR="0080590E" w:rsidRDefault="0080590E" w:rsidP="003C5388">
            <w:pPr>
              <w:rPr>
                <w:rFonts w:ascii="Arial" w:hAnsi="Arial" w:cs="Arial"/>
                <w:bCs/>
                <w:sz w:val="22"/>
                <w:szCs w:val="22"/>
              </w:rPr>
            </w:pPr>
            <w:r>
              <w:rPr>
                <w:rFonts w:ascii="Arial" w:hAnsi="Arial" w:cs="Arial"/>
                <w:bCs/>
                <w:sz w:val="22"/>
                <w:szCs w:val="22"/>
              </w:rPr>
              <w:t>22.7.2</w:t>
            </w:r>
          </w:p>
        </w:tc>
        <w:tc>
          <w:tcPr>
            <w:tcW w:w="850" w:type="dxa"/>
            <w:tcBorders>
              <w:top w:val="single" w:sz="6" w:space="0" w:color="auto"/>
              <w:left w:val="single" w:sz="6" w:space="0" w:color="auto"/>
              <w:bottom w:val="single" w:sz="6" w:space="0" w:color="auto"/>
              <w:right w:val="single" w:sz="6" w:space="0" w:color="auto"/>
            </w:tcBorders>
          </w:tcPr>
          <w:p w14:paraId="1B5CFD37" w14:textId="28590F5B" w:rsidR="0080590E" w:rsidRDefault="0080590E"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596AD955" w14:textId="270CBB04" w:rsidR="0080590E" w:rsidRDefault="0080590E" w:rsidP="00BF62AB">
            <w:pPr>
              <w:rPr>
                <w:rFonts w:ascii="Arial" w:hAnsi="Arial" w:cs="Arial"/>
                <w:color w:val="000000"/>
              </w:rPr>
            </w:pPr>
            <w:r>
              <w:rPr>
                <w:rFonts w:ascii="Arial" w:hAnsi="Arial" w:cs="Arial"/>
                <w:color w:val="000000"/>
              </w:rPr>
              <w:t xml:space="preserve">Liaise with CL re costs of producing </w:t>
            </w:r>
            <w:r w:rsidR="0098017E">
              <w:rPr>
                <w:rFonts w:ascii="Arial" w:hAnsi="Arial" w:cs="Arial"/>
                <w:color w:val="000000"/>
              </w:rPr>
              <w:t>macro to produces PSAT report</w:t>
            </w:r>
          </w:p>
        </w:tc>
        <w:tc>
          <w:tcPr>
            <w:tcW w:w="3861" w:type="dxa"/>
            <w:tcBorders>
              <w:top w:val="single" w:sz="6" w:space="0" w:color="auto"/>
              <w:left w:val="single" w:sz="6" w:space="0" w:color="auto"/>
              <w:bottom w:val="single" w:sz="6" w:space="0" w:color="auto"/>
              <w:right w:val="single" w:sz="6" w:space="0" w:color="auto"/>
            </w:tcBorders>
          </w:tcPr>
          <w:p w14:paraId="73206E1D" w14:textId="77777777" w:rsidR="0080590E" w:rsidRDefault="0080590E"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E2D3F61" w14:textId="77777777" w:rsidR="0080590E" w:rsidRDefault="0080590E" w:rsidP="003C5388">
            <w:pPr>
              <w:rPr>
                <w:rFonts w:ascii="Arial" w:hAnsi="Arial" w:cs="Arial"/>
                <w:b/>
                <w:bCs/>
                <w:sz w:val="22"/>
                <w:szCs w:val="22"/>
              </w:rPr>
            </w:pPr>
          </w:p>
        </w:tc>
      </w:tr>
      <w:tr w:rsidR="0080590E" w:rsidRPr="00FE6B20" w14:paraId="42AF33ED" w14:textId="77777777">
        <w:tc>
          <w:tcPr>
            <w:tcW w:w="1101" w:type="dxa"/>
            <w:tcBorders>
              <w:top w:val="single" w:sz="6" w:space="0" w:color="auto"/>
              <w:left w:val="single" w:sz="4" w:space="0" w:color="auto"/>
              <w:bottom w:val="single" w:sz="6" w:space="0" w:color="auto"/>
              <w:right w:val="single" w:sz="6" w:space="0" w:color="auto"/>
            </w:tcBorders>
          </w:tcPr>
          <w:p w14:paraId="19691695" w14:textId="77777777" w:rsidR="0080590E" w:rsidRDefault="0080590E"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6F940D18" w14:textId="77777777" w:rsidR="0080590E" w:rsidRDefault="0080590E"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1DC7500D" w14:textId="77777777" w:rsidR="0080590E" w:rsidRDefault="0080590E" w:rsidP="00BF62AB">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0256BFCB" w14:textId="77777777" w:rsidR="0080590E" w:rsidRDefault="0080590E"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0883A5" w14:textId="77777777" w:rsidR="0080590E" w:rsidRDefault="0080590E" w:rsidP="003C5388">
            <w:pPr>
              <w:rPr>
                <w:rFonts w:ascii="Arial" w:hAnsi="Arial" w:cs="Arial"/>
                <w:b/>
                <w:bCs/>
                <w:sz w:val="22"/>
                <w:szCs w:val="22"/>
              </w:rPr>
            </w:pPr>
          </w:p>
        </w:tc>
      </w:tr>
      <w:tr w:rsidR="001F28E0" w:rsidRPr="00FE6B20" w14:paraId="3AB3EDEB" w14:textId="77777777">
        <w:tc>
          <w:tcPr>
            <w:tcW w:w="1101" w:type="dxa"/>
            <w:tcBorders>
              <w:top w:val="single" w:sz="6" w:space="0" w:color="auto"/>
              <w:left w:val="single" w:sz="4" w:space="0" w:color="auto"/>
              <w:bottom w:val="single" w:sz="6" w:space="0" w:color="auto"/>
              <w:right w:val="single" w:sz="6" w:space="0" w:color="auto"/>
            </w:tcBorders>
          </w:tcPr>
          <w:p w14:paraId="32E8C014" w14:textId="6DC6C3C8" w:rsidR="001F28E0" w:rsidRDefault="004B494A" w:rsidP="003C5388">
            <w:pPr>
              <w:rPr>
                <w:rFonts w:ascii="Arial" w:hAnsi="Arial" w:cs="Arial"/>
                <w:bCs/>
                <w:sz w:val="22"/>
                <w:szCs w:val="22"/>
              </w:rPr>
            </w:pPr>
            <w:r>
              <w:rPr>
                <w:rFonts w:ascii="Arial" w:hAnsi="Arial" w:cs="Arial"/>
                <w:bCs/>
                <w:sz w:val="22"/>
                <w:szCs w:val="22"/>
              </w:rPr>
              <w:t>21.2.1</w:t>
            </w:r>
          </w:p>
        </w:tc>
        <w:tc>
          <w:tcPr>
            <w:tcW w:w="850" w:type="dxa"/>
            <w:tcBorders>
              <w:top w:val="single" w:sz="6" w:space="0" w:color="auto"/>
              <w:left w:val="single" w:sz="6" w:space="0" w:color="auto"/>
              <w:bottom w:val="single" w:sz="6" w:space="0" w:color="auto"/>
              <w:right w:val="single" w:sz="6" w:space="0" w:color="auto"/>
            </w:tcBorders>
          </w:tcPr>
          <w:p w14:paraId="261D9B94" w14:textId="192F8F29" w:rsidR="001F28E0" w:rsidRDefault="004B494A" w:rsidP="003C5388">
            <w:pPr>
              <w:rPr>
                <w:rFonts w:ascii="Arial" w:hAnsi="Arial" w:cs="Arial"/>
                <w:bCs/>
                <w:sz w:val="22"/>
                <w:szCs w:val="22"/>
              </w:rPr>
            </w:pPr>
            <w:r>
              <w:rPr>
                <w:rFonts w:ascii="Arial" w:hAnsi="Arial" w:cs="Arial"/>
                <w:bCs/>
                <w:sz w:val="22"/>
                <w:szCs w:val="22"/>
              </w:rPr>
              <w:t>NB / DR</w:t>
            </w:r>
          </w:p>
        </w:tc>
        <w:tc>
          <w:tcPr>
            <w:tcW w:w="2835" w:type="dxa"/>
            <w:tcBorders>
              <w:top w:val="single" w:sz="6" w:space="0" w:color="auto"/>
              <w:left w:val="single" w:sz="6" w:space="0" w:color="auto"/>
              <w:bottom w:val="single" w:sz="6" w:space="0" w:color="auto"/>
              <w:right w:val="single" w:sz="6" w:space="0" w:color="auto"/>
            </w:tcBorders>
          </w:tcPr>
          <w:p w14:paraId="58E64E36" w14:textId="40FD9FCC" w:rsidR="001F28E0" w:rsidRDefault="004B494A" w:rsidP="00BF62AB">
            <w:pPr>
              <w:rPr>
                <w:rFonts w:ascii="Arial" w:hAnsi="Arial" w:cs="Arial"/>
                <w:color w:val="000000"/>
              </w:rPr>
            </w:pPr>
            <w:r>
              <w:rPr>
                <w:rFonts w:ascii="Arial" w:hAnsi="Arial" w:cs="Arial"/>
                <w:color w:val="000000"/>
              </w:rPr>
              <w:t xml:space="preserve">Prepare learning brief from the </w:t>
            </w:r>
            <w:r w:rsidR="006376BF">
              <w:rPr>
                <w:rFonts w:ascii="Arial" w:hAnsi="Arial" w:cs="Arial"/>
                <w:color w:val="000000"/>
              </w:rPr>
              <w:t>standpipe incident safety moment</w:t>
            </w:r>
          </w:p>
        </w:tc>
        <w:tc>
          <w:tcPr>
            <w:tcW w:w="3861" w:type="dxa"/>
            <w:tcBorders>
              <w:top w:val="single" w:sz="6" w:space="0" w:color="auto"/>
              <w:left w:val="single" w:sz="6" w:space="0" w:color="auto"/>
              <w:bottom w:val="single" w:sz="6" w:space="0" w:color="auto"/>
              <w:right w:val="single" w:sz="6" w:space="0" w:color="auto"/>
            </w:tcBorders>
          </w:tcPr>
          <w:p w14:paraId="16535878" w14:textId="7AB3176F" w:rsidR="001F28E0" w:rsidRDefault="0098017E" w:rsidP="003C5388">
            <w:pPr>
              <w:rPr>
                <w:rFonts w:ascii="Arial" w:hAnsi="Arial" w:cs="Arial"/>
                <w:bCs/>
                <w:sz w:val="22"/>
                <w:szCs w:val="22"/>
              </w:rPr>
            </w:pPr>
            <w:r>
              <w:rPr>
                <w:rFonts w:ascii="Arial" w:hAnsi="Arial" w:cs="Arial"/>
                <w:bCs/>
                <w:sz w:val="22"/>
                <w:szCs w:val="22"/>
              </w:rPr>
              <w:t xml:space="preserve">This has not yet been produced.  NB to work with </w:t>
            </w:r>
            <w:r w:rsidR="003A025C">
              <w:rPr>
                <w:rFonts w:ascii="Arial" w:hAnsi="Arial" w:cs="Arial"/>
                <w:bCs/>
                <w:sz w:val="22"/>
                <w:szCs w:val="22"/>
              </w:rPr>
              <w:t>RC to prepare</w:t>
            </w:r>
          </w:p>
        </w:tc>
        <w:tc>
          <w:tcPr>
            <w:tcW w:w="1134" w:type="dxa"/>
            <w:tcBorders>
              <w:top w:val="single" w:sz="6" w:space="0" w:color="auto"/>
              <w:left w:val="single" w:sz="6" w:space="0" w:color="auto"/>
              <w:bottom w:val="single" w:sz="6" w:space="0" w:color="auto"/>
              <w:right w:val="single" w:sz="4" w:space="0" w:color="auto"/>
            </w:tcBorders>
          </w:tcPr>
          <w:p w14:paraId="1675A7D2" w14:textId="72C6A5DB" w:rsidR="001F28E0" w:rsidRDefault="003A025C" w:rsidP="003C5388">
            <w:pPr>
              <w:rPr>
                <w:rFonts w:ascii="Arial" w:hAnsi="Arial" w:cs="Arial"/>
                <w:b/>
                <w:bCs/>
                <w:sz w:val="22"/>
                <w:szCs w:val="22"/>
              </w:rPr>
            </w:pPr>
            <w:r>
              <w:rPr>
                <w:rFonts w:ascii="Arial" w:hAnsi="Arial" w:cs="Arial"/>
                <w:b/>
                <w:bCs/>
                <w:sz w:val="22"/>
                <w:szCs w:val="22"/>
              </w:rPr>
              <w:t>Ongoing</w:t>
            </w:r>
          </w:p>
        </w:tc>
      </w:tr>
      <w:tr w:rsidR="001F28E0" w:rsidRPr="002C1389" w14:paraId="59C2311D" w14:textId="77777777">
        <w:tc>
          <w:tcPr>
            <w:tcW w:w="1101" w:type="dxa"/>
            <w:tcBorders>
              <w:top w:val="single" w:sz="6" w:space="0" w:color="auto"/>
              <w:left w:val="single" w:sz="4" w:space="0" w:color="auto"/>
              <w:bottom w:val="single" w:sz="6" w:space="0" w:color="auto"/>
              <w:right w:val="single" w:sz="6" w:space="0" w:color="auto"/>
            </w:tcBorders>
          </w:tcPr>
          <w:p w14:paraId="23BB26EA" w14:textId="47E98516" w:rsidR="001F28E0" w:rsidRDefault="007B27DB" w:rsidP="003C5388">
            <w:pPr>
              <w:rPr>
                <w:rFonts w:ascii="Arial" w:hAnsi="Arial" w:cs="Arial"/>
                <w:bCs/>
                <w:sz w:val="22"/>
                <w:szCs w:val="22"/>
              </w:rPr>
            </w:pPr>
            <w:r>
              <w:rPr>
                <w:rFonts w:ascii="Arial" w:hAnsi="Arial" w:cs="Arial"/>
                <w:bCs/>
                <w:sz w:val="22"/>
                <w:szCs w:val="22"/>
              </w:rPr>
              <w:t>21.4.1</w:t>
            </w:r>
          </w:p>
        </w:tc>
        <w:tc>
          <w:tcPr>
            <w:tcW w:w="850" w:type="dxa"/>
            <w:tcBorders>
              <w:top w:val="single" w:sz="6" w:space="0" w:color="auto"/>
              <w:left w:val="single" w:sz="6" w:space="0" w:color="auto"/>
              <w:bottom w:val="single" w:sz="6" w:space="0" w:color="auto"/>
              <w:right w:val="single" w:sz="6" w:space="0" w:color="auto"/>
            </w:tcBorders>
          </w:tcPr>
          <w:p w14:paraId="5DD0B0FA" w14:textId="6C8CB138" w:rsidR="001F28E0" w:rsidRDefault="007B27DB" w:rsidP="003C5388">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2A225C16" w14:textId="11B43D95" w:rsidR="001F28E0" w:rsidRPr="00B4410F" w:rsidRDefault="007B27DB" w:rsidP="00BF62AB">
            <w:pPr>
              <w:rPr>
                <w:rFonts w:ascii="Arial" w:hAnsi="Arial" w:cs="Arial"/>
                <w:color w:val="000000"/>
                <w:lang w:val="fr-FR"/>
              </w:rPr>
            </w:pPr>
            <w:proofErr w:type="spellStart"/>
            <w:r w:rsidRPr="00B4410F">
              <w:rPr>
                <w:rFonts w:ascii="Arial" w:hAnsi="Arial" w:cs="Arial"/>
                <w:color w:val="000000"/>
                <w:lang w:val="fr-FR"/>
              </w:rPr>
              <w:t>Provide</w:t>
            </w:r>
            <w:proofErr w:type="spellEnd"/>
            <w:r w:rsidRPr="00B4410F">
              <w:rPr>
                <w:rFonts w:ascii="Arial" w:hAnsi="Arial" w:cs="Arial"/>
                <w:color w:val="000000"/>
                <w:lang w:val="fr-FR"/>
              </w:rPr>
              <w:t xml:space="preserve"> </w:t>
            </w:r>
            <w:proofErr w:type="spellStart"/>
            <w:r w:rsidRPr="00B4410F">
              <w:rPr>
                <w:rFonts w:ascii="Arial" w:hAnsi="Arial" w:cs="Arial"/>
                <w:color w:val="000000"/>
                <w:lang w:val="fr-FR"/>
              </w:rPr>
              <w:t>comments</w:t>
            </w:r>
            <w:proofErr w:type="spellEnd"/>
            <w:r w:rsidRPr="00B4410F">
              <w:rPr>
                <w:rFonts w:ascii="Arial" w:hAnsi="Arial" w:cs="Arial"/>
                <w:color w:val="000000"/>
                <w:lang w:val="fr-FR"/>
              </w:rPr>
              <w:t xml:space="preserve"> on </w:t>
            </w:r>
            <w:r w:rsidR="009929B9" w:rsidRPr="00B4410F">
              <w:rPr>
                <w:rFonts w:ascii="Arial" w:hAnsi="Arial" w:cs="Arial"/>
                <w:color w:val="000000"/>
                <w:lang w:val="fr-FR"/>
              </w:rPr>
              <w:t xml:space="preserve">Framework </w:t>
            </w:r>
            <w:proofErr w:type="spellStart"/>
            <w:r w:rsidR="009929B9" w:rsidRPr="00B4410F">
              <w:rPr>
                <w:rFonts w:ascii="Arial" w:hAnsi="Arial" w:cs="Arial"/>
                <w:color w:val="000000"/>
                <w:lang w:val="fr-FR"/>
              </w:rPr>
              <w:t>quotation</w:t>
            </w:r>
            <w:proofErr w:type="spellEnd"/>
            <w:r w:rsidR="009929B9" w:rsidRPr="00B4410F">
              <w:rPr>
                <w:rFonts w:ascii="Arial" w:hAnsi="Arial" w:cs="Arial"/>
                <w:color w:val="000000"/>
                <w:lang w:val="fr-FR"/>
              </w:rPr>
              <w:t xml:space="preserve"> document</w:t>
            </w:r>
          </w:p>
        </w:tc>
        <w:tc>
          <w:tcPr>
            <w:tcW w:w="3861" w:type="dxa"/>
            <w:tcBorders>
              <w:top w:val="single" w:sz="6" w:space="0" w:color="auto"/>
              <w:left w:val="single" w:sz="6" w:space="0" w:color="auto"/>
              <w:bottom w:val="single" w:sz="6" w:space="0" w:color="auto"/>
              <w:right w:val="single" w:sz="6" w:space="0" w:color="auto"/>
            </w:tcBorders>
          </w:tcPr>
          <w:p w14:paraId="033375BD" w14:textId="1685AE15" w:rsidR="001F28E0" w:rsidRPr="00C7725B" w:rsidRDefault="003A025C" w:rsidP="003C5388">
            <w:pPr>
              <w:rPr>
                <w:rFonts w:ascii="Arial" w:hAnsi="Arial" w:cs="Arial"/>
                <w:bCs/>
                <w:sz w:val="22"/>
                <w:szCs w:val="22"/>
              </w:rPr>
            </w:pPr>
            <w:r w:rsidRPr="00C7725B">
              <w:rPr>
                <w:rFonts w:ascii="Arial" w:hAnsi="Arial" w:cs="Arial"/>
                <w:bCs/>
                <w:sz w:val="22"/>
                <w:szCs w:val="22"/>
              </w:rPr>
              <w:t>Final document pro</w:t>
            </w:r>
            <w:r w:rsidR="005C41D4" w:rsidRPr="00C7725B">
              <w:rPr>
                <w:rFonts w:ascii="Arial" w:hAnsi="Arial" w:cs="Arial"/>
                <w:bCs/>
                <w:sz w:val="22"/>
                <w:szCs w:val="22"/>
              </w:rPr>
              <w:t>du</w:t>
            </w:r>
            <w:r w:rsidRPr="00C7725B">
              <w:rPr>
                <w:rFonts w:ascii="Arial" w:hAnsi="Arial" w:cs="Arial"/>
                <w:bCs/>
                <w:sz w:val="22"/>
                <w:szCs w:val="22"/>
              </w:rPr>
              <w:t>ced and to be issued</w:t>
            </w:r>
            <w:r w:rsidR="005C41D4" w:rsidRPr="00C7725B">
              <w:rPr>
                <w:rFonts w:ascii="Arial" w:hAnsi="Arial" w:cs="Arial"/>
                <w:bCs/>
                <w:sz w:val="22"/>
                <w:szCs w:val="22"/>
              </w:rPr>
              <w:t xml:space="preserve"> to identified company contacts</w:t>
            </w:r>
          </w:p>
        </w:tc>
        <w:tc>
          <w:tcPr>
            <w:tcW w:w="1134" w:type="dxa"/>
            <w:tcBorders>
              <w:top w:val="single" w:sz="6" w:space="0" w:color="auto"/>
              <w:left w:val="single" w:sz="6" w:space="0" w:color="auto"/>
              <w:bottom w:val="single" w:sz="6" w:space="0" w:color="auto"/>
              <w:right w:val="single" w:sz="4" w:space="0" w:color="auto"/>
            </w:tcBorders>
          </w:tcPr>
          <w:p w14:paraId="68387A8C" w14:textId="00F42C06" w:rsidR="001F28E0" w:rsidRPr="00B4410F" w:rsidRDefault="005C41D4" w:rsidP="003C5388">
            <w:pPr>
              <w:rPr>
                <w:rFonts w:ascii="Arial" w:hAnsi="Arial" w:cs="Arial"/>
                <w:b/>
                <w:bCs/>
                <w:sz w:val="22"/>
                <w:szCs w:val="22"/>
                <w:lang w:val="fr-FR"/>
              </w:rPr>
            </w:pPr>
            <w:r>
              <w:rPr>
                <w:rFonts w:ascii="Arial" w:hAnsi="Arial" w:cs="Arial"/>
                <w:b/>
                <w:bCs/>
                <w:sz w:val="22"/>
                <w:szCs w:val="22"/>
                <w:lang w:val="fr-FR"/>
              </w:rPr>
              <w:t>CLOSED</w:t>
            </w:r>
          </w:p>
        </w:tc>
      </w:tr>
      <w:tr w:rsidR="001F28E0" w:rsidRPr="00FE6B20" w14:paraId="151FD17A" w14:textId="77777777">
        <w:tc>
          <w:tcPr>
            <w:tcW w:w="1101" w:type="dxa"/>
            <w:tcBorders>
              <w:top w:val="single" w:sz="6" w:space="0" w:color="auto"/>
              <w:left w:val="single" w:sz="4" w:space="0" w:color="auto"/>
              <w:bottom w:val="single" w:sz="6" w:space="0" w:color="auto"/>
              <w:right w:val="single" w:sz="6" w:space="0" w:color="auto"/>
            </w:tcBorders>
          </w:tcPr>
          <w:p w14:paraId="09E317BB" w14:textId="31B97A28" w:rsidR="001F28E0" w:rsidRDefault="007B27DB" w:rsidP="003C5388">
            <w:pPr>
              <w:rPr>
                <w:rFonts w:ascii="Arial" w:hAnsi="Arial" w:cs="Arial"/>
                <w:bCs/>
                <w:sz w:val="22"/>
                <w:szCs w:val="22"/>
              </w:rPr>
            </w:pPr>
            <w:r>
              <w:rPr>
                <w:rFonts w:ascii="Arial" w:hAnsi="Arial" w:cs="Arial"/>
                <w:bCs/>
                <w:sz w:val="22"/>
                <w:szCs w:val="22"/>
              </w:rPr>
              <w:lastRenderedPageBreak/>
              <w:t>21.4.2</w:t>
            </w:r>
          </w:p>
        </w:tc>
        <w:tc>
          <w:tcPr>
            <w:tcW w:w="850" w:type="dxa"/>
            <w:tcBorders>
              <w:top w:val="single" w:sz="6" w:space="0" w:color="auto"/>
              <w:left w:val="single" w:sz="6" w:space="0" w:color="auto"/>
              <w:bottom w:val="single" w:sz="6" w:space="0" w:color="auto"/>
              <w:right w:val="single" w:sz="6" w:space="0" w:color="auto"/>
            </w:tcBorders>
          </w:tcPr>
          <w:p w14:paraId="68120D84" w14:textId="5CE05AE5" w:rsidR="001F28E0" w:rsidRDefault="007B27DB" w:rsidP="003C5388">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179D5DB8" w14:textId="06AC8588" w:rsidR="001F28E0" w:rsidRDefault="009929B9" w:rsidP="00BF62AB">
            <w:pPr>
              <w:rPr>
                <w:rFonts w:ascii="Arial" w:hAnsi="Arial" w:cs="Arial"/>
                <w:color w:val="000000"/>
              </w:rPr>
            </w:pPr>
            <w:r>
              <w:rPr>
                <w:rFonts w:ascii="Arial" w:hAnsi="Arial" w:cs="Arial"/>
                <w:color w:val="000000"/>
              </w:rPr>
              <w:t>Advise of any other contractors to add to the list for sending Framework quotation to</w:t>
            </w:r>
          </w:p>
        </w:tc>
        <w:tc>
          <w:tcPr>
            <w:tcW w:w="3861" w:type="dxa"/>
            <w:tcBorders>
              <w:top w:val="single" w:sz="6" w:space="0" w:color="auto"/>
              <w:left w:val="single" w:sz="6" w:space="0" w:color="auto"/>
              <w:bottom w:val="single" w:sz="6" w:space="0" w:color="auto"/>
              <w:right w:val="single" w:sz="6" w:space="0" w:color="auto"/>
            </w:tcBorders>
          </w:tcPr>
          <w:p w14:paraId="0B210A61" w14:textId="5ED33DBD" w:rsidR="001F28E0" w:rsidRDefault="005C41D4" w:rsidP="003C5388">
            <w:pPr>
              <w:rPr>
                <w:rFonts w:ascii="Arial" w:hAnsi="Arial" w:cs="Arial"/>
                <w:bCs/>
                <w:sz w:val="22"/>
                <w:szCs w:val="22"/>
              </w:rPr>
            </w:pPr>
            <w:r>
              <w:rPr>
                <w:rFonts w:ascii="Arial" w:hAnsi="Arial" w:cs="Arial"/>
                <w:bCs/>
                <w:sz w:val="22"/>
                <w:szCs w:val="22"/>
              </w:rPr>
              <w:t>Completed during this meeting.  Email addresses to be provided to NB</w:t>
            </w:r>
          </w:p>
        </w:tc>
        <w:tc>
          <w:tcPr>
            <w:tcW w:w="1134" w:type="dxa"/>
            <w:tcBorders>
              <w:top w:val="single" w:sz="6" w:space="0" w:color="auto"/>
              <w:left w:val="single" w:sz="6" w:space="0" w:color="auto"/>
              <w:bottom w:val="single" w:sz="6" w:space="0" w:color="auto"/>
              <w:right w:val="single" w:sz="4" w:space="0" w:color="auto"/>
            </w:tcBorders>
          </w:tcPr>
          <w:p w14:paraId="0D97D700" w14:textId="0FC55751" w:rsidR="001F28E0" w:rsidRDefault="005C41D4" w:rsidP="003C5388">
            <w:pPr>
              <w:rPr>
                <w:rFonts w:ascii="Arial" w:hAnsi="Arial" w:cs="Arial"/>
                <w:b/>
                <w:bCs/>
                <w:sz w:val="22"/>
                <w:szCs w:val="22"/>
              </w:rPr>
            </w:pPr>
            <w:r>
              <w:rPr>
                <w:rFonts w:ascii="Arial" w:hAnsi="Arial" w:cs="Arial"/>
                <w:b/>
                <w:bCs/>
                <w:sz w:val="22"/>
                <w:szCs w:val="22"/>
              </w:rPr>
              <w:t>Ongoing</w:t>
            </w:r>
          </w:p>
        </w:tc>
      </w:tr>
      <w:tr w:rsidR="001F28E0" w:rsidRPr="00FE6B20" w14:paraId="6B89D68D" w14:textId="77777777">
        <w:tc>
          <w:tcPr>
            <w:tcW w:w="1101" w:type="dxa"/>
            <w:tcBorders>
              <w:top w:val="single" w:sz="6" w:space="0" w:color="auto"/>
              <w:left w:val="single" w:sz="4" w:space="0" w:color="auto"/>
              <w:bottom w:val="single" w:sz="6" w:space="0" w:color="auto"/>
              <w:right w:val="single" w:sz="6" w:space="0" w:color="auto"/>
            </w:tcBorders>
          </w:tcPr>
          <w:p w14:paraId="00B3EAD3" w14:textId="79E6B385" w:rsidR="001F28E0" w:rsidRDefault="009929B9" w:rsidP="003C5388">
            <w:pPr>
              <w:rPr>
                <w:rFonts w:ascii="Arial" w:hAnsi="Arial" w:cs="Arial"/>
                <w:bCs/>
                <w:sz w:val="22"/>
                <w:szCs w:val="22"/>
              </w:rPr>
            </w:pPr>
            <w:r>
              <w:rPr>
                <w:rFonts w:ascii="Arial" w:hAnsi="Arial" w:cs="Arial"/>
                <w:bCs/>
                <w:sz w:val="22"/>
                <w:szCs w:val="22"/>
              </w:rPr>
              <w:t>21.5.1</w:t>
            </w:r>
          </w:p>
        </w:tc>
        <w:tc>
          <w:tcPr>
            <w:tcW w:w="850" w:type="dxa"/>
            <w:tcBorders>
              <w:top w:val="single" w:sz="6" w:space="0" w:color="auto"/>
              <w:left w:val="single" w:sz="6" w:space="0" w:color="auto"/>
              <w:bottom w:val="single" w:sz="6" w:space="0" w:color="auto"/>
              <w:right w:val="single" w:sz="6" w:space="0" w:color="auto"/>
            </w:tcBorders>
          </w:tcPr>
          <w:p w14:paraId="1144484B" w14:textId="2AA31A80" w:rsidR="001F28E0" w:rsidRDefault="009929B9" w:rsidP="003C5388">
            <w:pPr>
              <w:rPr>
                <w:rFonts w:ascii="Arial" w:hAnsi="Arial" w:cs="Arial"/>
                <w:bCs/>
                <w:sz w:val="22"/>
                <w:szCs w:val="22"/>
              </w:rPr>
            </w:pPr>
            <w:r>
              <w:rPr>
                <w:rFonts w:ascii="Arial" w:hAnsi="Arial" w:cs="Arial"/>
                <w:bCs/>
                <w:sz w:val="22"/>
                <w:szCs w:val="22"/>
              </w:rPr>
              <w:t>NB / All</w:t>
            </w:r>
          </w:p>
        </w:tc>
        <w:tc>
          <w:tcPr>
            <w:tcW w:w="2835" w:type="dxa"/>
            <w:tcBorders>
              <w:top w:val="single" w:sz="6" w:space="0" w:color="auto"/>
              <w:left w:val="single" w:sz="6" w:space="0" w:color="auto"/>
              <w:bottom w:val="single" w:sz="6" w:space="0" w:color="auto"/>
              <w:right w:val="single" w:sz="6" w:space="0" w:color="auto"/>
            </w:tcBorders>
          </w:tcPr>
          <w:p w14:paraId="03961C19" w14:textId="4E90C080" w:rsidR="001F28E0" w:rsidRDefault="009929B9" w:rsidP="00BF62AB">
            <w:pPr>
              <w:rPr>
                <w:rFonts w:ascii="Arial" w:hAnsi="Arial" w:cs="Arial"/>
                <w:color w:val="000000"/>
              </w:rPr>
            </w:pPr>
            <w:r>
              <w:rPr>
                <w:rFonts w:ascii="Arial" w:hAnsi="Arial" w:cs="Arial"/>
                <w:color w:val="000000"/>
              </w:rPr>
              <w:t>Update the 2016 and 2017 Annual reports with normalised data and members to provide comments</w:t>
            </w:r>
          </w:p>
        </w:tc>
        <w:tc>
          <w:tcPr>
            <w:tcW w:w="3861" w:type="dxa"/>
            <w:tcBorders>
              <w:top w:val="single" w:sz="6" w:space="0" w:color="auto"/>
              <w:left w:val="single" w:sz="6" w:space="0" w:color="auto"/>
              <w:bottom w:val="single" w:sz="6" w:space="0" w:color="auto"/>
              <w:right w:val="single" w:sz="6" w:space="0" w:color="auto"/>
            </w:tcBorders>
          </w:tcPr>
          <w:p w14:paraId="30C0A890" w14:textId="55F8E3BF" w:rsidR="001F28E0" w:rsidRDefault="005C41D4" w:rsidP="003C5388">
            <w:pPr>
              <w:rPr>
                <w:rFonts w:ascii="Arial" w:hAnsi="Arial" w:cs="Arial"/>
                <w:bCs/>
                <w:sz w:val="22"/>
                <w:szCs w:val="22"/>
              </w:rPr>
            </w:pPr>
            <w:r>
              <w:rPr>
                <w:rFonts w:ascii="Arial" w:hAnsi="Arial" w:cs="Arial"/>
                <w:bCs/>
                <w:sz w:val="22"/>
                <w:szCs w:val="22"/>
              </w:rPr>
              <w:t>Documents updated and to be sent out with these minutes</w:t>
            </w:r>
          </w:p>
        </w:tc>
        <w:tc>
          <w:tcPr>
            <w:tcW w:w="1134" w:type="dxa"/>
            <w:tcBorders>
              <w:top w:val="single" w:sz="6" w:space="0" w:color="auto"/>
              <w:left w:val="single" w:sz="6" w:space="0" w:color="auto"/>
              <w:bottom w:val="single" w:sz="6" w:space="0" w:color="auto"/>
              <w:right w:val="single" w:sz="4" w:space="0" w:color="auto"/>
            </w:tcBorders>
          </w:tcPr>
          <w:p w14:paraId="6A0F645B" w14:textId="26259A76" w:rsidR="001F28E0" w:rsidRDefault="005C41D4" w:rsidP="003C5388">
            <w:pPr>
              <w:rPr>
                <w:rFonts w:ascii="Arial" w:hAnsi="Arial" w:cs="Arial"/>
                <w:b/>
                <w:bCs/>
                <w:sz w:val="22"/>
                <w:szCs w:val="22"/>
              </w:rPr>
            </w:pPr>
            <w:r>
              <w:rPr>
                <w:rFonts w:ascii="Arial" w:hAnsi="Arial" w:cs="Arial"/>
                <w:b/>
                <w:bCs/>
                <w:sz w:val="22"/>
                <w:szCs w:val="22"/>
              </w:rPr>
              <w:t>CLOSED</w:t>
            </w:r>
          </w:p>
        </w:tc>
      </w:tr>
      <w:tr w:rsidR="001F28E0" w:rsidRPr="00FE6B20" w14:paraId="66532752" w14:textId="77777777">
        <w:tc>
          <w:tcPr>
            <w:tcW w:w="1101" w:type="dxa"/>
            <w:tcBorders>
              <w:top w:val="single" w:sz="6" w:space="0" w:color="auto"/>
              <w:left w:val="single" w:sz="4" w:space="0" w:color="auto"/>
              <w:bottom w:val="single" w:sz="6" w:space="0" w:color="auto"/>
              <w:right w:val="single" w:sz="6" w:space="0" w:color="auto"/>
            </w:tcBorders>
          </w:tcPr>
          <w:p w14:paraId="21F8DF81" w14:textId="7FAF23A4" w:rsidR="001F28E0" w:rsidRDefault="009929B9" w:rsidP="003C5388">
            <w:pPr>
              <w:rPr>
                <w:rFonts w:ascii="Arial" w:hAnsi="Arial" w:cs="Arial"/>
                <w:bCs/>
                <w:sz w:val="22"/>
                <w:szCs w:val="22"/>
              </w:rPr>
            </w:pPr>
            <w:r>
              <w:rPr>
                <w:rFonts w:ascii="Arial" w:hAnsi="Arial" w:cs="Arial"/>
                <w:bCs/>
                <w:sz w:val="22"/>
                <w:szCs w:val="22"/>
              </w:rPr>
              <w:t>21.5.2</w:t>
            </w:r>
          </w:p>
        </w:tc>
        <w:tc>
          <w:tcPr>
            <w:tcW w:w="850" w:type="dxa"/>
            <w:tcBorders>
              <w:top w:val="single" w:sz="6" w:space="0" w:color="auto"/>
              <w:left w:val="single" w:sz="6" w:space="0" w:color="auto"/>
              <w:bottom w:val="single" w:sz="6" w:space="0" w:color="auto"/>
              <w:right w:val="single" w:sz="6" w:space="0" w:color="auto"/>
            </w:tcBorders>
          </w:tcPr>
          <w:p w14:paraId="63A30A23" w14:textId="15AA48E9" w:rsidR="001F28E0" w:rsidRDefault="009929B9" w:rsidP="003C5388">
            <w:pPr>
              <w:rPr>
                <w:rFonts w:ascii="Arial" w:hAnsi="Arial" w:cs="Arial"/>
                <w:bCs/>
                <w:sz w:val="22"/>
                <w:szCs w:val="22"/>
              </w:rPr>
            </w:pPr>
            <w:r>
              <w:rPr>
                <w:rFonts w:ascii="Arial" w:hAnsi="Arial" w:cs="Arial"/>
                <w:bCs/>
                <w:sz w:val="22"/>
                <w:szCs w:val="22"/>
              </w:rPr>
              <w:t>JF</w:t>
            </w:r>
          </w:p>
        </w:tc>
        <w:tc>
          <w:tcPr>
            <w:tcW w:w="2835" w:type="dxa"/>
            <w:tcBorders>
              <w:top w:val="single" w:sz="6" w:space="0" w:color="auto"/>
              <w:left w:val="single" w:sz="6" w:space="0" w:color="auto"/>
              <w:bottom w:val="single" w:sz="6" w:space="0" w:color="auto"/>
              <w:right w:val="single" w:sz="6" w:space="0" w:color="auto"/>
            </w:tcBorders>
          </w:tcPr>
          <w:p w14:paraId="00C8DC5A" w14:textId="3D20D8FF" w:rsidR="001F28E0" w:rsidRDefault="009929B9" w:rsidP="00BF62AB">
            <w:pPr>
              <w:rPr>
                <w:rFonts w:ascii="Arial" w:hAnsi="Arial" w:cs="Arial"/>
                <w:color w:val="000000"/>
              </w:rPr>
            </w:pPr>
            <w:r>
              <w:rPr>
                <w:rFonts w:ascii="Arial" w:hAnsi="Arial" w:cs="Arial"/>
                <w:color w:val="000000"/>
              </w:rPr>
              <w:t xml:space="preserve">Seek members view of </w:t>
            </w:r>
            <w:r w:rsidR="00B97935">
              <w:rPr>
                <w:rFonts w:ascii="Arial" w:hAnsi="Arial" w:cs="Arial"/>
                <w:color w:val="000000"/>
              </w:rPr>
              <w:t>Annual report vs PSAT</w:t>
            </w:r>
          </w:p>
        </w:tc>
        <w:tc>
          <w:tcPr>
            <w:tcW w:w="3861" w:type="dxa"/>
            <w:tcBorders>
              <w:top w:val="single" w:sz="6" w:space="0" w:color="auto"/>
              <w:left w:val="single" w:sz="6" w:space="0" w:color="auto"/>
              <w:bottom w:val="single" w:sz="6" w:space="0" w:color="auto"/>
              <w:right w:val="single" w:sz="6" w:space="0" w:color="auto"/>
            </w:tcBorders>
          </w:tcPr>
          <w:p w14:paraId="34BA10EF" w14:textId="18FCFEA0" w:rsidR="001F28E0" w:rsidRDefault="005C41D4" w:rsidP="003C5388">
            <w:pPr>
              <w:rPr>
                <w:rFonts w:ascii="Arial" w:hAnsi="Arial" w:cs="Arial"/>
                <w:bCs/>
                <w:sz w:val="22"/>
                <w:szCs w:val="22"/>
              </w:rPr>
            </w:pPr>
            <w:r>
              <w:rPr>
                <w:rFonts w:ascii="Arial" w:hAnsi="Arial" w:cs="Arial"/>
                <w:bCs/>
                <w:sz w:val="22"/>
                <w:szCs w:val="22"/>
              </w:rPr>
              <w:t>Feedback gained at members meeting and no further Annual Reports are to be produced.  PSAT biennial questionnaire is to continue</w:t>
            </w:r>
          </w:p>
        </w:tc>
        <w:tc>
          <w:tcPr>
            <w:tcW w:w="1134" w:type="dxa"/>
            <w:tcBorders>
              <w:top w:val="single" w:sz="6" w:space="0" w:color="auto"/>
              <w:left w:val="single" w:sz="6" w:space="0" w:color="auto"/>
              <w:bottom w:val="single" w:sz="6" w:space="0" w:color="auto"/>
              <w:right w:val="single" w:sz="4" w:space="0" w:color="auto"/>
            </w:tcBorders>
          </w:tcPr>
          <w:p w14:paraId="6128690E" w14:textId="4F3F0FA7" w:rsidR="001F28E0" w:rsidRDefault="005C41D4" w:rsidP="003C5388">
            <w:pPr>
              <w:rPr>
                <w:rFonts w:ascii="Arial" w:hAnsi="Arial" w:cs="Arial"/>
                <w:b/>
                <w:bCs/>
                <w:sz w:val="22"/>
                <w:szCs w:val="22"/>
              </w:rPr>
            </w:pPr>
            <w:r>
              <w:rPr>
                <w:rFonts w:ascii="Arial" w:hAnsi="Arial" w:cs="Arial"/>
                <w:b/>
                <w:bCs/>
                <w:sz w:val="22"/>
                <w:szCs w:val="22"/>
              </w:rPr>
              <w:t>CLOSED</w:t>
            </w:r>
          </w:p>
        </w:tc>
      </w:tr>
      <w:tr w:rsidR="001F28E0" w:rsidRPr="00FE6B20" w14:paraId="68DD4F95" w14:textId="77777777">
        <w:tc>
          <w:tcPr>
            <w:tcW w:w="1101" w:type="dxa"/>
            <w:tcBorders>
              <w:top w:val="single" w:sz="6" w:space="0" w:color="auto"/>
              <w:left w:val="single" w:sz="4" w:space="0" w:color="auto"/>
              <w:bottom w:val="single" w:sz="6" w:space="0" w:color="auto"/>
              <w:right w:val="single" w:sz="6" w:space="0" w:color="auto"/>
            </w:tcBorders>
          </w:tcPr>
          <w:p w14:paraId="1F18663C" w14:textId="68691F0C" w:rsidR="001F28E0" w:rsidRDefault="00B97935" w:rsidP="003C5388">
            <w:pPr>
              <w:rPr>
                <w:rFonts w:ascii="Arial" w:hAnsi="Arial" w:cs="Arial"/>
                <w:bCs/>
                <w:sz w:val="22"/>
                <w:szCs w:val="22"/>
              </w:rPr>
            </w:pPr>
            <w:r>
              <w:rPr>
                <w:rFonts w:ascii="Arial" w:hAnsi="Arial" w:cs="Arial"/>
                <w:bCs/>
                <w:sz w:val="22"/>
                <w:szCs w:val="22"/>
              </w:rPr>
              <w:t>21.8.1</w:t>
            </w:r>
          </w:p>
        </w:tc>
        <w:tc>
          <w:tcPr>
            <w:tcW w:w="850" w:type="dxa"/>
            <w:tcBorders>
              <w:top w:val="single" w:sz="6" w:space="0" w:color="auto"/>
              <w:left w:val="single" w:sz="6" w:space="0" w:color="auto"/>
              <w:bottom w:val="single" w:sz="6" w:space="0" w:color="auto"/>
              <w:right w:val="single" w:sz="6" w:space="0" w:color="auto"/>
            </w:tcBorders>
          </w:tcPr>
          <w:p w14:paraId="0616BF6D" w14:textId="55F25E9E" w:rsidR="001F28E0" w:rsidRDefault="00B97935" w:rsidP="003C5388">
            <w:pPr>
              <w:rPr>
                <w:rFonts w:ascii="Arial" w:hAnsi="Arial" w:cs="Arial"/>
                <w:bCs/>
                <w:sz w:val="22"/>
                <w:szCs w:val="22"/>
              </w:rPr>
            </w:pPr>
            <w:r>
              <w:rPr>
                <w:rFonts w:ascii="Arial" w:hAnsi="Arial" w:cs="Arial"/>
                <w:bCs/>
                <w:sz w:val="22"/>
                <w:szCs w:val="22"/>
              </w:rPr>
              <w:t>JF</w:t>
            </w:r>
          </w:p>
        </w:tc>
        <w:tc>
          <w:tcPr>
            <w:tcW w:w="2835" w:type="dxa"/>
            <w:tcBorders>
              <w:top w:val="single" w:sz="6" w:space="0" w:color="auto"/>
              <w:left w:val="single" w:sz="6" w:space="0" w:color="auto"/>
              <w:bottom w:val="single" w:sz="6" w:space="0" w:color="auto"/>
              <w:right w:val="single" w:sz="6" w:space="0" w:color="auto"/>
            </w:tcBorders>
          </w:tcPr>
          <w:p w14:paraId="31BA71D8" w14:textId="0C973978" w:rsidR="001F28E0" w:rsidRDefault="00B97935" w:rsidP="00BF62AB">
            <w:pPr>
              <w:rPr>
                <w:rFonts w:ascii="Arial" w:hAnsi="Arial" w:cs="Arial"/>
                <w:color w:val="000000"/>
              </w:rPr>
            </w:pPr>
            <w:r>
              <w:rPr>
                <w:rFonts w:ascii="Arial" w:hAnsi="Arial" w:cs="Arial"/>
                <w:color w:val="000000"/>
              </w:rPr>
              <w:t xml:space="preserve">Inform </w:t>
            </w:r>
            <w:proofErr w:type="spellStart"/>
            <w:r>
              <w:rPr>
                <w:rFonts w:ascii="Arial" w:hAnsi="Arial" w:cs="Arial"/>
                <w:color w:val="000000"/>
              </w:rPr>
              <w:t>Juran</w:t>
            </w:r>
            <w:proofErr w:type="spellEnd"/>
            <w:r>
              <w:rPr>
                <w:rFonts w:ascii="Arial" w:hAnsi="Arial" w:cs="Arial"/>
                <w:color w:val="000000"/>
              </w:rPr>
              <w:t xml:space="preserve"> on the intention not to proceed</w:t>
            </w:r>
          </w:p>
        </w:tc>
        <w:tc>
          <w:tcPr>
            <w:tcW w:w="3861" w:type="dxa"/>
            <w:tcBorders>
              <w:top w:val="single" w:sz="6" w:space="0" w:color="auto"/>
              <w:left w:val="single" w:sz="6" w:space="0" w:color="auto"/>
              <w:bottom w:val="single" w:sz="6" w:space="0" w:color="auto"/>
              <w:right w:val="single" w:sz="6" w:space="0" w:color="auto"/>
            </w:tcBorders>
          </w:tcPr>
          <w:p w14:paraId="58AE3C9D" w14:textId="3AFB54B0" w:rsidR="001F28E0" w:rsidRDefault="005C41D4" w:rsidP="003C5388">
            <w:pPr>
              <w:rPr>
                <w:rFonts w:ascii="Arial" w:hAnsi="Arial" w:cs="Arial"/>
                <w:bCs/>
                <w:sz w:val="22"/>
                <w:szCs w:val="22"/>
              </w:rPr>
            </w:pPr>
            <w:proofErr w:type="spellStart"/>
            <w:r>
              <w:rPr>
                <w:rFonts w:ascii="Arial" w:hAnsi="Arial" w:cs="Arial"/>
                <w:bCs/>
                <w:sz w:val="22"/>
                <w:szCs w:val="22"/>
              </w:rPr>
              <w:t>Juran</w:t>
            </w:r>
            <w:proofErr w:type="spellEnd"/>
            <w:r>
              <w:rPr>
                <w:rFonts w:ascii="Arial" w:hAnsi="Arial" w:cs="Arial"/>
                <w:bCs/>
                <w:sz w:val="22"/>
                <w:szCs w:val="22"/>
              </w:rPr>
              <w:t xml:space="preserve"> informed</w:t>
            </w:r>
          </w:p>
        </w:tc>
        <w:tc>
          <w:tcPr>
            <w:tcW w:w="1134" w:type="dxa"/>
            <w:tcBorders>
              <w:top w:val="single" w:sz="6" w:space="0" w:color="auto"/>
              <w:left w:val="single" w:sz="6" w:space="0" w:color="auto"/>
              <w:bottom w:val="single" w:sz="6" w:space="0" w:color="auto"/>
              <w:right w:val="single" w:sz="4" w:space="0" w:color="auto"/>
            </w:tcBorders>
          </w:tcPr>
          <w:p w14:paraId="2F584860" w14:textId="11467864" w:rsidR="001F28E0" w:rsidRDefault="005C41D4" w:rsidP="003C5388">
            <w:pPr>
              <w:rPr>
                <w:rFonts w:ascii="Arial" w:hAnsi="Arial" w:cs="Arial"/>
                <w:b/>
                <w:bCs/>
                <w:sz w:val="22"/>
                <w:szCs w:val="22"/>
              </w:rPr>
            </w:pPr>
            <w:r>
              <w:rPr>
                <w:rFonts w:ascii="Arial" w:hAnsi="Arial" w:cs="Arial"/>
                <w:b/>
                <w:bCs/>
                <w:sz w:val="22"/>
                <w:szCs w:val="22"/>
              </w:rPr>
              <w:t>CLOSED</w:t>
            </w:r>
          </w:p>
        </w:tc>
      </w:tr>
      <w:tr w:rsidR="001F28E0" w:rsidRPr="00FE6B20" w14:paraId="5D7DE28F" w14:textId="77777777">
        <w:tc>
          <w:tcPr>
            <w:tcW w:w="1101" w:type="dxa"/>
            <w:tcBorders>
              <w:top w:val="single" w:sz="6" w:space="0" w:color="auto"/>
              <w:left w:val="single" w:sz="4" w:space="0" w:color="auto"/>
              <w:bottom w:val="single" w:sz="6" w:space="0" w:color="auto"/>
              <w:right w:val="single" w:sz="6" w:space="0" w:color="auto"/>
            </w:tcBorders>
          </w:tcPr>
          <w:p w14:paraId="0D42F6A0" w14:textId="77777777" w:rsidR="001F28E0" w:rsidRDefault="001F28E0"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5CFC1664" w14:textId="77777777" w:rsidR="001F28E0" w:rsidRDefault="001F28E0"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4DF3D1FE" w14:textId="77777777" w:rsidR="001F28E0" w:rsidRDefault="001F28E0" w:rsidP="00BF62AB">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1DCBEB0C" w14:textId="77777777" w:rsidR="001F28E0" w:rsidRDefault="001F28E0"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304E2CF" w14:textId="77777777" w:rsidR="001F28E0" w:rsidRDefault="001F28E0" w:rsidP="003C5388">
            <w:pPr>
              <w:rPr>
                <w:rFonts w:ascii="Arial" w:hAnsi="Arial" w:cs="Arial"/>
                <w:b/>
                <w:bCs/>
                <w:sz w:val="22"/>
                <w:szCs w:val="22"/>
              </w:rPr>
            </w:pPr>
          </w:p>
        </w:tc>
      </w:tr>
      <w:tr w:rsidR="00B946EA" w:rsidRPr="00FE6B20" w14:paraId="0D3FA5E0" w14:textId="77777777">
        <w:tc>
          <w:tcPr>
            <w:tcW w:w="1101" w:type="dxa"/>
            <w:tcBorders>
              <w:top w:val="single" w:sz="6" w:space="0" w:color="auto"/>
              <w:left w:val="single" w:sz="4" w:space="0" w:color="auto"/>
              <w:bottom w:val="single" w:sz="6" w:space="0" w:color="auto"/>
              <w:right w:val="single" w:sz="6" w:space="0" w:color="auto"/>
            </w:tcBorders>
          </w:tcPr>
          <w:p w14:paraId="44E0DE81" w14:textId="04779522" w:rsidR="00B946EA" w:rsidRDefault="00B946EA" w:rsidP="00B946EA">
            <w:pPr>
              <w:rPr>
                <w:rFonts w:ascii="Arial" w:hAnsi="Arial" w:cs="Arial"/>
                <w:bCs/>
                <w:sz w:val="22"/>
                <w:szCs w:val="22"/>
              </w:rPr>
            </w:pPr>
            <w:r>
              <w:rPr>
                <w:rFonts w:ascii="Arial" w:hAnsi="Arial" w:cs="Arial"/>
                <w:bCs/>
                <w:sz w:val="22"/>
                <w:szCs w:val="22"/>
              </w:rPr>
              <w:t>19.6.1</w:t>
            </w:r>
          </w:p>
        </w:tc>
        <w:tc>
          <w:tcPr>
            <w:tcW w:w="850" w:type="dxa"/>
            <w:tcBorders>
              <w:top w:val="single" w:sz="6" w:space="0" w:color="auto"/>
              <w:left w:val="single" w:sz="6" w:space="0" w:color="auto"/>
              <w:bottom w:val="single" w:sz="6" w:space="0" w:color="auto"/>
              <w:right w:val="single" w:sz="6" w:space="0" w:color="auto"/>
            </w:tcBorders>
          </w:tcPr>
          <w:p w14:paraId="01C4DBD3" w14:textId="1EAB45E3" w:rsidR="00B946EA" w:rsidRDefault="00B946EA" w:rsidP="00B946EA">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7831E2C6" w14:textId="6F730322" w:rsidR="00B946EA" w:rsidRDefault="00B946EA" w:rsidP="00B946EA">
            <w:pPr>
              <w:rPr>
                <w:rFonts w:ascii="Arial" w:hAnsi="Arial" w:cs="Arial"/>
                <w:color w:val="000000"/>
              </w:rPr>
            </w:pPr>
            <w:r>
              <w:rPr>
                <w:rFonts w:ascii="Arial" w:hAnsi="Arial" w:cs="Arial"/>
                <w:color w:val="000000"/>
              </w:rPr>
              <w:t>Turn CHLPS frozen valve alert into a Learning Brief</w:t>
            </w:r>
          </w:p>
        </w:tc>
        <w:tc>
          <w:tcPr>
            <w:tcW w:w="3861" w:type="dxa"/>
            <w:tcBorders>
              <w:top w:val="single" w:sz="6" w:space="0" w:color="auto"/>
              <w:left w:val="single" w:sz="6" w:space="0" w:color="auto"/>
              <w:bottom w:val="single" w:sz="6" w:space="0" w:color="auto"/>
              <w:right w:val="single" w:sz="6" w:space="0" w:color="auto"/>
            </w:tcBorders>
          </w:tcPr>
          <w:p w14:paraId="2CD5BDD2" w14:textId="1DC71491" w:rsidR="00B946EA" w:rsidRDefault="00CF0612" w:rsidP="00B946EA">
            <w:pPr>
              <w:rPr>
                <w:rFonts w:ascii="Arial" w:hAnsi="Arial" w:cs="Arial"/>
                <w:bCs/>
                <w:sz w:val="22"/>
                <w:szCs w:val="22"/>
              </w:rPr>
            </w:pPr>
            <w:r>
              <w:rPr>
                <w:rFonts w:ascii="Arial" w:hAnsi="Arial" w:cs="Arial"/>
                <w:bCs/>
                <w:sz w:val="22"/>
                <w:szCs w:val="22"/>
              </w:rPr>
              <w:t>Not yet actioned</w:t>
            </w:r>
          </w:p>
        </w:tc>
        <w:tc>
          <w:tcPr>
            <w:tcW w:w="1134" w:type="dxa"/>
            <w:tcBorders>
              <w:top w:val="single" w:sz="6" w:space="0" w:color="auto"/>
              <w:left w:val="single" w:sz="6" w:space="0" w:color="auto"/>
              <w:bottom w:val="single" w:sz="6" w:space="0" w:color="auto"/>
              <w:right w:val="single" w:sz="4" w:space="0" w:color="auto"/>
            </w:tcBorders>
          </w:tcPr>
          <w:p w14:paraId="1EDFDD75" w14:textId="796CD032" w:rsidR="00B946EA" w:rsidRDefault="00CF0612" w:rsidP="00B946EA">
            <w:pPr>
              <w:rPr>
                <w:rFonts w:ascii="Arial" w:hAnsi="Arial" w:cs="Arial"/>
                <w:b/>
                <w:bCs/>
                <w:sz w:val="22"/>
                <w:szCs w:val="22"/>
              </w:rPr>
            </w:pPr>
            <w:r>
              <w:rPr>
                <w:rFonts w:ascii="Arial" w:hAnsi="Arial" w:cs="Arial"/>
                <w:b/>
                <w:bCs/>
                <w:sz w:val="22"/>
                <w:szCs w:val="22"/>
              </w:rPr>
              <w:t>Ongoing</w:t>
            </w:r>
          </w:p>
        </w:tc>
      </w:tr>
      <w:tr w:rsidR="00B946EA" w:rsidRPr="00FE6B20" w14:paraId="4D6686C8" w14:textId="77777777">
        <w:tc>
          <w:tcPr>
            <w:tcW w:w="1101" w:type="dxa"/>
            <w:tcBorders>
              <w:top w:val="single" w:sz="6" w:space="0" w:color="auto"/>
              <w:left w:val="single" w:sz="4" w:space="0" w:color="auto"/>
              <w:bottom w:val="single" w:sz="6" w:space="0" w:color="auto"/>
              <w:right w:val="single" w:sz="6" w:space="0" w:color="auto"/>
            </w:tcBorders>
          </w:tcPr>
          <w:p w14:paraId="3076C4EC" w14:textId="77777777" w:rsidR="00B946EA" w:rsidRDefault="00B946EA" w:rsidP="00B946EA">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576D5984" w14:textId="77777777" w:rsidR="00B946EA" w:rsidRDefault="00B946EA" w:rsidP="00B946EA">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190FF73F" w14:textId="77777777" w:rsidR="00B946EA" w:rsidRDefault="00B946EA" w:rsidP="00B946EA">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148CDAA5" w14:textId="77777777" w:rsidR="00B946EA" w:rsidRDefault="00B946EA" w:rsidP="00B946E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AACAC9A" w14:textId="77777777" w:rsidR="00B946EA" w:rsidRDefault="00B946EA" w:rsidP="00B946EA">
            <w:pPr>
              <w:rPr>
                <w:rFonts w:ascii="Arial" w:hAnsi="Arial" w:cs="Arial"/>
                <w:b/>
                <w:bCs/>
                <w:sz w:val="22"/>
                <w:szCs w:val="22"/>
              </w:rPr>
            </w:pPr>
          </w:p>
        </w:tc>
      </w:tr>
      <w:tr w:rsidR="00B946EA" w:rsidRPr="00FE6B20" w14:paraId="25527301" w14:textId="77777777">
        <w:tc>
          <w:tcPr>
            <w:tcW w:w="1101" w:type="dxa"/>
            <w:tcBorders>
              <w:top w:val="single" w:sz="6" w:space="0" w:color="auto"/>
              <w:left w:val="single" w:sz="4" w:space="0" w:color="auto"/>
              <w:bottom w:val="single" w:sz="6" w:space="0" w:color="auto"/>
              <w:right w:val="single" w:sz="6" w:space="0" w:color="auto"/>
            </w:tcBorders>
          </w:tcPr>
          <w:p w14:paraId="73A27D11" w14:textId="77777777" w:rsidR="00B946EA" w:rsidRDefault="00B946EA" w:rsidP="00B946EA">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3BA4F54E" w14:textId="77777777" w:rsidR="00B946EA" w:rsidRDefault="00B946EA" w:rsidP="00B946EA">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42637C31" w14:textId="77777777" w:rsidR="00B946EA" w:rsidRDefault="00B946EA" w:rsidP="00B946EA">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7DA028E2" w14:textId="77777777" w:rsidR="00B946EA" w:rsidRDefault="00B946EA" w:rsidP="00B946E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44D5214" w14:textId="77777777" w:rsidR="00B946EA" w:rsidRDefault="00B946EA" w:rsidP="00B946EA">
            <w:pPr>
              <w:rPr>
                <w:rFonts w:ascii="Arial" w:hAnsi="Arial" w:cs="Arial"/>
                <w:b/>
                <w:bCs/>
                <w:sz w:val="22"/>
                <w:szCs w:val="22"/>
              </w:rPr>
            </w:pPr>
          </w:p>
        </w:tc>
      </w:tr>
      <w:tr w:rsidR="00B946EA" w:rsidRPr="00FE6B20" w14:paraId="76BF4B17" w14:textId="77777777">
        <w:tc>
          <w:tcPr>
            <w:tcW w:w="1101" w:type="dxa"/>
            <w:tcBorders>
              <w:top w:val="single" w:sz="6" w:space="0" w:color="auto"/>
              <w:left w:val="single" w:sz="4" w:space="0" w:color="auto"/>
              <w:bottom w:val="single" w:sz="6" w:space="0" w:color="auto"/>
              <w:right w:val="single" w:sz="6" w:space="0" w:color="auto"/>
            </w:tcBorders>
          </w:tcPr>
          <w:p w14:paraId="1C0841DC" w14:textId="398E4F48" w:rsidR="00B946EA" w:rsidRDefault="00B946EA" w:rsidP="00B946EA">
            <w:pPr>
              <w:rPr>
                <w:rFonts w:ascii="Arial" w:hAnsi="Arial" w:cs="Arial"/>
                <w:bCs/>
                <w:sz w:val="22"/>
                <w:szCs w:val="22"/>
              </w:rPr>
            </w:pPr>
            <w:r>
              <w:rPr>
                <w:rFonts w:ascii="Arial" w:hAnsi="Arial" w:cs="Arial"/>
                <w:bCs/>
                <w:sz w:val="22"/>
                <w:szCs w:val="22"/>
              </w:rPr>
              <w:t>17.5.2</w:t>
            </w:r>
          </w:p>
        </w:tc>
        <w:tc>
          <w:tcPr>
            <w:tcW w:w="850" w:type="dxa"/>
            <w:tcBorders>
              <w:top w:val="single" w:sz="6" w:space="0" w:color="auto"/>
              <w:left w:val="single" w:sz="6" w:space="0" w:color="auto"/>
              <w:bottom w:val="single" w:sz="6" w:space="0" w:color="auto"/>
              <w:right w:val="single" w:sz="6" w:space="0" w:color="auto"/>
            </w:tcBorders>
          </w:tcPr>
          <w:p w14:paraId="03D343C2" w14:textId="23845DD1" w:rsidR="00B946EA" w:rsidRDefault="00B946EA" w:rsidP="00B946EA">
            <w:pPr>
              <w:rPr>
                <w:rFonts w:ascii="Arial" w:hAnsi="Arial" w:cs="Arial"/>
                <w:bCs/>
                <w:sz w:val="22"/>
                <w:szCs w:val="22"/>
              </w:rPr>
            </w:pPr>
            <w:r>
              <w:rPr>
                <w:rFonts w:ascii="Arial" w:hAnsi="Arial" w:cs="Arial"/>
                <w:bCs/>
                <w:sz w:val="22"/>
                <w:szCs w:val="22"/>
              </w:rPr>
              <w:t xml:space="preserve">JF </w:t>
            </w:r>
          </w:p>
        </w:tc>
        <w:tc>
          <w:tcPr>
            <w:tcW w:w="2835" w:type="dxa"/>
            <w:tcBorders>
              <w:top w:val="single" w:sz="6" w:space="0" w:color="auto"/>
              <w:left w:val="single" w:sz="6" w:space="0" w:color="auto"/>
              <w:bottom w:val="single" w:sz="6" w:space="0" w:color="auto"/>
              <w:right w:val="single" w:sz="6" w:space="0" w:color="auto"/>
            </w:tcBorders>
          </w:tcPr>
          <w:p w14:paraId="5ADB0ABE" w14:textId="280FDA8B" w:rsidR="00B946EA" w:rsidRDefault="00B946EA" w:rsidP="00B946EA">
            <w:pPr>
              <w:rPr>
                <w:rFonts w:ascii="Arial" w:hAnsi="Arial" w:cs="Arial"/>
                <w:color w:val="000000"/>
              </w:rPr>
            </w:pPr>
            <w:r>
              <w:rPr>
                <w:rFonts w:ascii="Arial" w:hAnsi="Arial" w:cs="Arial"/>
                <w:color w:val="000000"/>
              </w:rPr>
              <w:t>Draft TBN based on the use of PSAT and productions of action plans</w:t>
            </w:r>
          </w:p>
        </w:tc>
        <w:tc>
          <w:tcPr>
            <w:tcW w:w="3861" w:type="dxa"/>
            <w:tcBorders>
              <w:top w:val="single" w:sz="6" w:space="0" w:color="auto"/>
              <w:left w:val="single" w:sz="6" w:space="0" w:color="auto"/>
              <w:bottom w:val="single" w:sz="6" w:space="0" w:color="auto"/>
              <w:right w:val="single" w:sz="6" w:space="0" w:color="auto"/>
            </w:tcBorders>
          </w:tcPr>
          <w:p w14:paraId="50702C66" w14:textId="7E4539B4" w:rsidR="00CF0612" w:rsidRDefault="00CF0612" w:rsidP="00B946EA">
            <w:pPr>
              <w:rPr>
                <w:rFonts w:ascii="Arial" w:hAnsi="Arial" w:cs="Arial"/>
                <w:bCs/>
                <w:sz w:val="22"/>
                <w:szCs w:val="22"/>
              </w:rPr>
            </w:pPr>
            <w:r>
              <w:rPr>
                <w:rFonts w:ascii="Arial" w:hAnsi="Arial" w:cs="Arial"/>
                <w:bCs/>
                <w:sz w:val="22"/>
                <w:szCs w:val="22"/>
              </w:rPr>
              <w:t>2/10/18 – this is to be produced in time for the 2019 PSAT survey being carried out</w:t>
            </w:r>
          </w:p>
          <w:p w14:paraId="20380DBE" w14:textId="27E75A2B" w:rsidR="00B946EA" w:rsidRDefault="00B946EA" w:rsidP="00B946EA">
            <w:pPr>
              <w:rPr>
                <w:rFonts w:ascii="Arial" w:hAnsi="Arial" w:cs="Arial"/>
                <w:bCs/>
                <w:sz w:val="22"/>
                <w:szCs w:val="22"/>
              </w:rPr>
            </w:pPr>
            <w:r>
              <w:rPr>
                <w:rFonts w:ascii="Arial" w:hAnsi="Arial" w:cs="Arial"/>
                <w:bCs/>
                <w:sz w:val="22"/>
                <w:szCs w:val="22"/>
              </w:rPr>
              <w:t xml:space="preserve">Ongoing </w:t>
            </w:r>
          </w:p>
        </w:tc>
        <w:tc>
          <w:tcPr>
            <w:tcW w:w="1134" w:type="dxa"/>
            <w:tcBorders>
              <w:top w:val="single" w:sz="6" w:space="0" w:color="auto"/>
              <w:left w:val="single" w:sz="6" w:space="0" w:color="auto"/>
              <w:bottom w:val="single" w:sz="6" w:space="0" w:color="auto"/>
              <w:right w:val="single" w:sz="4" w:space="0" w:color="auto"/>
            </w:tcBorders>
          </w:tcPr>
          <w:p w14:paraId="2173E906" w14:textId="717AFCB5" w:rsidR="00B946EA" w:rsidRDefault="00B946EA" w:rsidP="00B946EA">
            <w:pPr>
              <w:rPr>
                <w:rFonts w:ascii="Arial" w:hAnsi="Arial" w:cs="Arial"/>
                <w:b/>
                <w:bCs/>
                <w:sz w:val="22"/>
                <w:szCs w:val="22"/>
              </w:rPr>
            </w:pPr>
            <w:r>
              <w:rPr>
                <w:rFonts w:ascii="Arial" w:hAnsi="Arial" w:cs="Arial"/>
                <w:b/>
                <w:bCs/>
                <w:sz w:val="22"/>
                <w:szCs w:val="22"/>
              </w:rPr>
              <w:t>Ongoing</w:t>
            </w:r>
          </w:p>
        </w:tc>
      </w:tr>
      <w:tr w:rsidR="00B946EA" w:rsidRPr="00FE6B20" w14:paraId="3F940B49" w14:textId="77777777">
        <w:tc>
          <w:tcPr>
            <w:tcW w:w="1101" w:type="dxa"/>
            <w:tcBorders>
              <w:top w:val="single" w:sz="6" w:space="0" w:color="auto"/>
              <w:left w:val="single" w:sz="4" w:space="0" w:color="auto"/>
              <w:bottom w:val="single" w:sz="6" w:space="0" w:color="auto"/>
              <w:right w:val="single" w:sz="6" w:space="0" w:color="auto"/>
            </w:tcBorders>
          </w:tcPr>
          <w:p w14:paraId="526EEB43" w14:textId="77777777" w:rsidR="00B946EA" w:rsidRDefault="00B946EA" w:rsidP="00B946EA">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04444B80" w14:textId="77777777" w:rsidR="00B946EA" w:rsidRDefault="00B946EA" w:rsidP="00B946EA">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4B111F07" w14:textId="77777777" w:rsidR="00B946EA" w:rsidRDefault="00B946EA" w:rsidP="00B946EA">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6AE02BDA" w14:textId="77777777" w:rsidR="00B946EA" w:rsidRDefault="00B946EA" w:rsidP="00B946E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4FF4202" w14:textId="77777777" w:rsidR="00B946EA" w:rsidRDefault="00B946EA" w:rsidP="00B946EA">
            <w:pPr>
              <w:rPr>
                <w:rFonts w:ascii="Arial" w:hAnsi="Arial" w:cs="Arial"/>
                <w:b/>
                <w:bCs/>
                <w:sz w:val="22"/>
                <w:szCs w:val="22"/>
              </w:rPr>
            </w:pPr>
          </w:p>
        </w:tc>
      </w:tr>
    </w:tbl>
    <w:p w14:paraId="5B429F51" w14:textId="77777777" w:rsidR="003C5388" w:rsidRPr="00BA401A" w:rsidRDefault="003C5388" w:rsidP="00817378">
      <w:pPr>
        <w:jc w:val="both"/>
        <w:rPr>
          <w:rFonts w:ascii="Arial" w:hAnsi="Arial"/>
        </w:rPr>
      </w:pPr>
    </w:p>
    <w:sectPr w:rsidR="003C5388" w:rsidRPr="00BA401A" w:rsidSect="003C5388">
      <w:headerReference w:type="default" r:id="rId8"/>
      <w:footerReference w:type="default" r:id="rId9"/>
      <w:pgSz w:w="11906" w:h="16838"/>
      <w:pgMar w:top="1440" w:right="1440" w:bottom="1440"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FD9A" w14:textId="77777777" w:rsidR="00A30275" w:rsidRDefault="00A30275" w:rsidP="003C5388">
      <w:r>
        <w:separator/>
      </w:r>
    </w:p>
  </w:endnote>
  <w:endnote w:type="continuationSeparator" w:id="0">
    <w:p w14:paraId="11C692A6" w14:textId="77777777" w:rsidR="00A30275" w:rsidRDefault="00A30275" w:rsidP="003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9158" w14:textId="77777777" w:rsidR="00A45821" w:rsidRDefault="00A45821" w:rsidP="003C5388">
    <w:pPr>
      <w:pStyle w:val="Footer"/>
      <w:rPr>
        <w:sz w:val="16"/>
      </w:rPr>
    </w:pPr>
  </w:p>
  <w:p w14:paraId="43868CFF" w14:textId="40A5277B" w:rsidR="00A45821" w:rsidRDefault="00A45821" w:rsidP="00382CF6">
    <w:pPr>
      <w:pStyle w:val="Footer"/>
      <w:rPr>
        <w:sz w:val="16"/>
      </w:rPr>
    </w:pPr>
    <w:r>
      <w:rPr>
        <w:sz w:val="16"/>
      </w:rPr>
      <w:t xml:space="preserve">PSWG Minutes and Actions </w:t>
    </w:r>
    <w:r w:rsidR="00382CF6">
      <w:rPr>
        <w:sz w:val="16"/>
      </w:rPr>
      <w:t>11</w:t>
    </w:r>
    <w:r w:rsidR="00382CF6" w:rsidRPr="00382CF6">
      <w:rPr>
        <w:sz w:val="16"/>
        <w:vertAlign w:val="superscript"/>
      </w:rPr>
      <w:t>th</w:t>
    </w:r>
    <w:r w:rsidR="00382CF6">
      <w:rPr>
        <w:sz w:val="16"/>
      </w:rPr>
      <w:t xml:space="preserve"> June</w:t>
    </w:r>
    <w:r w:rsidR="004E0222">
      <w:rPr>
        <w:sz w:val="16"/>
      </w:rPr>
      <w:t xml:space="preserve"> 2019</w:t>
    </w:r>
  </w:p>
  <w:p w14:paraId="1BDBFD0A" w14:textId="77777777" w:rsidR="00A45821" w:rsidRPr="00563530" w:rsidRDefault="00A45821" w:rsidP="003C5388">
    <w:pPr>
      <w:pStyle w:val="Footer"/>
      <w:rPr>
        <w:sz w:val="16"/>
      </w:rPr>
    </w:pPr>
  </w:p>
  <w:p w14:paraId="61871969" w14:textId="77777777" w:rsidR="00A45821" w:rsidRPr="008509EB" w:rsidRDefault="00A45821">
    <w:pPr>
      <w:pStyle w:val="Footer"/>
      <w:jc w:val="right"/>
      <w:rPr>
        <w:sz w:val="16"/>
      </w:rPr>
    </w:pPr>
    <w:r w:rsidRPr="008509EB">
      <w:rPr>
        <w:sz w:val="16"/>
      </w:rPr>
      <w:fldChar w:fldCharType="begin"/>
    </w:r>
    <w:r w:rsidRPr="008509EB">
      <w:rPr>
        <w:sz w:val="16"/>
      </w:rPr>
      <w:instrText xml:space="preserve"> PAGE   \* MERGEFORMAT </w:instrText>
    </w:r>
    <w:r w:rsidRPr="008509EB">
      <w:rPr>
        <w:sz w:val="16"/>
      </w:rPr>
      <w:fldChar w:fldCharType="separate"/>
    </w:r>
    <w:r w:rsidR="009711CC">
      <w:rPr>
        <w:noProof/>
        <w:sz w:val="16"/>
      </w:rPr>
      <w:t>2</w:t>
    </w:r>
    <w:r w:rsidRPr="008509EB">
      <w:rPr>
        <w:sz w:val="16"/>
      </w:rPr>
      <w:fldChar w:fldCharType="end"/>
    </w:r>
  </w:p>
  <w:p w14:paraId="16E6B481" w14:textId="77777777" w:rsidR="00A45821" w:rsidRDefault="00A4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8860" w14:textId="77777777" w:rsidR="00A30275" w:rsidRDefault="00A30275" w:rsidP="003C5388">
      <w:r>
        <w:separator/>
      </w:r>
    </w:p>
  </w:footnote>
  <w:footnote w:type="continuationSeparator" w:id="0">
    <w:p w14:paraId="4EEBC81B" w14:textId="77777777" w:rsidR="00A30275" w:rsidRDefault="00A30275" w:rsidP="003C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0BEE" w14:textId="76E3534C" w:rsidR="00A45821" w:rsidRDefault="00A45821" w:rsidP="003C5388">
    <w:pPr>
      <w:pStyle w:val="Header"/>
      <w:tabs>
        <w:tab w:val="left" w:pos="7947"/>
      </w:tabs>
      <w:ind w:left="-851" w:right="-540"/>
    </w:pPr>
    <w:r>
      <w:rPr>
        <w:noProof/>
        <w:lang w:val="en-US" w:eastAsia="zh-CN"/>
      </w:rPr>
      <w:drawing>
        <wp:inline distT="0" distB="0" distL="0" distR="0" wp14:anchorId="5ED33C46" wp14:editId="68BC224B">
          <wp:extent cx="1376045" cy="333375"/>
          <wp:effectExtent l="0" t="0" r="0" b="0"/>
          <wp:docPr id="3" name="Picture 3"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33375"/>
                  </a:xfrm>
                  <a:prstGeom prst="rect">
                    <a:avLst/>
                  </a:prstGeom>
                  <a:noFill/>
                  <a:ln>
                    <a:noFill/>
                  </a:ln>
                </pic:spPr>
              </pic:pic>
            </a:graphicData>
          </a:graphic>
        </wp:inline>
      </w:drawing>
    </w:r>
    <w:r>
      <w:t xml:space="preserve">                                                                        </w:t>
    </w:r>
    <w:r w:rsidR="00F63D3B">
      <w:t xml:space="preserve">                  UKOPA PSWG /1</w:t>
    </w:r>
    <w:r w:rsidR="005008EB">
      <w:t>9</w:t>
    </w:r>
    <w:r>
      <w:t>/00</w:t>
    </w:r>
    <w:r w:rsidR="00B4410F">
      <w:t>5</w:t>
    </w:r>
  </w:p>
  <w:p w14:paraId="3D0599EE" w14:textId="77777777" w:rsidR="00A45821" w:rsidRDefault="00A45821" w:rsidP="003C5388">
    <w:pPr>
      <w:ind w:left="-851"/>
    </w:pPr>
    <w:r>
      <w:rPr>
        <w:noProof/>
        <w:sz w:val="20"/>
        <w:lang w:val="en-US" w:eastAsia="zh-CN"/>
      </w:rPr>
      <mc:AlternateContent>
        <mc:Choice Requires="wps">
          <w:drawing>
            <wp:anchor distT="0" distB="0" distL="114300" distR="114300" simplePos="0" relativeHeight="251658240" behindDoc="0" locked="0" layoutInCell="1" allowOverlap="1" wp14:anchorId="147C816C" wp14:editId="077DCE7A">
              <wp:simplePos x="0" y="0"/>
              <wp:positionH relativeFrom="column">
                <wp:posOffset>771525</wp:posOffset>
              </wp:positionH>
              <wp:positionV relativeFrom="paragraph">
                <wp:posOffset>50800</wp:posOffset>
              </wp:positionV>
              <wp:extent cx="5010150" cy="0"/>
              <wp:effectExtent l="22225" t="25400" r="3492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19050">
                        <a:solidFill>
                          <a:srgbClr val="3366FF"/>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C25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pt" to="45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sng8wEAALQDAAAOAAAAZHJzL2Uyb0RvYy54bWysU8uu2yAQ3VfqPyD2ju28mlhxrio77ibt&#13;&#10;jXRvP4AAjlExICBxoqr/3oE82tvuqm7QDDNzOHNmWD2de4lO3DqhVYnzUYYRV1QzoQ4l/vraJAuM&#13;&#10;nCeKEakVL/GFO/y0fv9uNZiCj3WnJeMWAYhyxWBK3HlvijR1tOM9cSNtuIJgq21PPLj2kDJLBkDv&#13;&#10;ZTrOsnk6aMuM1ZQ7B7f1NYjXEb9tOfXPbeu4R7LEwM3H08ZzH850vSLFwRLTCXqjQf6BRU+Egkcf&#13;&#10;UDXxBB2t+AuqF9Rqp1s/orpPddsKymMP0E2e/dHNS0cMj72AOM48ZHL/D5Z+Oe0sEqzEY4wU6WFE&#13;&#10;W6E4yoMyg3EFJFRqZ0Nv9KxezFbTbw4pXXVEHXhk+HoxUBYr0jclwXEG8PfDZ80ghxy9jjKdW9sH&#13;&#10;SBAAneM0Lo9p8LNHFC5nIEg+g6HReywlxb3QWOc/cd2jYJRYAucITE5b54E6pN5TwjtKN0LKOGyp&#13;&#10;0ABslxlAh5DTUrAQjY497Ctp0YnAvkwm83nTBCEA7U2a1UfFIlrHCdvcbE+EvNqQL1XAg16Az826&#13;&#10;LsT3ZbbcLDaLaTIdzzfJNGMs+dhU02Te5B9m9aSuqjr/cXv1Xh91DVJeh7LX7LKzgViQGFYjUryt&#13;&#10;cdi93/2Y9euzrX8CAAD//wMAUEsDBBQABgAIAAAAIQByksgq3wAAAAwBAAAPAAAAZHJzL2Rvd25y&#13;&#10;ZXYueG1sTI/BTsMwEETvSPyDtUhcEHVSCVTSOBUF9QKNBKEf4MRLEhGvI9ttwt+zcCmXlZ5md3Ym&#13;&#10;38x2ECf0oXekIF0kIJAaZ3pqFRw+drcrECFqMnpwhAq+McCmuLzIdWbcRO94qmIr2IRCphV0MY6Z&#13;&#10;lKHp0OqwcCMSa5/OWx0ZfSuN1xOb20Euk+ReWt0Tf+j0iE8dNl/V0SqQze5tu90fZInTTen3VJcv&#13;&#10;1atS11fz85rH4xpExDmeL+C3A+eHgoPV7kgmiIF5md7xqoIV92L9IU2Y6z+WRS7/lyh+AAAA//8D&#13;&#10;AFBLAQItABQABgAIAAAAIQC2gziS/gAAAOEBAAATAAAAAAAAAAAAAAAAAAAAAABbQ29udGVudF9U&#13;&#10;eXBlc10ueG1sUEsBAi0AFAAGAAgAAAAhADj9If/WAAAAlAEAAAsAAAAAAAAAAAAAAAAALwEAAF9y&#13;&#10;ZWxzLy5yZWxzUEsBAi0AFAAGAAgAAAAhAPwKyeDzAQAAtAMAAA4AAAAAAAAAAAAAAAAALgIAAGRy&#13;&#10;cy9lMm9Eb2MueG1sUEsBAi0AFAAGAAgAAAAhAHKSyCrfAAAADAEAAA8AAAAAAAAAAAAAAAAATQQA&#13;&#10;AGRycy9kb3ducmV2LnhtbFBLBQYAAAAABAAEAPMAAABZBQAAAAA=&#13;&#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1AEF0B97" w14:textId="77777777" w:rsidR="00A45821" w:rsidRDefault="00A4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6CF"/>
    <w:multiLevelType w:val="hybridMultilevel"/>
    <w:tmpl w:val="64BE45A4"/>
    <w:lvl w:ilvl="0" w:tplc="11FA240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9A7B56"/>
    <w:multiLevelType w:val="hybridMultilevel"/>
    <w:tmpl w:val="D9D0BEE0"/>
    <w:lvl w:ilvl="0" w:tplc="58A62D7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224A49"/>
    <w:multiLevelType w:val="hybridMultilevel"/>
    <w:tmpl w:val="5888B586"/>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B1010F4"/>
    <w:multiLevelType w:val="hybridMultilevel"/>
    <w:tmpl w:val="1608B9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3823D3"/>
    <w:multiLevelType w:val="hybridMultilevel"/>
    <w:tmpl w:val="237CB654"/>
    <w:lvl w:ilvl="0" w:tplc="DE9228B6">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E417CCD"/>
    <w:multiLevelType w:val="hybridMultilevel"/>
    <w:tmpl w:val="3330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54F3B"/>
    <w:multiLevelType w:val="multilevel"/>
    <w:tmpl w:val="7BC22DF2"/>
    <w:lvl w:ilvl="0">
      <w:start w:val="1"/>
      <w:numFmt w:val="decimal"/>
      <w:lvlText w:val="%1"/>
      <w:lvlJc w:val="left"/>
      <w:pPr>
        <w:ind w:left="1080" w:hanging="72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1212138"/>
    <w:multiLevelType w:val="hybridMultilevel"/>
    <w:tmpl w:val="5680DDC2"/>
    <w:lvl w:ilvl="0" w:tplc="AB22D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7A7D79"/>
    <w:multiLevelType w:val="hybridMultilevel"/>
    <w:tmpl w:val="334C611A"/>
    <w:lvl w:ilvl="0" w:tplc="6D18AE8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A92F8B"/>
    <w:multiLevelType w:val="hybridMultilevel"/>
    <w:tmpl w:val="5880B4A8"/>
    <w:lvl w:ilvl="0" w:tplc="48BA7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D16C48"/>
    <w:multiLevelType w:val="hybridMultilevel"/>
    <w:tmpl w:val="865ABEBA"/>
    <w:lvl w:ilvl="0" w:tplc="337A60C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E2169B3"/>
    <w:multiLevelType w:val="hybridMultilevel"/>
    <w:tmpl w:val="5F7A3EB4"/>
    <w:lvl w:ilvl="0" w:tplc="669034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E2C11CD"/>
    <w:multiLevelType w:val="hybridMultilevel"/>
    <w:tmpl w:val="B36A7E5E"/>
    <w:lvl w:ilvl="0" w:tplc="9D2662C6">
      <w:start w:val="201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F9A662A"/>
    <w:multiLevelType w:val="hybridMultilevel"/>
    <w:tmpl w:val="85D23BB6"/>
    <w:lvl w:ilvl="0" w:tplc="B14C1E3E">
      <w:start w:val="1"/>
      <w:numFmt w:val="decimal"/>
      <w:lvlText w:val="%1"/>
      <w:lvlJc w:val="left"/>
      <w:pPr>
        <w:ind w:left="900" w:hanging="360"/>
      </w:pPr>
      <w:rPr>
        <w:rFonts w:hint="default"/>
      </w:rPr>
    </w:lvl>
    <w:lvl w:ilvl="1" w:tplc="3A0421B0">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75317"/>
    <w:multiLevelType w:val="hybridMultilevel"/>
    <w:tmpl w:val="5CA0C402"/>
    <w:lvl w:ilvl="0" w:tplc="9A02A924">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0711077"/>
    <w:multiLevelType w:val="hybridMultilevel"/>
    <w:tmpl w:val="C55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75FF2"/>
    <w:multiLevelType w:val="hybridMultilevel"/>
    <w:tmpl w:val="F8FA5BBC"/>
    <w:lvl w:ilvl="0" w:tplc="B49C4E7A">
      <w:start w:val="1"/>
      <w:numFmt w:val="lowerLetter"/>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991D85"/>
    <w:multiLevelType w:val="hybridMultilevel"/>
    <w:tmpl w:val="BE960156"/>
    <w:lvl w:ilvl="0" w:tplc="F06AB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3C37D73"/>
    <w:multiLevelType w:val="hybridMultilevel"/>
    <w:tmpl w:val="D262B5A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6021C6F"/>
    <w:multiLevelType w:val="hybridMultilevel"/>
    <w:tmpl w:val="DC0E8D76"/>
    <w:lvl w:ilvl="0" w:tplc="BB58A0C2">
      <w:start w:val="1"/>
      <w:numFmt w:val="lowerRoman"/>
      <w:lvlText w:val="%1."/>
      <w:lvlJc w:val="left"/>
      <w:pPr>
        <w:ind w:left="2720" w:hanging="72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0" w15:restartNumberingAfterBreak="0">
    <w:nsid w:val="3AC437C4"/>
    <w:multiLevelType w:val="hybridMultilevel"/>
    <w:tmpl w:val="3A8A3D56"/>
    <w:lvl w:ilvl="0" w:tplc="308A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C030DDE"/>
    <w:multiLevelType w:val="hybridMultilevel"/>
    <w:tmpl w:val="186A13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C571C8B"/>
    <w:multiLevelType w:val="hybridMultilevel"/>
    <w:tmpl w:val="3644558E"/>
    <w:lvl w:ilvl="0" w:tplc="E9EC97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861D08"/>
    <w:multiLevelType w:val="hybridMultilevel"/>
    <w:tmpl w:val="34585C3E"/>
    <w:lvl w:ilvl="0" w:tplc="337A60C0">
      <w:start w:val="1"/>
      <w:numFmt w:val="upp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D354986"/>
    <w:multiLevelType w:val="hybridMultilevel"/>
    <w:tmpl w:val="C2E2D8F4"/>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52BB8"/>
    <w:multiLevelType w:val="multilevel"/>
    <w:tmpl w:val="DF264D7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6E6A3B"/>
    <w:multiLevelType w:val="hybridMultilevel"/>
    <w:tmpl w:val="34585C3E"/>
    <w:lvl w:ilvl="0" w:tplc="337A60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001D1B"/>
    <w:multiLevelType w:val="multilevel"/>
    <w:tmpl w:val="80522E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0225407"/>
    <w:multiLevelType w:val="hybridMultilevel"/>
    <w:tmpl w:val="D262B5AA"/>
    <w:lvl w:ilvl="0" w:tplc="0409000F">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66866D5"/>
    <w:multiLevelType w:val="hybridMultilevel"/>
    <w:tmpl w:val="B7C0DC24"/>
    <w:lvl w:ilvl="0" w:tplc="1FEABD1E">
      <w:start w:val="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7433EC2"/>
    <w:multiLevelType w:val="hybridMultilevel"/>
    <w:tmpl w:val="BD4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E0767"/>
    <w:multiLevelType w:val="hybridMultilevel"/>
    <w:tmpl w:val="34585C3E"/>
    <w:lvl w:ilvl="0" w:tplc="337A60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FF3191"/>
    <w:multiLevelType w:val="hybridMultilevel"/>
    <w:tmpl w:val="C49E58B8"/>
    <w:lvl w:ilvl="0" w:tplc="D6EC9348">
      <w:start w:val="4"/>
      <w:numFmt w:val="bullet"/>
      <w:lvlText w:val="-"/>
      <w:lvlJc w:val="left"/>
      <w:pPr>
        <w:ind w:left="927" w:hanging="360"/>
      </w:pPr>
      <w:rPr>
        <w:rFonts w:ascii="Arial" w:eastAsia="Times New Roman" w:hAnsi="Aria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A8372B9"/>
    <w:multiLevelType w:val="hybridMultilevel"/>
    <w:tmpl w:val="931C2CC2"/>
    <w:lvl w:ilvl="0" w:tplc="F94EA7AE">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4" w15:restartNumberingAfterBreak="0">
    <w:nsid w:val="711865FE"/>
    <w:multiLevelType w:val="hybridMultilevel"/>
    <w:tmpl w:val="13064A7E"/>
    <w:lvl w:ilvl="0" w:tplc="BEFEB492">
      <w:start w:val="1"/>
      <w:numFmt w:val="decimal"/>
      <w:lvlText w:val="%1"/>
      <w:lvlJc w:val="left"/>
      <w:pPr>
        <w:ind w:left="1080"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3B1865"/>
    <w:multiLevelType w:val="hybridMultilevel"/>
    <w:tmpl w:val="246A3F32"/>
    <w:lvl w:ilvl="0" w:tplc="D8362BB0">
      <w:start w:val="1"/>
      <w:numFmt w:val="lowerRoman"/>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7414796E"/>
    <w:multiLevelType w:val="hybridMultilevel"/>
    <w:tmpl w:val="57663940"/>
    <w:lvl w:ilvl="0" w:tplc="254C1C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71B240C"/>
    <w:multiLevelType w:val="hybridMultilevel"/>
    <w:tmpl w:val="46021C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7247CA3"/>
    <w:multiLevelType w:val="hybridMultilevel"/>
    <w:tmpl w:val="BF187510"/>
    <w:lvl w:ilvl="0" w:tplc="77CA0A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D561651"/>
    <w:multiLevelType w:val="hybridMultilevel"/>
    <w:tmpl w:val="D4102B7E"/>
    <w:lvl w:ilvl="0" w:tplc="9FCA9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E13612C"/>
    <w:multiLevelType w:val="hybridMultilevel"/>
    <w:tmpl w:val="8124AF46"/>
    <w:lvl w:ilvl="0" w:tplc="E1F29B3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34"/>
  </w:num>
  <w:num w:numId="3">
    <w:abstractNumId w:val="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5"/>
  </w:num>
  <w:num w:numId="7">
    <w:abstractNumId w:val="5"/>
  </w:num>
  <w:num w:numId="8">
    <w:abstractNumId w:val="30"/>
  </w:num>
  <w:num w:numId="9">
    <w:abstractNumId w:val="37"/>
  </w:num>
  <w:num w:numId="10">
    <w:abstractNumId w:val="18"/>
  </w:num>
  <w:num w:numId="11">
    <w:abstractNumId w:val="28"/>
  </w:num>
  <w:num w:numId="12">
    <w:abstractNumId w:val="3"/>
  </w:num>
  <w:num w:numId="13">
    <w:abstractNumId w:val="26"/>
  </w:num>
  <w:num w:numId="14">
    <w:abstractNumId w:val="23"/>
  </w:num>
  <w:num w:numId="15">
    <w:abstractNumId w:val="31"/>
  </w:num>
  <w:num w:numId="16">
    <w:abstractNumId w:val="10"/>
  </w:num>
  <w:num w:numId="17">
    <w:abstractNumId w:val="9"/>
  </w:num>
  <w:num w:numId="18">
    <w:abstractNumId w:val="39"/>
  </w:num>
  <w:num w:numId="19">
    <w:abstractNumId w:val="32"/>
  </w:num>
  <w:num w:numId="20">
    <w:abstractNumId w:val="17"/>
  </w:num>
  <w:num w:numId="21">
    <w:abstractNumId w:val="12"/>
  </w:num>
  <w:num w:numId="22">
    <w:abstractNumId w:val="38"/>
  </w:num>
  <w:num w:numId="23">
    <w:abstractNumId w:val="29"/>
  </w:num>
  <w:num w:numId="24">
    <w:abstractNumId w:val="8"/>
  </w:num>
  <w:num w:numId="25">
    <w:abstractNumId w:val="20"/>
  </w:num>
  <w:num w:numId="26">
    <w:abstractNumId w:val="11"/>
  </w:num>
  <w:num w:numId="27">
    <w:abstractNumId w:val="14"/>
  </w:num>
  <w:num w:numId="28">
    <w:abstractNumId w:val="0"/>
  </w:num>
  <w:num w:numId="29">
    <w:abstractNumId w:val="13"/>
  </w:num>
  <w:num w:numId="30">
    <w:abstractNumId w:val="4"/>
  </w:num>
  <w:num w:numId="31">
    <w:abstractNumId w:val="2"/>
  </w:num>
  <w:num w:numId="32">
    <w:abstractNumId w:val="36"/>
  </w:num>
  <w:num w:numId="33">
    <w:abstractNumId w:val="24"/>
  </w:num>
  <w:num w:numId="34">
    <w:abstractNumId w:val="33"/>
  </w:num>
  <w:num w:numId="35">
    <w:abstractNumId w:val="7"/>
  </w:num>
  <w:num w:numId="36">
    <w:abstractNumId w:val="16"/>
  </w:num>
  <w:num w:numId="37">
    <w:abstractNumId w:val="40"/>
  </w:num>
  <w:num w:numId="38">
    <w:abstractNumId w:val="27"/>
  </w:num>
  <w:num w:numId="39">
    <w:abstractNumId w:val="25"/>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6D"/>
    <w:rsid w:val="00000107"/>
    <w:rsid w:val="00002307"/>
    <w:rsid w:val="00002D8D"/>
    <w:rsid w:val="00015CFF"/>
    <w:rsid w:val="00021C4C"/>
    <w:rsid w:val="00040BF3"/>
    <w:rsid w:val="00045CFD"/>
    <w:rsid w:val="00053B0F"/>
    <w:rsid w:val="00055DBD"/>
    <w:rsid w:val="00056B3B"/>
    <w:rsid w:val="0006120C"/>
    <w:rsid w:val="000638E1"/>
    <w:rsid w:val="00067EB4"/>
    <w:rsid w:val="0007295B"/>
    <w:rsid w:val="00077E75"/>
    <w:rsid w:val="00083F82"/>
    <w:rsid w:val="000918FC"/>
    <w:rsid w:val="00091A05"/>
    <w:rsid w:val="00092CCD"/>
    <w:rsid w:val="00092FE7"/>
    <w:rsid w:val="000953DF"/>
    <w:rsid w:val="000954E4"/>
    <w:rsid w:val="000A3F3C"/>
    <w:rsid w:val="000A5CB2"/>
    <w:rsid w:val="000C35AF"/>
    <w:rsid w:val="000D56B6"/>
    <w:rsid w:val="000D69C0"/>
    <w:rsid w:val="000D74B1"/>
    <w:rsid w:val="000E149E"/>
    <w:rsid w:val="000E5B28"/>
    <w:rsid w:val="000E7EB4"/>
    <w:rsid w:val="000F10F6"/>
    <w:rsid w:val="000F538B"/>
    <w:rsid w:val="000F7E63"/>
    <w:rsid w:val="00102C27"/>
    <w:rsid w:val="00111C8F"/>
    <w:rsid w:val="001168BD"/>
    <w:rsid w:val="001203F7"/>
    <w:rsid w:val="001210C1"/>
    <w:rsid w:val="0012217A"/>
    <w:rsid w:val="00123B9D"/>
    <w:rsid w:val="00124CB8"/>
    <w:rsid w:val="00131DB6"/>
    <w:rsid w:val="001529AD"/>
    <w:rsid w:val="00163459"/>
    <w:rsid w:val="0017216E"/>
    <w:rsid w:val="001722AE"/>
    <w:rsid w:val="00172CB7"/>
    <w:rsid w:val="00184311"/>
    <w:rsid w:val="001865CC"/>
    <w:rsid w:val="001909F1"/>
    <w:rsid w:val="00195C25"/>
    <w:rsid w:val="001A7251"/>
    <w:rsid w:val="001B4AF5"/>
    <w:rsid w:val="001C3082"/>
    <w:rsid w:val="001D1322"/>
    <w:rsid w:val="001D351D"/>
    <w:rsid w:val="001F00D1"/>
    <w:rsid w:val="001F11CE"/>
    <w:rsid w:val="001F28E0"/>
    <w:rsid w:val="00200B56"/>
    <w:rsid w:val="002015F5"/>
    <w:rsid w:val="00206FAB"/>
    <w:rsid w:val="00210A04"/>
    <w:rsid w:val="0021241F"/>
    <w:rsid w:val="00230B65"/>
    <w:rsid w:val="00231077"/>
    <w:rsid w:val="00232EDE"/>
    <w:rsid w:val="00233435"/>
    <w:rsid w:val="00244CA5"/>
    <w:rsid w:val="00245A70"/>
    <w:rsid w:val="00261340"/>
    <w:rsid w:val="002638AA"/>
    <w:rsid w:val="002906A3"/>
    <w:rsid w:val="00293466"/>
    <w:rsid w:val="00295AB0"/>
    <w:rsid w:val="002A15A6"/>
    <w:rsid w:val="002A4177"/>
    <w:rsid w:val="002C1389"/>
    <w:rsid w:val="002C4606"/>
    <w:rsid w:val="002C7A97"/>
    <w:rsid w:val="002E26EC"/>
    <w:rsid w:val="003010CB"/>
    <w:rsid w:val="00302E23"/>
    <w:rsid w:val="00310996"/>
    <w:rsid w:val="00315B33"/>
    <w:rsid w:val="00322E18"/>
    <w:rsid w:val="00326DE7"/>
    <w:rsid w:val="003334FF"/>
    <w:rsid w:val="00334D6D"/>
    <w:rsid w:val="003404F1"/>
    <w:rsid w:val="00347B58"/>
    <w:rsid w:val="0036168D"/>
    <w:rsid w:val="003621C0"/>
    <w:rsid w:val="0036751F"/>
    <w:rsid w:val="00371F3D"/>
    <w:rsid w:val="00382CF6"/>
    <w:rsid w:val="0038505A"/>
    <w:rsid w:val="003A025C"/>
    <w:rsid w:val="003A0968"/>
    <w:rsid w:val="003A5604"/>
    <w:rsid w:val="003B43FA"/>
    <w:rsid w:val="003B4A77"/>
    <w:rsid w:val="003C5388"/>
    <w:rsid w:val="003D7E2C"/>
    <w:rsid w:val="003E0925"/>
    <w:rsid w:val="003E7796"/>
    <w:rsid w:val="003F0EC3"/>
    <w:rsid w:val="003F7E71"/>
    <w:rsid w:val="00401E94"/>
    <w:rsid w:val="0040220C"/>
    <w:rsid w:val="0042646A"/>
    <w:rsid w:val="00437098"/>
    <w:rsid w:val="0044245A"/>
    <w:rsid w:val="00446510"/>
    <w:rsid w:val="00452EB8"/>
    <w:rsid w:val="004562F6"/>
    <w:rsid w:val="0047230E"/>
    <w:rsid w:val="0047432B"/>
    <w:rsid w:val="00475A3D"/>
    <w:rsid w:val="00491F26"/>
    <w:rsid w:val="004A3CA0"/>
    <w:rsid w:val="004B2C41"/>
    <w:rsid w:val="004B305A"/>
    <w:rsid w:val="004B494A"/>
    <w:rsid w:val="004B59B2"/>
    <w:rsid w:val="004C00D2"/>
    <w:rsid w:val="004C0ED6"/>
    <w:rsid w:val="004C4B04"/>
    <w:rsid w:val="004D5C9F"/>
    <w:rsid w:val="004E0222"/>
    <w:rsid w:val="004E6EF8"/>
    <w:rsid w:val="004E701C"/>
    <w:rsid w:val="004F01BF"/>
    <w:rsid w:val="004F1BF2"/>
    <w:rsid w:val="005008EB"/>
    <w:rsid w:val="00504AD7"/>
    <w:rsid w:val="0050615E"/>
    <w:rsid w:val="00506191"/>
    <w:rsid w:val="00510F1D"/>
    <w:rsid w:val="0051173B"/>
    <w:rsid w:val="005130D4"/>
    <w:rsid w:val="0051477D"/>
    <w:rsid w:val="00523947"/>
    <w:rsid w:val="00526A34"/>
    <w:rsid w:val="00530AD9"/>
    <w:rsid w:val="00542D49"/>
    <w:rsid w:val="00543D76"/>
    <w:rsid w:val="00546907"/>
    <w:rsid w:val="005507B5"/>
    <w:rsid w:val="00554AA3"/>
    <w:rsid w:val="005570D7"/>
    <w:rsid w:val="00560CC9"/>
    <w:rsid w:val="005618F3"/>
    <w:rsid w:val="00561F49"/>
    <w:rsid w:val="00572F2B"/>
    <w:rsid w:val="00580897"/>
    <w:rsid w:val="00581722"/>
    <w:rsid w:val="005873E7"/>
    <w:rsid w:val="00592CFB"/>
    <w:rsid w:val="00593631"/>
    <w:rsid w:val="005A7166"/>
    <w:rsid w:val="005A7C36"/>
    <w:rsid w:val="005B13C8"/>
    <w:rsid w:val="005B577A"/>
    <w:rsid w:val="005B5C71"/>
    <w:rsid w:val="005C41D4"/>
    <w:rsid w:val="005C76CC"/>
    <w:rsid w:val="005D2A70"/>
    <w:rsid w:val="005D6359"/>
    <w:rsid w:val="005E01DA"/>
    <w:rsid w:val="005F1CC5"/>
    <w:rsid w:val="005F1DC1"/>
    <w:rsid w:val="00604BA4"/>
    <w:rsid w:val="006079F9"/>
    <w:rsid w:val="00613E3A"/>
    <w:rsid w:val="00614350"/>
    <w:rsid w:val="00620521"/>
    <w:rsid w:val="006232CE"/>
    <w:rsid w:val="006376BF"/>
    <w:rsid w:val="00662012"/>
    <w:rsid w:val="006712CA"/>
    <w:rsid w:val="006767E3"/>
    <w:rsid w:val="006812F3"/>
    <w:rsid w:val="00684380"/>
    <w:rsid w:val="00685114"/>
    <w:rsid w:val="00685818"/>
    <w:rsid w:val="006858A7"/>
    <w:rsid w:val="00686C3D"/>
    <w:rsid w:val="006B0B55"/>
    <w:rsid w:val="006C1CCF"/>
    <w:rsid w:val="006C2D09"/>
    <w:rsid w:val="006D356F"/>
    <w:rsid w:val="006E1114"/>
    <w:rsid w:val="006E19A5"/>
    <w:rsid w:val="006E2ED6"/>
    <w:rsid w:val="006E3D77"/>
    <w:rsid w:val="006F0836"/>
    <w:rsid w:val="006F4092"/>
    <w:rsid w:val="006F70B8"/>
    <w:rsid w:val="0072193D"/>
    <w:rsid w:val="00723A21"/>
    <w:rsid w:val="00736AFC"/>
    <w:rsid w:val="00741E39"/>
    <w:rsid w:val="007444E6"/>
    <w:rsid w:val="007465EE"/>
    <w:rsid w:val="00750741"/>
    <w:rsid w:val="0075294B"/>
    <w:rsid w:val="007630AF"/>
    <w:rsid w:val="007763FC"/>
    <w:rsid w:val="00777510"/>
    <w:rsid w:val="007A1843"/>
    <w:rsid w:val="007A2AD0"/>
    <w:rsid w:val="007A5FA2"/>
    <w:rsid w:val="007B00FF"/>
    <w:rsid w:val="007B27DB"/>
    <w:rsid w:val="007C01E4"/>
    <w:rsid w:val="007C0D57"/>
    <w:rsid w:val="007C24A8"/>
    <w:rsid w:val="007C3E72"/>
    <w:rsid w:val="007C7A0E"/>
    <w:rsid w:val="007D5193"/>
    <w:rsid w:val="007E2655"/>
    <w:rsid w:val="007E4E47"/>
    <w:rsid w:val="007E5124"/>
    <w:rsid w:val="007F2051"/>
    <w:rsid w:val="007F6B51"/>
    <w:rsid w:val="0080590E"/>
    <w:rsid w:val="00810DF4"/>
    <w:rsid w:val="008139A4"/>
    <w:rsid w:val="008162CD"/>
    <w:rsid w:val="008168BB"/>
    <w:rsid w:val="00817378"/>
    <w:rsid w:val="00824B4D"/>
    <w:rsid w:val="008274C7"/>
    <w:rsid w:val="00834955"/>
    <w:rsid w:val="00835055"/>
    <w:rsid w:val="0083785F"/>
    <w:rsid w:val="00845CBB"/>
    <w:rsid w:val="008473FD"/>
    <w:rsid w:val="008509EB"/>
    <w:rsid w:val="00851B2A"/>
    <w:rsid w:val="00860968"/>
    <w:rsid w:val="00861BB2"/>
    <w:rsid w:val="008625D6"/>
    <w:rsid w:val="0086437E"/>
    <w:rsid w:val="00864733"/>
    <w:rsid w:val="00866F23"/>
    <w:rsid w:val="008744D0"/>
    <w:rsid w:val="008858F4"/>
    <w:rsid w:val="00890FC3"/>
    <w:rsid w:val="00893E7A"/>
    <w:rsid w:val="008A596A"/>
    <w:rsid w:val="008B439A"/>
    <w:rsid w:val="008C6076"/>
    <w:rsid w:val="008D23BA"/>
    <w:rsid w:val="008F6CE8"/>
    <w:rsid w:val="00901AED"/>
    <w:rsid w:val="0090258E"/>
    <w:rsid w:val="00903CBF"/>
    <w:rsid w:val="009046AB"/>
    <w:rsid w:val="00910930"/>
    <w:rsid w:val="00915238"/>
    <w:rsid w:val="009169F3"/>
    <w:rsid w:val="0092029B"/>
    <w:rsid w:val="00921AAA"/>
    <w:rsid w:val="00935509"/>
    <w:rsid w:val="00942EAF"/>
    <w:rsid w:val="00947E7C"/>
    <w:rsid w:val="00951220"/>
    <w:rsid w:val="0095555E"/>
    <w:rsid w:val="00966528"/>
    <w:rsid w:val="009665EC"/>
    <w:rsid w:val="009711CC"/>
    <w:rsid w:val="00976ADB"/>
    <w:rsid w:val="00977C1E"/>
    <w:rsid w:val="0098017E"/>
    <w:rsid w:val="00985151"/>
    <w:rsid w:val="009929B9"/>
    <w:rsid w:val="00996D55"/>
    <w:rsid w:val="00997A08"/>
    <w:rsid w:val="009B258A"/>
    <w:rsid w:val="009C25FC"/>
    <w:rsid w:val="009C4BA1"/>
    <w:rsid w:val="009D0F4A"/>
    <w:rsid w:val="009D7869"/>
    <w:rsid w:val="009E19F4"/>
    <w:rsid w:val="00A076A0"/>
    <w:rsid w:val="00A0781B"/>
    <w:rsid w:val="00A12695"/>
    <w:rsid w:val="00A250D0"/>
    <w:rsid w:val="00A30275"/>
    <w:rsid w:val="00A30E62"/>
    <w:rsid w:val="00A316BC"/>
    <w:rsid w:val="00A36911"/>
    <w:rsid w:val="00A45821"/>
    <w:rsid w:val="00A54483"/>
    <w:rsid w:val="00A54CA9"/>
    <w:rsid w:val="00A6424F"/>
    <w:rsid w:val="00A652E1"/>
    <w:rsid w:val="00A661DB"/>
    <w:rsid w:val="00A81ADE"/>
    <w:rsid w:val="00A850A0"/>
    <w:rsid w:val="00A8712C"/>
    <w:rsid w:val="00AA41A9"/>
    <w:rsid w:val="00AB11A3"/>
    <w:rsid w:val="00AC1619"/>
    <w:rsid w:val="00AC22FD"/>
    <w:rsid w:val="00AD2D34"/>
    <w:rsid w:val="00AE223C"/>
    <w:rsid w:val="00AE3A89"/>
    <w:rsid w:val="00B04D0A"/>
    <w:rsid w:val="00B0627D"/>
    <w:rsid w:val="00B123BB"/>
    <w:rsid w:val="00B20551"/>
    <w:rsid w:val="00B22A6D"/>
    <w:rsid w:val="00B26D36"/>
    <w:rsid w:val="00B4410F"/>
    <w:rsid w:val="00B50E99"/>
    <w:rsid w:val="00B54428"/>
    <w:rsid w:val="00B5471B"/>
    <w:rsid w:val="00B6243B"/>
    <w:rsid w:val="00B65067"/>
    <w:rsid w:val="00B73AFC"/>
    <w:rsid w:val="00B91B59"/>
    <w:rsid w:val="00B946EA"/>
    <w:rsid w:val="00B97935"/>
    <w:rsid w:val="00BA28C8"/>
    <w:rsid w:val="00BA3DF0"/>
    <w:rsid w:val="00BA5410"/>
    <w:rsid w:val="00BB1D2F"/>
    <w:rsid w:val="00BB1DE7"/>
    <w:rsid w:val="00BD3A99"/>
    <w:rsid w:val="00BD5493"/>
    <w:rsid w:val="00BE77E0"/>
    <w:rsid w:val="00BE7C04"/>
    <w:rsid w:val="00BE7E21"/>
    <w:rsid w:val="00BF3AEA"/>
    <w:rsid w:val="00BF55B6"/>
    <w:rsid w:val="00BF62AB"/>
    <w:rsid w:val="00C012D9"/>
    <w:rsid w:val="00C02DB9"/>
    <w:rsid w:val="00C045A7"/>
    <w:rsid w:val="00C07A1E"/>
    <w:rsid w:val="00C13F67"/>
    <w:rsid w:val="00C27AF5"/>
    <w:rsid w:val="00C356D3"/>
    <w:rsid w:val="00C56BC9"/>
    <w:rsid w:val="00C713B1"/>
    <w:rsid w:val="00C73C3D"/>
    <w:rsid w:val="00C75045"/>
    <w:rsid w:val="00C7725B"/>
    <w:rsid w:val="00C813C3"/>
    <w:rsid w:val="00CB327D"/>
    <w:rsid w:val="00CB656E"/>
    <w:rsid w:val="00CB65FB"/>
    <w:rsid w:val="00CC1457"/>
    <w:rsid w:val="00CC3AB2"/>
    <w:rsid w:val="00CC53C1"/>
    <w:rsid w:val="00CC672C"/>
    <w:rsid w:val="00CD2368"/>
    <w:rsid w:val="00CD7F99"/>
    <w:rsid w:val="00CE0495"/>
    <w:rsid w:val="00CE2263"/>
    <w:rsid w:val="00CE22CC"/>
    <w:rsid w:val="00CE7689"/>
    <w:rsid w:val="00CF0612"/>
    <w:rsid w:val="00CF0CE1"/>
    <w:rsid w:val="00CF1774"/>
    <w:rsid w:val="00CF3705"/>
    <w:rsid w:val="00CF4843"/>
    <w:rsid w:val="00CF6842"/>
    <w:rsid w:val="00D20DFD"/>
    <w:rsid w:val="00D23CC1"/>
    <w:rsid w:val="00D2742A"/>
    <w:rsid w:val="00D3140C"/>
    <w:rsid w:val="00D35907"/>
    <w:rsid w:val="00D4362D"/>
    <w:rsid w:val="00D46B35"/>
    <w:rsid w:val="00D5601F"/>
    <w:rsid w:val="00D619A4"/>
    <w:rsid w:val="00D71C80"/>
    <w:rsid w:val="00D80FD7"/>
    <w:rsid w:val="00D927EC"/>
    <w:rsid w:val="00DA7CAB"/>
    <w:rsid w:val="00DC2861"/>
    <w:rsid w:val="00DC42FB"/>
    <w:rsid w:val="00DD1FCF"/>
    <w:rsid w:val="00DD5ACF"/>
    <w:rsid w:val="00DE7321"/>
    <w:rsid w:val="00DF2E76"/>
    <w:rsid w:val="00DF4951"/>
    <w:rsid w:val="00DF510A"/>
    <w:rsid w:val="00DF7D77"/>
    <w:rsid w:val="00E100D5"/>
    <w:rsid w:val="00E1159C"/>
    <w:rsid w:val="00E13F0A"/>
    <w:rsid w:val="00E14904"/>
    <w:rsid w:val="00E33590"/>
    <w:rsid w:val="00E37F76"/>
    <w:rsid w:val="00E44528"/>
    <w:rsid w:val="00E47E9A"/>
    <w:rsid w:val="00E5548D"/>
    <w:rsid w:val="00E579A7"/>
    <w:rsid w:val="00E57B49"/>
    <w:rsid w:val="00E63343"/>
    <w:rsid w:val="00E65DF7"/>
    <w:rsid w:val="00E673B6"/>
    <w:rsid w:val="00E77DBE"/>
    <w:rsid w:val="00E77DC6"/>
    <w:rsid w:val="00E85C11"/>
    <w:rsid w:val="00E87F60"/>
    <w:rsid w:val="00E958AE"/>
    <w:rsid w:val="00EA7A47"/>
    <w:rsid w:val="00EB1A7E"/>
    <w:rsid w:val="00EB60A5"/>
    <w:rsid w:val="00EC0258"/>
    <w:rsid w:val="00EC3616"/>
    <w:rsid w:val="00EC42A8"/>
    <w:rsid w:val="00EC769F"/>
    <w:rsid w:val="00ED2D89"/>
    <w:rsid w:val="00ED72C7"/>
    <w:rsid w:val="00EE43D3"/>
    <w:rsid w:val="00EE7376"/>
    <w:rsid w:val="00EF32C0"/>
    <w:rsid w:val="00EF52EA"/>
    <w:rsid w:val="00EF6D3E"/>
    <w:rsid w:val="00EF75DD"/>
    <w:rsid w:val="00F007E6"/>
    <w:rsid w:val="00F00C25"/>
    <w:rsid w:val="00F01A03"/>
    <w:rsid w:val="00F05B68"/>
    <w:rsid w:val="00F0643D"/>
    <w:rsid w:val="00F06DFC"/>
    <w:rsid w:val="00F31DB2"/>
    <w:rsid w:val="00F42509"/>
    <w:rsid w:val="00F63224"/>
    <w:rsid w:val="00F63D3B"/>
    <w:rsid w:val="00F63DCC"/>
    <w:rsid w:val="00F66683"/>
    <w:rsid w:val="00F701A9"/>
    <w:rsid w:val="00F76C5A"/>
    <w:rsid w:val="00FA143B"/>
    <w:rsid w:val="00FA562B"/>
    <w:rsid w:val="00FB2F2A"/>
    <w:rsid w:val="00FB63FB"/>
    <w:rsid w:val="00FC0C81"/>
    <w:rsid w:val="00FC3DF1"/>
    <w:rsid w:val="00FC4770"/>
    <w:rsid w:val="00FC4D73"/>
    <w:rsid w:val="00FC52E8"/>
    <w:rsid w:val="00FD2648"/>
    <w:rsid w:val="00FD3C96"/>
    <w:rsid w:val="00FE5DC3"/>
    <w:rsid w:val="00FE65F6"/>
    <w:rsid w:val="00FF3C3E"/>
    <w:rsid w:val="00FF7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12ED3D"/>
  <w14:defaultImageDpi w14:val="300"/>
  <w15:docId w15:val="{20BBCAF4-898A-304E-8CD9-0B8484E8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56FBE"/>
    <w:rPr>
      <w:color w:val="0000FF"/>
      <w:u w:val="single"/>
    </w:rPr>
  </w:style>
  <w:style w:type="character" w:customStyle="1" w:styleId="UnresolvedMention1">
    <w:name w:val="Unresolved Mention1"/>
    <w:basedOn w:val="DefaultParagraphFont"/>
    <w:rsid w:val="005130D4"/>
    <w:rPr>
      <w:color w:val="808080"/>
      <w:shd w:val="clear" w:color="auto" w:fill="E6E6E6"/>
    </w:rPr>
  </w:style>
  <w:style w:type="character" w:styleId="FollowedHyperlink">
    <w:name w:val="FollowedHyperlink"/>
    <w:basedOn w:val="DefaultParagraphFont"/>
    <w:semiHidden/>
    <w:unhideWhenUsed/>
    <w:rsid w:val="0092029B"/>
    <w:rPr>
      <w:color w:val="800080" w:themeColor="followedHyperlink"/>
      <w:u w:val="single"/>
    </w:rPr>
  </w:style>
  <w:style w:type="character" w:customStyle="1" w:styleId="UnresolvedMention2">
    <w:name w:val="Unresolved Mention2"/>
    <w:basedOn w:val="DefaultParagraphFont"/>
    <w:rsid w:val="005A7166"/>
    <w:rPr>
      <w:color w:val="605E5C"/>
      <w:shd w:val="clear" w:color="auto" w:fill="E1DFDD"/>
    </w:rPr>
  </w:style>
  <w:style w:type="character" w:styleId="UnresolvedMention">
    <w:name w:val="Unresolved Mention"/>
    <w:basedOn w:val="DefaultParagraphFont"/>
    <w:rsid w:val="001D1322"/>
    <w:rPr>
      <w:color w:val="605E5C"/>
      <w:shd w:val="clear" w:color="auto" w:fill="E1DFDD"/>
    </w:rPr>
  </w:style>
  <w:style w:type="character" w:customStyle="1" w:styleId="apple-converted-space">
    <w:name w:val="apple-converted-space"/>
    <w:basedOn w:val="DefaultParagraphFont"/>
    <w:rsid w:val="0096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03515">
      <w:bodyDiv w:val="1"/>
      <w:marLeft w:val="0"/>
      <w:marRight w:val="0"/>
      <w:marTop w:val="0"/>
      <w:marBottom w:val="0"/>
      <w:divBdr>
        <w:top w:val="none" w:sz="0" w:space="0" w:color="auto"/>
        <w:left w:val="none" w:sz="0" w:space="0" w:color="auto"/>
        <w:bottom w:val="none" w:sz="0" w:space="0" w:color="auto"/>
        <w:right w:val="none" w:sz="0" w:space="0" w:color="auto"/>
      </w:divBdr>
    </w:div>
    <w:div w:id="399867491">
      <w:bodyDiv w:val="1"/>
      <w:marLeft w:val="0"/>
      <w:marRight w:val="0"/>
      <w:marTop w:val="0"/>
      <w:marBottom w:val="0"/>
      <w:divBdr>
        <w:top w:val="none" w:sz="0" w:space="0" w:color="auto"/>
        <w:left w:val="none" w:sz="0" w:space="0" w:color="auto"/>
        <w:bottom w:val="none" w:sz="0" w:space="0" w:color="auto"/>
        <w:right w:val="none" w:sz="0" w:space="0" w:color="auto"/>
      </w:divBdr>
    </w:div>
    <w:div w:id="720522836">
      <w:bodyDiv w:val="1"/>
      <w:marLeft w:val="0"/>
      <w:marRight w:val="0"/>
      <w:marTop w:val="0"/>
      <w:marBottom w:val="0"/>
      <w:divBdr>
        <w:top w:val="none" w:sz="0" w:space="0" w:color="auto"/>
        <w:left w:val="none" w:sz="0" w:space="0" w:color="auto"/>
        <w:bottom w:val="none" w:sz="0" w:space="0" w:color="auto"/>
        <w:right w:val="none" w:sz="0" w:space="0" w:color="auto"/>
      </w:divBdr>
    </w:div>
    <w:div w:id="1182164905">
      <w:bodyDiv w:val="1"/>
      <w:marLeft w:val="0"/>
      <w:marRight w:val="0"/>
      <w:marTop w:val="0"/>
      <w:marBottom w:val="0"/>
      <w:divBdr>
        <w:top w:val="none" w:sz="0" w:space="0" w:color="auto"/>
        <w:left w:val="none" w:sz="0" w:space="0" w:color="auto"/>
        <w:bottom w:val="none" w:sz="0" w:space="0" w:color="auto"/>
        <w:right w:val="none" w:sz="0" w:space="0" w:color="auto"/>
      </w:divBdr>
    </w:div>
    <w:div w:id="171731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humanfactors/topics/behaviouralint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Nikki Barker</cp:lastModifiedBy>
  <cp:revision>7</cp:revision>
  <cp:lastPrinted>2019-10-07T18:17:00Z</cp:lastPrinted>
  <dcterms:created xsi:type="dcterms:W3CDTF">2019-07-08T12:00:00Z</dcterms:created>
  <dcterms:modified xsi:type="dcterms:W3CDTF">2019-10-08T11:01:00Z</dcterms:modified>
</cp:coreProperties>
</file>