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D98C5" w14:textId="77777777" w:rsidR="005D6359" w:rsidRDefault="003C5388" w:rsidP="007F6B51">
      <w:pPr>
        <w:ind w:left="540" w:right="237"/>
        <w:jc w:val="center"/>
        <w:outlineLvl w:val="0"/>
        <w:rPr>
          <w:rFonts w:ascii="Arial" w:hAnsi="Arial"/>
          <w:b/>
          <w:sz w:val="28"/>
          <w:szCs w:val="28"/>
        </w:rPr>
      </w:pPr>
      <w:r w:rsidRPr="00BA401A">
        <w:rPr>
          <w:rFonts w:ascii="Arial" w:hAnsi="Arial"/>
          <w:b/>
          <w:sz w:val="28"/>
          <w:szCs w:val="28"/>
        </w:rPr>
        <w:t>Process Safe</w:t>
      </w:r>
      <w:r>
        <w:rPr>
          <w:rFonts w:ascii="Arial" w:hAnsi="Arial"/>
          <w:b/>
          <w:sz w:val="28"/>
          <w:szCs w:val="28"/>
        </w:rPr>
        <w:t xml:space="preserve">ty Working Group Meeting held on </w:t>
      </w:r>
    </w:p>
    <w:p w14:paraId="1B0A8234" w14:textId="621276D5" w:rsidR="003C5388" w:rsidRPr="00BA401A" w:rsidRDefault="005008EB" w:rsidP="00111C8F">
      <w:pPr>
        <w:ind w:left="540" w:right="237"/>
        <w:jc w:val="center"/>
        <w:outlineLvl w:val="0"/>
        <w:rPr>
          <w:rFonts w:ascii="Arial" w:hAnsi="Arial"/>
          <w:b/>
          <w:sz w:val="28"/>
          <w:szCs w:val="28"/>
        </w:rPr>
      </w:pPr>
      <w:r>
        <w:rPr>
          <w:rFonts w:ascii="Arial" w:hAnsi="Arial"/>
          <w:b/>
          <w:sz w:val="28"/>
          <w:szCs w:val="28"/>
        </w:rPr>
        <w:t>5</w:t>
      </w:r>
      <w:r w:rsidRPr="005008EB">
        <w:rPr>
          <w:rFonts w:ascii="Arial" w:hAnsi="Arial"/>
          <w:b/>
          <w:sz w:val="28"/>
          <w:szCs w:val="28"/>
          <w:vertAlign w:val="superscript"/>
        </w:rPr>
        <w:t>th</w:t>
      </w:r>
      <w:r>
        <w:rPr>
          <w:rFonts w:ascii="Arial" w:hAnsi="Arial"/>
          <w:b/>
          <w:sz w:val="28"/>
          <w:szCs w:val="28"/>
        </w:rPr>
        <w:t xml:space="preserve"> February</w:t>
      </w:r>
      <w:r w:rsidR="00F63D3B">
        <w:rPr>
          <w:rFonts w:ascii="Arial" w:hAnsi="Arial"/>
          <w:b/>
          <w:sz w:val="28"/>
          <w:szCs w:val="28"/>
        </w:rPr>
        <w:t xml:space="preserve"> at the </w:t>
      </w:r>
      <w:r w:rsidR="000F10F6">
        <w:rPr>
          <w:rFonts w:ascii="Arial" w:hAnsi="Arial"/>
          <w:b/>
          <w:sz w:val="28"/>
          <w:szCs w:val="28"/>
        </w:rPr>
        <w:t>BPA Offices, Kingsbury</w:t>
      </w:r>
    </w:p>
    <w:p w14:paraId="7D31C70D" w14:textId="77777777" w:rsidR="003C5388" w:rsidRPr="00BA401A" w:rsidRDefault="003C5388" w:rsidP="003C5388">
      <w:pPr>
        <w:ind w:left="540" w:right="1260"/>
        <w:rPr>
          <w:rFonts w:ascii="Arial" w:hAnsi="Arial"/>
          <w:b/>
          <w:sz w:val="20"/>
          <w:szCs w:val="20"/>
        </w:rPr>
      </w:pPr>
    </w:p>
    <w:p w14:paraId="79AE2678" w14:textId="77777777" w:rsidR="003C5388" w:rsidRPr="00BA401A" w:rsidRDefault="003C5388" w:rsidP="007F6B51">
      <w:pPr>
        <w:outlineLvl w:val="0"/>
        <w:rPr>
          <w:rFonts w:ascii="Arial" w:hAnsi="Arial"/>
          <w:b/>
        </w:rPr>
      </w:pPr>
      <w:r w:rsidRPr="00BA401A">
        <w:rPr>
          <w:rFonts w:ascii="Arial" w:hAnsi="Arial"/>
          <w:b/>
        </w:rPr>
        <w:t>Attendance:</w:t>
      </w:r>
      <w:r w:rsidRPr="00BA401A">
        <w:rPr>
          <w:rFonts w:ascii="Arial" w:hAnsi="Arial"/>
          <w:b/>
        </w:rPr>
        <w:tab/>
      </w:r>
      <w:r w:rsidRPr="00BA401A">
        <w:rPr>
          <w:rFonts w:ascii="Arial" w:hAnsi="Arial"/>
          <w:b/>
        </w:rPr>
        <w:tab/>
      </w:r>
      <w:r w:rsidRPr="00BA401A">
        <w:rPr>
          <w:rFonts w:ascii="Arial" w:hAnsi="Arial"/>
          <w:b/>
        </w:rPr>
        <w:tab/>
      </w:r>
      <w:r w:rsidRPr="00BA401A">
        <w:rPr>
          <w:rFonts w:ascii="Arial" w:hAnsi="Arial"/>
          <w:b/>
        </w:rPr>
        <w:tab/>
      </w:r>
      <w:r w:rsidRPr="00BA401A">
        <w:rPr>
          <w:rFonts w:ascii="Arial" w:hAnsi="Arial"/>
          <w:b/>
        </w:rPr>
        <w:tab/>
      </w:r>
    </w:p>
    <w:p w14:paraId="259C9E20" w14:textId="723015DE" w:rsidR="001F11CE" w:rsidRDefault="00510F1D" w:rsidP="00F01A03">
      <w:pPr>
        <w:rPr>
          <w:rFonts w:ascii="Arial" w:hAnsi="Arial"/>
        </w:rPr>
      </w:pPr>
      <w:r w:rsidRPr="00BA401A">
        <w:rPr>
          <w:rFonts w:ascii="Arial" w:hAnsi="Arial"/>
        </w:rPr>
        <w:t>Nikki Barker</w:t>
      </w:r>
      <w:r w:rsidRPr="00BA401A">
        <w:rPr>
          <w:rFonts w:ascii="Arial" w:hAnsi="Arial"/>
        </w:rPr>
        <w:tab/>
      </w:r>
      <w:r w:rsidRPr="00BA401A">
        <w:rPr>
          <w:rFonts w:ascii="Arial" w:hAnsi="Arial"/>
        </w:rPr>
        <w:tab/>
      </w:r>
      <w:r>
        <w:rPr>
          <w:rFonts w:ascii="Arial" w:hAnsi="Arial"/>
        </w:rPr>
        <w:tab/>
      </w:r>
      <w:r w:rsidRPr="00BA401A">
        <w:rPr>
          <w:rFonts w:ascii="Arial" w:hAnsi="Arial"/>
        </w:rPr>
        <w:t>UKOPA</w:t>
      </w:r>
      <w:r>
        <w:rPr>
          <w:rFonts w:ascii="Arial" w:hAnsi="Arial"/>
        </w:rPr>
        <w:t xml:space="preserve"> (Secretary)</w:t>
      </w:r>
    </w:p>
    <w:p w14:paraId="10E6D01D" w14:textId="77777777" w:rsidR="00AE3A89" w:rsidRDefault="00AE3A89" w:rsidP="00AE3A89">
      <w:pPr>
        <w:rPr>
          <w:rFonts w:ascii="Arial" w:hAnsi="Arial"/>
        </w:rPr>
      </w:pPr>
      <w:proofErr w:type="spellStart"/>
      <w:r>
        <w:rPr>
          <w:rFonts w:ascii="Arial" w:hAnsi="Arial"/>
        </w:rPr>
        <w:t>Shagufta</w:t>
      </w:r>
      <w:proofErr w:type="spellEnd"/>
      <w:r>
        <w:rPr>
          <w:rFonts w:ascii="Arial" w:hAnsi="Arial"/>
        </w:rPr>
        <w:t xml:space="preserve"> Barker</w:t>
      </w:r>
      <w:r>
        <w:rPr>
          <w:rFonts w:ascii="Arial" w:hAnsi="Arial"/>
        </w:rPr>
        <w:tab/>
      </w:r>
      <w:r>
        <w:rPr>
          <w:rFonts w:ascii="Arial" w:hAnsi="Arial"/>
        </w:rPr>
        <w:tab/>
        <w:t>National Grid</w:t>
      </w:r>
    </w:p>
    <w:p w14:paraId="14E69C7B" w14:textId="77777777" w:rsidR="001F11CE" w:rsidRDefault="001F11CE" w:rsidP="001F11CE">
      <w:pPr>
        <w:rPr>
          <w:rFonts w:ascii="Arial" w:hAnsi="Arial"/>
        </w:rPr>
      </w:pPr>
      <w:r w:rsidRPr="00510F1D">
        <w:rPr>
          <w:rFonts w:ascii="Arial" w:hAnsi="Arial"/>
        </w:rPr>
        <w:t>Graham Canty</w:t>
      </w:r>
      <w:r w:rsidRPr="00510F1D">
        <w:rPr>
          <w:rFonts w:ascii="Arial" w:hAnsi="Arial"/>
        </w:rPr>
        <w:tab/>
      </w:r>
      <w:r w:rsidRPr="00510F1D">
        <w:rPr>
          <w:rFonts w:ascii="Arial" w:hAnsi="Arial"/>
        </w:rPr>
        <w:tab/>
        <w:t>GNI</w:t>
      </w:r>
    </w:p>
    <w:p w14:paraId="15BC153C" w14:textId="77777777" w:rsidR="00F63D3B" w:rsidRDefault="00F63D3B" w:rsidP="00F63D3B">
      <w:pPr>
        <w:rPr>
          <w:rFonts w:ascii="Arial" w:hAnsi="Arial"/>
        </w:rPr>
      </w:pPr>
      <w:proofErr w:type="spellStart"/>
      <w:r>
        <w:rPr>
          <w:rFonts w:ascii="Arial" w:hAnsi="Arial"/>
        </w:rPr>
        <w:t>YanYun</w:t>
      </w:r>
      <w:proofErr w:type="spellEnd"/>
      <w:r>
        <w:rPr>
          <w:rFonts w:ascii="Arial" w:hAnsi="Arial"/>
        </w:rPr>
        <w:t xml:space="preserve"> Chen</w:t>
      </w:r>
      <w:r>
        <w:rPr>
          <w:rFonts w:ascii="Arial" w:hAnsi="Arial"/>
        </w:rPr>
        <w:tab/>
      </w:r>
      <w:r>
        <w:rPr>
          <w:rFonts w:ascii="Arial" w:hAnsi="Arial"/>
        </w:rPr>
        <w:tab/>
      </w:r>
      <w:proofErr w:type="spellStart"/>
      <w:r>
        <w:rPr>
          <w:rFonts w:ascii="Arial" w:hAnsi="Arial"/>
        </w:rPr>
        <w:t>Uniper</w:t>
      </w:r>
      <w:proofErr w:type="spellEnd"/>
      <w:r>
        <w:rPr>
          <w:rFonts w:ascii="Arial" w:hAnsi="Arial"/>
        </w:rPr>
        <w:t xml:space="preserve"> Energy</w:t>
      </w:r>
    </w:p>
    <w:p w14:paraId="15E64ADD" w14:textId="0975E770" w:rsidR="0047230E" w:rsidRDefault="0047230E" w:rsidP="0047230E">
      <w:pPr>
        <w:rPr>
          <w:rFonts w:ascii="Arial" w:hAnsi="Arial"/>
        </w:rPr>
      </w:pPr>
      <w:r>
        <w:rPr>
          <w:rFonts w:ascii="Arial" w:hAnsi="Arial"/>
        </w:rPr>
        <w:t>John Ferrari</w:t>
      </w:r>
      <w:r>
        <w:rPr>
          <w:rFonts w:ascii="Arial" w:hAnsi="Arial"/>
        </w:rPr>
        <w:tab/>
      </w:r>
      <w:r>
        <w:rPr>
          <w:rFonts w:ascii="Arial" w:hAnsi="Arial"/>
        </w:rPr>
        <w:tab/>
      </w:r>
      <w:r w:rsidR="00FC4770">
        <w:rPr>
          <w:rFonts w:ascii="Arial" w:hAnsi="Arial"/>
        </w:rPr>
        <w:tab/>
      </w:r>
      <w:r>
        <w:rPr>
          <w:rFonts w:ascii="Arial" w:hAnsi="Arial"/>
        </w:rPr>
        <w:t>Essar</w:t>
      </w:r>
      <w:r w:rsidR="00526A34">
        <w:rPr>
          <w:rFonts w:ascii="Arial" w:hAnsi="Arial"/>
        </w:rPr>
        <w:t xml:space="preserve"> (Chairman)</w:t>
      </w:r>
    </w:p>
    <w:p w14:paraId="46472E81" w14:textId="33CFD50B" w:rsidR="003404F1" w:rsidRDefault="003404F1" w:rsidP="005D6359">
      <w:pPr>
        <w:rPr>
          <w:rFonts w:ascii="Arial" w:hAnsi="Arial"/>
        </w:rPr>
      </w:pPr>
      <w:r>
        <w:rPr>
          <w:rFonts w:ascii="Arial" w:hAnsi="Arial"/>
        </w:rPr>
        <w:t>Chris Mattocks</w:t>
      </w:r>
      <w:r>
        <w:rPr>
          <w:rFonts w:ascii="Arial" w:hAnsi="Arial"/>
        </w:rPr>
        <w:tab/>
      </w:r>
      <w:r>
        <w:rPr>
          <w:rFonts w:ascii="Arial" w:hAnsi="Arial"/>
        </w:rPr>
        <w:tab/>
        <w:t>SGN</w:t>
      </w:r>
    </w:p>
    <w:p w14:paraId="647BB90C" w14:textId="0A6D7DB8" w:rsidR="0047230E" w:rsidRDefault="0006120C" w:rsidP="005D6359">
      <w:pPr>
        <w:rPr>
          <w:rFonts w:ascii="Arial" w:hAnsi="Arial"/>
        </w:rPr>
      </w:pPr>
      <w:r>
        <w:rPr>
          <w:rFonts w:ascii="Arial" w:hAnsi="Arial"/>
        </w:rPr>
        <w:t xml:space="preserve">David </w:t>
      </w:r>
      <w:proofErr w:type="spellStart"/>
      <w:r>
        <w:rPr>
          <w:rFonts w:ascii="Arial" w:hAnsi="Arial"/>
        </w:rPr>
        <w:t>Ransome</w:t>
      </w:r>
      <w:proofErr w:type="spellEnd"/>
      <w:r w:rsidR="00293466">
        <w:rPr>
          <w:rFonts w:ascii="Arial" w:hAnsi="Arial"/>
        </w:rPr>
        <w:tab/>
      </w:r>
      <w:r w:rsidR="00293466">
        <w:rPr>
          <w:rFonts w:ascii="Arial" w:hAnsi="Arial"/>
        </w:rPr>
        <w:tab/>
        <w:t>Cadent</w:t>
      </w:r>
      <w:r w:rsidR="0047230E">
        <w:rPr>
          <w:rFonts w:ascii="Arial" w:hAnsi="Arial"/>
        </w:rPr>
        <w:t xml:space="preserve"> </w:t>
      </w:r>
    </w:p>
    <w:p w14:paraId="2E51C60A" w14:textId="177F718E" w:rsidR="0006120C" w:rsidRPr="00581722" w:rsidRDefault="0006120C" w:rsidP="00F63D3B">
      <w:pPr>
        <w:rPr>
          <w:rFonts w:ascii="Arial" w:hAnsi="Arial"/>
          <w:lang w:val="sv-SE"/>
        </w:rPr>
      </w:pPr>
      <w:r w:rsidRPr="00581722">
        <w:rPr>
          <w:rFonts w:ascii="Arial" w:hAnsi="Arial"/>
          <w:lang w:val="sv-SE"/>
        </w:rPr>
        <w:t xml:space="preserve">Matthew </w:t>
      </w:r>
      <w:proofErr w:type="spellStart"/>
      <w:r w:rsidRPr="00581722">
        <w:rPr>
          <w:rFonts w:ascii="Arial" w:hAnsi="Arial"/>
          <w:lang w:val="sv-SE"/>
        </w:rPr>
        <w:t>Spare</w:t>
      </w:r>
      <w:proofErr w:type="spellEnd"/>
      <w:r w:rsidRPr="00581722">
        <w:rPr>
          <w:rFonts w:ascii="Arial" w:hAnsi="Arial"/>
          <w:lang w:val="sv-SE"/>
        </w:rPr>
        <w:tab/>
      </w:r>
      <w:r w:rsidRPr="00581722">
        <w:rPr>
          <w:rFonts w:ascii="Arial" w:hAnsi="Arial"/>
          <w:lang w:val="sv-SE"/>
        </w:rPr>
        <w:tab/>
        <w:t>BPA</w:t>
      </w:r>
    </w:p>
    <w:p w14:paraId="1B3866BC" w14:textId="4C47A7C7" w:rsidR="00F63D3B" w:rsidRPr="00581722" w:rsidRDefault="00F63D3B" w:rsidP="001F11CE">
      <w:pPr>
        <w:rPr>
          <w:rFonts w:ascii="Arial" w:hAnsi="Arial"/>
          <w:lang w:val="sv-SE"/>
        </w:rPr>
      </w:pPr>
      <w:r w:rsidRPr="00581722">
        <w:rPr>
          <w:rFonts w:ascii="Arial" w:hAnsi="Arial"/>
          <w:lang w:val="sv-SE"/>
        </w:rPr>
        <w:t xml:space="preserve">David </w:t>
      </w:r>
      <w:proofErr w:type="spellStart"/>
      <w:r w:rsidRPr="00581722">
        <w:rPr>
          <w:rFonts w:ascii="Arial" w:hAnsi="Arial"/>
          <w:lang w:val="sv-SE"/>
        </w:rPr>
        <w:t>Tidball</w:t>
      </w:r>
      <w:proofErr w:type="spellEnd"/>
      <w:r w:rsidRPr="00581722">
        <w:rPr>
          <w:rFonts w:ascii="Arial" w:hAnsi="Arial"/>
          <w:lang w:val="sv-SE"/>
        </w:rPr>
        <w:tab/>
      </w:r>
      <w:r w:rsidRPr="00581722">
        <w:rPr>
          <w:rFonts w:ascii="Arial" w:hAnsi="Arial"/>
          <w:lang w:val="sv-SE"/>
        </w:rPr>
        <w:tab/>
      </w:r>
      <w:r w:rsidR="001F11CE" w:rsidRPr="00581722">
        <w:rPr>
          <w:rFonts w:ascii="Arial" w:hAnsi="Arial"/>
          <w:lang w:val="sv-SE"/>
        </w:rPr>
        <w:tab/>
        <w:t>WWU</w:t>
      </w:r>
    </w:p>
    <w:p w14:paraId="7555A88D" w14:textId="77777777" w:rsidR="00F01A03" w:rsidRDefault="00F01A03" w:rsidP="00F01A03">
      <w:pPr>
        <w:rPr>
          <w:rFonts w:ascii="Arial" w:hAnsi="Arial"/>
        </w:rPr>
      </w:pPr>
      <w:r>
        <w:rPr>
          <w:rFonts w:ascii="Arial" w:hAnsi="Arial"/>
        </w:rPr>
        <w:t>Iffy Wood</w:t>
      </w:r>
      <w:r>
        <w:rPr>
          <w:rFonts w:ascii="Arial" w:hAnsi="Arial"/>
        </w:rPr>
        <w:tab/>
      </w:r>
      <w:r>
        <w:rPr>
          <w:rFonts w:ascii="Arial" w:hAnsi="Arial"/>
        </w:rPr>
        <w:tab/>
      </w:r>
      <w:r>
        <w:rPr>
          <w:rFonts w:ascii="Arial" w:hAnsi="Arial"/>
        </w:rPr>
        <w:tab/>
        <w:t>CLH-PS</w:t>
      </w:r>
    </w:p>
    <w:p w14:paraId="6C1921F3" w14:textId="77777777" w:rsidR="00F63D3B" w:rsidRDefault="00F63D3B" w:rsidP="005D6359">
      <w:pPr>
        <w:rPr>
          <w:rFonts w:ascii="Arial" w:hAnsi="Arial"/>
        </w:rPr>
      </w:pPr>
    </w:p>
    <w:p w14:paraId="48C186A4" w14:textId="77777777" w:rsidR="003C5388" w:rsidRPr="00BA401A" w:rsidRDefault="003C5388" w:rsidP="003C5388">
      <w:pPr>
        <w:rPr>
          <w:rFonts w:ascii="Arial" w:hAnsi="Arial"/>
          <w:sz w:val="16"/>
          <w:szCs w:val="16"/>
        </w:rPr>
      </w:pPr>
    </w:p>
    <w:p w14:paraId="4357113A" w14:textId="77777777" w:rsidR="003C5388" w:rsidRPr="00BA401A" w:rsidRDefault="003C5388" w:rsidP="007F6B51">
      <w:pPr>
        <w:outlineLvl w:val="0"/>
        <w:rPr>
          <w:rFonts w:ascii="Arial" w:hAnsi="Arial"/>
          <w:b/>
        </w:rPr>
      </w:pPr>
      <w:proofErr w:type="gramStart"/>
      <w:r w:rsidRPr="00BA401A">
        <w:rPr>
          <w:rFonts w:ascii="Arial" w:hAnsi="Arial"/>
          <w:b/>
        </w:rPr>
        <w:t>Apologies:-</w:t>
      </w:r>
      <w:proofErr w:type="gramEnd"/>
    </w:p>
    <w:p w14:paraId="26B29D24" w14:textId="187516C4" w:rsidR="00F01A03" w:rsidRDefault="00F01A03" w:rsidP="00F01A03">
      <w:pPr>
        <w:rPr>
          <w:rFonts w:ascii="Arial" w:hAnsi="Arial"/>
        </w:rPr>
      </w:pPr>
      <w:r>
        <w:rPr>
          <w:rFonts w:ascii="Arial" w:hAnsi="Arial"/>
        </w:rPr>
        <w:t>John Healy</w:t>
      </w:r>
      <w:r>
        <w:rPr>
          <w:rFonts w:ascii="Arial" w:hAnsi="Arial"/>
        </w:rPr>
        <w:tab/>
      </w:r>
      <w:r>
        <w:rPr>
          <w:rFonts w:ascii="Arial" w:hAnsi="Arial"/>
        </w:rPr>
        <w:tab/>
      </w:r>
      <w:r>
        <w:rPr>
          <w:rFonts w:ascii="Arial" w:hAnsi="Arial"/>
        </w:rPr>
        <w:tab/>
      </w:r>
      <w:proofErr w:type="spellStart"/>
      <w:r>
        <w:rPr>
          <w:rFonts w:ascii="Arial" w:hAnsi="Arial"/>
        </w:rPr>
        <w:t>Penspen</w:t>
      </w:r>
      <w:proofErr w:type="spellEnd"/>
      <w:r>
        <w:rPr>
          <w:rFonts w:ascii="Arial" w:hAnsi="Arial"/>
        </w:rPr>
        <w:t xml:space="preserve"> </w:t>
      </w:r>
      <w:r w:rsidR="00D4362D">
        <w:rPr>
          <w:rFonts w:ascii="Arial" w:hAnsi="Arial"/>
        </w:rPr>
        <w:t>(replacing James Brown who has left)</w:t>
      </w:r>
    </w:p>
    <w:p w14:paraId="2D43466C" w14:textId="3B59C816" w:rsidR="00F01A03" w:rsidRDefault="000F10F6" w:rsidP="00F01A03">
      <w:pPr>
        <w:rPr>
          <w:rFonts w:ascii="Arial" w:hAnsi="Arial"/>
        </w:rPr>
      </w:pPr>
      <w:r>
        <w:rPr>
          <w:rFonts w:ascii="Arial" w:hAnsi="Arial"/>
        </w:rPr>
        <w:t>Scott Baird</w:t>
      </w:r>
      <w:r>
        <w:rPr>
          <w:rFonts w:ascii="Arial" w:hAnsi="Arial"/>
        </w:rPr>
        <w:tab/>
      </w:r>
      <w:r>
        <w:rPr>
          <w:rFonts w:ascii="Arial" w:hAnsi="Arial"/>
        </w:rPr>
        <w:tab/>
      </w:r>
      <w:r>
        <w:rPr>
          <w:rFonts w:ascii="Arial" w:hAnsi="Arial"/>
        </w:rPr>
        <w:tab/>
        <w:t>Shell</w:t>
      </w:r>
    </w:p>
    <w:p w14:paraId="440959C7" w14:textId="77777777" w:rsidR="006F70B8" w:rsidRPr="00701686" w:rsidRDefault="006F70B8" w:rsidP="006F70B8">
      <w:pPr>
        <w:rPr>
          <w:rFonts w:ascii="Arial" w:hAnsi="Arial"/>
          <w:lang w:val="en-US"/>
        </w:rPr>
      </w:pPr>
      <w:r w:rsidRPr="00701686">
        <w:rPr>
          <w:rFonts w:ascii="Arial" w:hAnsi="Arial"/>
          <w:lang w:val="en-US"/>
        </w:rPr>
        <w:t>Michael Daniel</w:t>
      </w:r>
      <w:r w:rsidRPr="00701686">
        <w:rPr>
          <w:rFonts w:ascii="Arial" w:hAnsi="Arial"/>
          <w:lang w:val="en-US"/>
        </w:rPr>
        <w:tab/>
      </w:r>
      <w:r w:rsidRPr="00701686">
        <w:rPr>
          <w:rFonts w:ascii="Arial" w:hAnsi="Arial"/>
          <w:lang w:val="en-US"/>
        </w:rPr>
        <w:tab/>
        <w:t>National Grid</w:t>
      </w:r>
    </w:p>
    <w:p w14:paraId="49AA8DA1" w14:textId="77777777" w:rsidR="000F10F6" w:rsidRPr="00701686" w:rsidRDefault="000F10F6" w:rsidP="00E579A7">
      <w:pPr>
        <w:rPr>
          <w:rFonts w:ascii="Arial" w:hAnsi="Arial"/>
          <w:lang w:val="en-US"/>
        </w:rPr>
      </w:pPr>
      <w:proofErr w:type="spellStart"/>
      <w:r w:rsidRPr="00701686">
        <w:rPr>
          <w:rFonts w:ascii="Arial" w:hAnsi="Arial"/>
          <w:lang w:val="en-US"/>
        </w:rPr>
        <w:t>Noj</w:t>
      </w:r>
      <w:proofErr w:type="spellEnd"/>
      <w:r w:rsidRPr="00701686">
        <w:rPr>
          <w:rFonts w:ascii="Arial" w:hAnsi="Arial"/>
          <w:lang w:val="en-US"/>
        </w:rPr>
        <w:t xml:space="preserve"> </w:t>
      </w:r>
      <w:proofErr w:type="spellStart"/>
      <w:r w:rsidRPr="00701686">
        <w:rPr>
          <w:rFonts w:ascii="Arial" w:hAnsi="Arial"/>
          <w:lang w:val="en-US"/>
        </w:rPr>
        <w:t>Sehmar</w:t>
      </w:r>
      <w:proofErr w:type="spellEnd"/>
      <w:r w:rsidRPr="00701686">
        <w:rPr>
          <w:rFonts w:ascii="Arial" w:hAnsi="Arial"/>
          <w:lang w:val="en-US"/>
        </w:rPr>
        <w:tab/>
      </w:r>
      <w:r w:rsidRPr="00701686">
        <w:rPr>
          <w:rFonts w:ascii="Arial" w:hAnsi="Arial"/>
          <w:lang w:val="en-US"/>
        </w:rPr>
        <w:tab/>
      </w:r>
      <w:r w:rsidRPr="00701686">
        <w:rPr>
          <w:rFonts w:ascii="Arial" w:hAnsi="Arial"/>
          <w:lang w:val="en-US"/>
        </w:rPr>
        <w:tab/>
        <w:t xml:space="preserve">National Grid </w:t>
      </w:r>
    </w:p>
    <w:p w14:paraId="25EC3375" w14:textId="25EE7FD3" w:rsidR="00244CA5" w:rsidRDefault="00E673B6" w:rsidP="00E579A7">
      <w:pPr>
        <w:rPr>
          <w:rFonts w:ascii="Arial" w:hAnsi="Arial"/>
        </w:rPr>
      </w:pPr>
      <w:r>
        <w:rPr>
          <w:rFonts w:ascii="Arial" w:hAnsi="Arial"/>
        </w:rPr>
        <w:t>Andrew Worth</w:t>
      </w:r>
      <w:r>
        <w:rPr>
          <w:rFonts w:ascii="Arial" w:hAnsi="Arial"/>
        </w:rPr>
        <w:tab/>
      </w:r>
      <w:r>
        <w:rPr>
          <w:rFonts w:ascii="Arial" w:hAnsi="Arial"/>
        </w:rPr>
        <w:tab/>
      </w:r>
      <w:r w:rsidR="00736AFC">
        <w:rPr>
          <w:rFonts w:ascii="Arial" w:hAnsi="Arial"/>
        </w:rPr>
        <w:t>NGN</w:t>
      </w:r>
    </w:p>
    <w:p w14:paraId="53E9B8F1" w14:textId="77777777" w:rsidR="00E673B6" w:rsidRDefault="00E673B6" w:rsidP="00E579A7">
      <w:pPr>
        <w:rPr>
          <w:rFonts w:ascii="Arial" w:hAnsi="Arial"/>
        </w:rPr>
      </w:pPr>
    </w:p>
    <w:p w14:paraId="21D8305C" w14:textId="34BD721B" w:rsidR="003C5388" w:rsidRPr="00A655BC" w:rsidRDefault="003C5388" w:rsidP="003C5388">
      <w:pPr>
        <w:rPr>
          <w:rFonts w:ascii="Arial" w:hAnsi="Arial"/>
        </w:rPr>
      </w:pPr>
      <w:r w:rsidRPr="00BA401A">
        <w:rPr>
          <w:rFonts w:ascii="Arial" w:hAnsi="Arial"/>
        </w:rPr>
        <w:tab/>
      </w:r>
    </w:p>
    <w:p w14:paraId="7DC40C37" w14:textId="77777777" w:rsidR="003C5388" w:rsidRPr="00BA401A" w:rsidRDefault="003C5388" w:rsidP="003C5388">
      <w:pPr>
        <w:numPr>
          <w:ilvl w:val="0"/>
          <w:numId w:val="3"/>
        </w:numPr>
        <w:ind w:left="567" w:hanging="567"/>
        <w:rPr>
          <w:rFonts w:ascii="Arial" w:hAnsi="Arial"/>
          <w:b/>
        </w:rPr>
      </w:pPr>
      <w:r w:rsidRPr="00BA401A">
        <w:rPr>
          <w:rFonts w:ascii="Arial" w:hAnsi="Arial"/>
          <w:b/>
        </w:rPr>
        <w:t>Attendance, Apologies and Membership</w:t>
      </w:r>
    </w:p>
    <w:p w14:paraId="0E608337" w14:textId="70B34C38" w:rsidR="00DE7321" w:rsidRDefault="00DE7321" w:rsidP="003C5388">
      <w:pPr>
        <w:ind w:left="567"/>
        <w:rPr>
          <w:rFonts w:ascii="Arial" w:hAnsi="Arial"/>
        </w:rPr>
      </w:pPr>
      <w:r>
        <w:rPr>
          <w:rFonts w:ascii="Arial" w:hAnsi="Arial"/>
        </w:rPr>
        <w:t xml:space="preserve">It was noted that James Brown had now left </w:t>
      </w:r>
      <w:proofErr w:type="spellStart"/>
      <w:r>
        <w:rPr>
          <w:rFonts w:ascii="Arial" w:hAnsi="Arial"/>
        </w:rPr>
        <w:t>Penspen</w:t>
      </w:r>
      <w:proofErr w:type="spellEnd"/>
      <w:r>
        <w:rPr>
          <w:rFonts w:ascii="Arial" w:hAnsi="Arial"/>
        </w:rPr>
        <w:t xml:space="preserve"> and was to be replaced by John Healy who had had to tender his apologies for this meeting.  Unfortunately, due to changes in roles in NG </w:t>
      </w:r>
      <w:proofErr w:type="spellStart"/>
      <w:r w:rsidR="00CF6842">
        <w:rPr>
          <w:rFonts w:ascii="Arial" w:hAnsi="Arial"/>
        </w:rPr>
        <w:t>Min</w:t>
      </w:r>
      <w:r>
        <w:rPr>
          <w:rFonts w:ascii="Arial" w:hAnsi="Arial"/>
        </w:rPr>
        <w:t>oj</w:t>
      </w:r>
      <w:proofErr w:type="spellEnd"/>
      <w:r>
        <w:rPr>
          <w:rFonts w:ascii="Arial" w:hAnsi="Arial"/>
        </w:rPr>
        <w:t xml:space="preserve"> </w:t>
      </w:r>
      <w:proofErr w:type="spellStart"/>
      <w:r>
        <w:rPr>
          <w:rFonts w:ascii="Arial" w:hAnsi="Arial"/>
        </w:rPr>
        <w:t>Sehmar</w:t>
      </w:r>
      <w:proofErr w:type="spellEnd"/>
      <w:r>
        <w:rPr>
          <w:rFonts w:ascii="Arial" w:hAnsi="Arial"/>
        </w:rPr>
        <w:t xml:space="preserve"> would no longer be able to support the group.  </w:t>
      </w:r>
      <w:r w:rsidR="00CF6842">
        <w:rPr>
          <w:rFonts w:ascii="Arial" w:hAnsi="Arial"/>
        </w:rPr>
        <w:t>JF</w:t>
      </w:r>
      <w:r w:rsidR="00581722">
        <w:rPr>
          <w:rFonts w:ascii="Arial" w:hAnsi="Arial"/>
        </w:rPr>
        <w:t>,</w:t>
      </w:r>
      <w:r w:rsidR="00CF6842">
        <w:rPr>
          <w:rFonts w:ascii="Arial" w:hAnsi="Arial"/>
        </w:rPr>
        <w:t xml:space="preserve"> and in particular NB</w:t>
      </w:r>
      <w:r w:rsidR="00581722">
        <w:rPr>
          <w:rFonts w:ascii="Arial" w:hAnsi="Arial"/>
        </w:rPr>
        <w:t>,</w:t>
      </w:r>
      <w:r w:rsidR="00CF6842">
        <w:rPr>
          <w:rFonts w:ascii="Arial" w:hAnsi="Arial"/>
        </w:rPr>
        <w:t xml:space="preserve"> wanted to</w:t>
      </w:r>
      <w:r>
        <w:rPr>
          <w:rFonts w:ascii="Arial" w:hAnsi="Arial"/>
        </w:rPr>
        <w:t xml:space="preserve"> note</w:t>
      </w:r>
      <w:r w:rsidR="00CF6842">
        <w:rPr>
          <w:rFonts w:ascii="Arial" w:hAnsi="Arial"/>
        </w:rPr>
        <w:t xml:space="preserve"> a vote of thanks</w:t>
      </w:r>
      <w:r>
        <w:rPr>
          <w:rFonts w:ascii="Arial" w:hAnsi="Arial"/>
        </w:rPr>
        <w:t xml:space="preserve"> for </w:t>
      </w:r>
      <w:r w:rsidR="007E5124">
        <w:rPr>
          <w:rFonts w:ascii="Arial" w:hAnsi="Arial"/>
        </w:rPr>
        <w:t xml:space="preserve">the </w:t>
      </w:r>
      <w:r>
        <w:rPr>
          <w:rFonts w:ascii="Arial" w:hAnsi="Arial"/>
        </w:rPr>
        <w:t xml:space="preserve">sterling </w:t>
      </w:r>
      <w:r w:rsidR="007E5124">
        <w:rPr>
          <w:rFonts w:ascii="Arial" w:hAnsi="Arial"/>
        </w:rPr>
        <w:t xml:space="preserve">work and support </w:t>
      </w:r>
      <w:proofErr w:type="spellStart"/>
      <w:r w:rsidR="007E5124">
        <w:rPr>
          <w:rFonts w:ascii="Arial" w:hAnsi="Arial"/>
        </w:rPr>
        <w:t>Noj</w:t>
      </w:r>
      <w:proofErr w:type="spellEnd"/>
      <w:r w:rsidR="007E5124">
        <w:rPr>
          <w:rFonts w:ascii="Arial" w:hAnsi="Arial"/>
        </w:rPr>
        <w:t xml:space="preserve"> had </w:t>
      </w:r>
      <w:r w:rsidR="008A596A">
        <w:rPr>
          <w:rFonts w:ascii="Arial" w:hAnsi="Arial"/>
        </w:rPr>
        <w:t xml:space="preserve">provided, </w:t>
      </w:r>
      <w:r w:rsidR="007E5124">
        <w:rPr>
          <w:rFonts w:ascii="Arial" w:hAnsi="Arial"/>
        </w:rPr>
        <w:t xml:space="preserve">particularly with respect to </w:t>
      </w:r>
      <w:r>
        <w:rPr>
          <w:rFonts w:ascii="Arial" w:hAnsi="Arial"/>
        </w:rPr>
        <w:t>PSAT</w:t>
      </w:r>
      <w:r w:rsidR="008A596A">
        <w:rPr>
          <w:rFonts w:ascii="Arial" w:hAnsi="Arial"/>
        </w:rPr>
        <w:t>,</w:t>
      </w:r>
      <w:r>
        <w:rPr>
          <w:rFonts w:ascii="Arial" w:hAnsi="Arial"/>
        </w:rPr>
        <w:t xml:space="preserve"> over the last 10 years.</w:t>
      </w:r>
    </w:p>
    <w:p w14:paraId="65158F2B" w14:textId="2EE2B479" w:rsidR="00A076A0" w:rsidRDefault="00DE7321" w:rsidP="003C5388">
      <w:pPr>
        <w:ind w:left="567"/>
        <w:rPr>
          <w:rFonts w:ascii="Arial" w:hAnsi="Arial"/>
        </w:rPr>
      </w:pPr>
      <w:r>
        <w:rPr>
          <w:rFonts w:ascii="Arial" w:hAnsi="Arial"/>
        </w:rPr>
        <w:t>Other a</w:t>
      </w:r>
      <w:r w:rsidR="00124CB8">
        <w:rPr>
          <w:rFonts w:ascii="Arial" w:hAnsi="Arial"/>
        </w:rPr>
        <w:t>ttendance and a</w:t>
      </w:r>
      <w:r w:rsidR="006C2D09">
        <w:rPr>
          <w:rFonts w:ascii="Arial" w:hAnsi="Arial"/>
        </w:rPr>
        <w:t>pologies were noted as above and introductions were made.</w:t>
      </w:r>
      <w:r w:rsidR="003C5388">
        <w:rPr>
          <w:rFonts w:ascii="Arial" w:hAnsi="Arial"/>
        </w:rPr>
        <w:t xml:space="preserve">  </w:t>
      </w:r>
    </w:p>
    <w:p w14:paraId="072241C3" w14:textId="77777777" w:rsidR="00A076A0" w:rsidRDefault="00A076A0" w:rsidP="003C5388">
      <w:pPr>
        <w:ind w:left="567"/>
        <w:rPr>
          <w:rFonts w:ascii="Arial" w:hAnsi="Arial"/>
        </w:rPr>
      </w:pPr>
    </w:p>
    <w:p w14:paraId="3C48158B" w14:textId="7CFCAB40" w:rsidR="00E673B6" w:rsidRDefault="00510F1D" w:rsidP="008473FD">
      <w:pPr>
        <w:ind w:left="567"/>
        <w:rPr>
          <w:rFonts w:ascii="Arial" w:hAnsi="Arial"/>
        </w:rPr>
      </w:pPr>
      <w:r>
        <w:rPr>
          <w:rFonts w:ascii="Arial" w:hAnsi="Arial"/>
        </w:rPr>
        <w:t>JF took the opportunity to w</w:t>
      </w:r>
      <w:r w:rsidR="00DD1FCF">
        <w:rPr>
          <w:rFonts w:ascii="Arial" w:hAnsi="Arial"/>
        </w:rPr>
        <w:t>elcome everyone to the meeting and thanked MS for hosting</w:t>
      </w:r>
      <w:r w:rsidR="00DC42FB">
        <w:rPr>
          <w:rFonts w:ascii="Arial" w:hAnsi="Arial"/>
        </w:rPr>
        <w:t xml:space="preserve">.  </w:t>
      </w:r>
      <w:r w:rsidR="00581722">
        <w:rPr>
          <w:rFonts w:ascii="Arial" w:hAnsi="Arial"/>
        </w:rPr>
        <w:t>JF also took the time to explain the changes that would be happening imminently between Essar and Shell, with Shell taking back a number of pipelines, currently operated by Essar.</w:t>
      </w:r>
    </w:p>
    <w:p w14:paraId="4F046CD3" w14:textId="77777777" w:rsidR="003C5388" w:rsidRPr="00BA401A" w:rsidRDefault="003C5388" w:rsidP="004E6EF8">
      <w:pPr>
        <w:rPr>
          <w:rFonts w:ascii="Arial" w:hAnsi="Arial"/>
        </w:rPr>
      </w:pPr>
    </w:p>
    <w:p w14:paraId="77CFCB44" w14:textId="77777777" w:rsidR="003C5388" w:rsidRDefault="003C5388" w:rsidP="003C5388">
      <w:pPr>
        <w:numPr>
          <w:ilvl w:val="0"/>
          <w:numId w:val="3"/>
        </w:numPr>
        <w:ind w:left="567" w:hanging="567"/>
        <w:rPr>
          <w:rFonts w:ascii="Arial" w:hAnsi="Arial"/>
          <w:b/>
        </w:rPr>
      </w:pPr>
      <w:r>
        <w:rPr>
          <w:rFonts w:ascii="Arial" w:hAnsi="Arial"/>
          <w:b/>
        </w:rPr>
        <w:t>Safety Moment</w:t>
      </w:r>
    </w:p>
    <w:p w14:paraId="4D44205F" w14:textId="7F853A62" w:rsidR="00DC42FB" w:rsidRDefault="00530AD9" w:rsidP="004E6EF8">
      <w:pPr>
        <w:ind w:left="567"/>
        <w:rPr>
          <w:rFonts w:ascii="Arial" w:hAnsi="Arial"/>
        </w:rPr>
      </w:pPr>
      <w:r>
        <w:rPr>
          <w:rFonts w:ascii="Arial" w:hAnsi="Arial"/>
        </w:rPr>
        <w:t xml:space="preserve">DR provided </w:t>
      </w:r>
      <w:r w:rsidR="008C6076">
        <w:rPr>
          <w:rFonts w:ascii="Arial" w:hAnsi="Arial"/>
        </w:rPr>
        <w:t xml:space="preserve">an insight to an incident that had occurred at the end of 2018 where a contractor </w:t>
      </w:r>
      <w:r w:rsidR="0038505A">
        <w:rPr>
          <w:rFonts w:ascii="Arial" w:hAnsi="Arial"/>
        </w:rPr>
        <w:t>knocked the top off a standpipe</w:t>
      </w:r>
      <w:r w:rsidR="00E44528">
        <w:rPr>
          <w:rFonts w:ascii="Arial" w:hAnsi="Arial"/>
        </w:rPr>
        <w:t>, in land they had been excavating</w:t>
      </w:r>
      <w:r w:rsidR="0038505A">
        <w:rPr>
          <w:rFonts w:ascii="Arial" w:hAnsi="Arial"/>
        </w:rPr>
        <w:t xml:space="preserve"> </w:t>
      </w:r>
      <w:r w:rsidR="00092CCD">
        <w:rPr>
          <w:rFonts w:ascii="Arial" w:hAnsi="Arial"/>
        </w:rPr>
        <w:t xml:space="preserve">and then attempted to stop the leak with </w:t>
      </w:r>
      <w:r w:rsidR="00935509">
        <w:rPr>
          <w:rFonts w:ascii="Arial" w:hAnsi="Arial"/>
        </w:rPr>
        <w:t xml:space="preserve">a broom handle.  Although this </w:t>
      </w:r>
      <w:r w:rsidR="00F66683">
        <w:rPr>
          <w:rFonts w:ascii="Arial" w:hAnsi="Arial"/>
        </w:rPr>
        <w:t xml:space="preserve">incident </w:t>
      </w:r>
      <w:r w:rsidR="00935509">
        <w:rPr>
          <w:rFonts w:ascii="Arial" w:hAnsi="Arial"/>
        </w:rPr>
        <w:t>w</w:t>
      </w:r>
      <w:r w:rsidR="009E19F4">
        <w:rPr>
          <w:rFonts w:ascii="Arial" w:hAnsi="Arial"/>
        </w:rPr>
        <w:t xml:space="preserve">ill be recorded as an infringement, the group noted that </w:t>
      </w:r>
      <w:r w:rsidR="00F66683">
        <w:rPr>
          <w:rFonts w:ascii="Arial" w:hAnsi="Arial"/>
        </w:rPr>
        <w:t xml:space="preserve">there were a number of process safety layers of protection that </w:t>
      </w:r>
      <w:r w:rsidR="00CF0CE1">
        <w:rPr>
          <w:rFonts w:ascii="Arial" w:hAnsi="Arial"/>
        </w:rPr>
        <w:t xml:space="preserve">had been breached and this would </w:t>
      </w:r>
      <w:r w:rsidR="00504AD7">
        <w:rPr>
          <w:rFonts w:ascii="Arial" w:hAnsi="Arial"/>
        </w:rPr>
        <w:t xml:space="preserve">make an excellent process safety </w:t>
      </w:r>
      <w:r w:rsidR="004E0222">
        <w:rPr>
          <w:rFonts w:ascii="Arial" w:hAnsi="Arial"/>
        </w:rPr>
        <w:t>learning brief.</w:t>
      </w:r>
    </w:p>
    <w:p w14:paraId="31F4C323" w14:textId="79514F9F" w:rsidR="004E0222" w:rsidRDefault="004E0222" w:rsidP="004E6EF8">
      <w:pPr>
        <w:ind w:left="567"/>
        <w:rPr>
          <w:rFonts w:ascii="Arial" w:hAnsi="Arial"/>
        </w:rPr>
      </w:pPr>
      <w:r>
        <w:rPr>
          <w:rFonts w:ascii="Arial" w:hAnsi="Arial"/>
        </w:rPr>
        <w:t>NB and DR are to work together to prepare an anonymised brief and issue via the Safety Alert system.</w:t>
      </w:r>
    </w:p>
    <w:p w14:paraId="3F68737C" w14:textId="298BEA33" w:rsidR="004E0222" w:rsidRDefault="004E0222" w:rsidP="004E6EF8">
      <w:pPr>
        <w:ind w:left="567"/>
        <w:rPr>
          <w:rFonts w:ascii="Arial" w:hAnsi="Arial"/>
          <w:b/>
        </w:rPr>
      </w:pPr>
      <w:r>
        <w:rPr>
          <w:rFonts w:ascii="Arial" w:hAnsi="Arial"/>
          <w:b/>
        </w:rPr>
        <w:lastRenderedPageBreak/>
        <w:t>Action 21.2.1 NB/DR</w:t>
      </w:r>
    </w:p>
    <w:p w14:paraId="53B9BE8D" w14:textId="77777777" w:rsidR="00F05B68" w:rsidRDefault="00F05B68" w:rsidP="004E6EF8">
      <w:pPr>
        <w:ind w:left="567"/>
        <w:rPr>
          <w:rFonts w:ascii="Arial" w:hAnsi="Arial"/>
          <w:b/>
        </w:rPr>
      </w:pPr>
    </w:p>
    <w:p w14:paraId="2CD35B4B" w14:textId="77777777" w:rsidR="006C1CCF" w:rsidRDefault="00F05B68" w:rsidP="006C1CCF">
      <w:pPr>
        <w:ind w:left="567"/>
      </w:pPr>
      <w:r>
        <w:rPr>
          <w:rFonts w:ascii="Arial" w:hAnsi="Arial"/>
          <w:bCs/>
        </w:rPr>
        <w:t xml:space="preserve">SB pointed out that NG were currently </w:t>
      </w:r>
      <w:r w:rsidR="00E44528">
        <w:rPr>
          <w:rFonts w:ascii="Arial" w:hAnsi="Arial"/>
          <w:bCs/>
        </w:rPr>
        <w:t xml:space="preserve">looking at risk profiling of land and </w:t>
      </w:r>
      <w:r>
        <w:rPr>
          <w:rFonts w:ascii="Arial" w:hAnsi="Arial"/>
          <w:bCs/>
        </w:rPr>
        <w:t xml:space="preserve">trying to </w:t>
      </w:r>
      <w:r w:rsidR="00E44528">
        <w:rPr>
          <w:rFonts w:ascii="Arial" w:hAnsi="Arial"/>
          <w:bCs/>
        </w:rPr>
        <w:t xml:space="preserve">raise awareness of the issue across their business.  NB noted that in the IWG agricultural brainstorming workshop held recently, the HSE had spoken about profiling of the agricultural sector and how this probably could be replicated across the contracting community.  The link to the HSE report is here </w:t>
      </w:r>
      <w:hyperlink r:id="rId7" w:history="1">
        <w:r w:rsidR="006C1CCF">
          <w:rPr>
            <w:rStyle w:val="Hyperlink"/>
            <w:rFonts w:ascii="Calibri" w:hAnsi="Calibri" w:cs="Calibri"/>
            <w:color w:val="800080"/>
            <w:sz w:val="22"/>
            <w:szCs w:val="22"/>
          </w:rPr>
          <w:t>http://www.hse.gov.uk/research/insight/farmers-research-summary.pdf</w:t>
        </w:r>
      </w:hyperlink>
    </w:p>
    <w:p w14:paraId="678E3ED4" w14:textId="4F132731" w:rsidR="00903CBF" w:rsidRDefault="00903CBF" w:rsidP="006C1CCF">
      <w:pPr>
        <w:ind w:left="567"/>
        <w:rPr>
          <w:rFonts w:ascii="Arial" w:hAnsi="Arial"/>
        </w:rPr>
      </w:pPr>
    </w:p>
    <w:p w14:paraId="5CD4CF64" w14:textId="77777777" w:rsidR="003C5388" w:rsidRPr="00BA401A" w:rsidRDefault="003C5388" w:rsidP="003C5388">
      <w:pPr>
        <w:numPr>
          <w:ilvl w:val="0"/>
          <w:numId w:val="3"/>
        </w:numPr>
        <w:ind w:left="567" w:hanging="567"/>
        <w:rPr>
          <w:rFonts w:ascii="Arial" w:hAnsi="Arial"/>
          <w:b/>
        </w:rPr>
      </w:pPr>
      <w:r w:rsidRPr="00BA401A">
        <w:rPr>
          <w:rFonts w:ascii="Arial" w:hAnsi="Arial"/>
          <w:b/>
        </w:rPr>
        <w:t>Minutes of Last Meeting and Matters Arising (not covered elsewhere on agenda)</w:t>
      </w:r>
    </w:p>
    <w:p w14:paraId="6B251381" w14:textId="54177F03" w:rsidR="003C5388" w:rsidRDefault="00045CFD" w:rsidP="00A81ADE">
      <w:pPr>
        <w:autoSpaceDE w:val="0"/>
        <w:autoSpaceDN w:val="0"/>
        <w:adjustRightInd w:val="0"/>
        <w:spacing w:line="240" w:lineRule="atLeast"/>
        <w:ind w:left="567"/>
        <w:rPr>
          <w:rFonts w:ascii="Arial" w:hAnsi="Arial" w:cs="Arial"/>
          <w:color w:val="000000"/>
        </w:rPr>
      </w:pPr>
      <w:r>
        <w:rPr>
          <w:rFonts w:ascii="Arial" w:hAnsi="Arial" w:cs="Arial"/>
          <w:color w:val="000000"/>
        </w:rPr>
        <w:t xml:space="preserve">The minutes of the last meeting held on </w:t>
      </w:r>
      <w:r w:rsidR="00EC0258">
        <w:rPr>
          <w:rFonts w:ascii="Arial" w:hAnsi="Arial" w:cs="Arial"/>
          <w:color w:val="000000"/>
        </w:rPr>
        <w:t>2</w:t>
      </w:r>
      <w:r w:rsidR="00EC0258" w:rsidRPr="00EC0258">
        <w:rPr>
          <w:rFonts w:ascii="Arial" w:hAnsi="Arial" w:cs="Arial"/>
          <w:color w:val="000000"/>
          <w:vertAlign w:val="superscript"/>
        </w:rPr>
        <w:t>nd</w:t>
      </w:r>
      <w:r w:rsidR="00EC0258">
        <w:rPr>
          <w:rFonts w:ascii="Arial" w:hAnsi="Arial" w:cs="Arial"/>
          <w:color w:val="000000"/>
        </w:rPr>
        <w:t xml:space="preserve"> October</w:t>
      </w:r>
      <w:r w:rsidR="00DD1FCF">
        <w:rPr>
          <w:rFonts w:ascii="Arial" w:hAnsi="Arial" w:cs="Arial"/>
          <w:color w:val="000000"/>
        </w:rPr>
        <w:t xml:space="preserve"> 2018</w:t>
      </w:r>
      <w:r>
        <w:rPr>
          <w:rFonts w:ascii="Arial" w:hAnsi="Arial" w:cs="Arial"/>
          <w:color w:val="000000"/>
        </w:rPr>
        <w:t xml:space="preserve"> were</w:t>
      </w:r>
      <w:r w:rsidR="00021C4C">
        <w:rPr>
          <w:rFonts w:ascii="Arial" w:hAnsi="Arial" w:cs="Arial"/>
          <w:color w:val="000000"/>
        </w:rPr>
        <w:t xml:space="preserve"> agreed and the outstanding actions have been updated in the table at the end of this document.</w:t>
      </w:r>
    </w:p>
    <w:p w14:paraId="086A3673" w14:textId="77777777" w:rsidR="003C5388" w:rsidRDefault="003C5388" w:rsidP="003C5388">
      <w:pPr>
        <w:ind w:left="567" w:hanging="567"/>
        <w:jc w:val="both"/>
        <w:rPr>
          <w:rFonts w:ascii="Arial" w:hAnsi="Arial"/>
        </w:rPr>
      </w:pPr>
    </w:p>
    <w:p w14:paraId="4B4A6534" w14:textId="7CD45D8C" w:rsidR="005E01DA" w:rsidRPr="00CE7689" w:rsidRDefault="00021C4C" w:rsidP="00CE7689">
      <w:pPr>
        <w:numPr>
          <w:ilvl w:val="0"/>
          <w:numId w:val="3"/>
        </w:numPr>
        <w:ind w:left="567" w:hanging="567"/>
        <w:rPr>
          <w:rFonts w:ascii="Arial" w:hAnsi="Arial"/>
          <w:b/>
        </w:rPr>
      </w:pPr>
      <w:r>
        <w:rPr>
          <w:rFonts w:ascii="Arial" w:hAnsi="Arial"/>
          <w:b/>
        </w:rPr>
        <w:t>PSWG</w:t>
      </w:r>
      <w:r w:rsidR="00A81ADE">
        <w:rPr>
          <w:rFonts w:ascii="Arial" w:hAnsi="Arial"/>
          <w:b/>
        </w:rPr>
        <w:t xml:space="preserve"> Work Programme</w:t>
      </w:r>
    </w:p>
    <w:p w14:paraId="467578AC" w14:textId="6F1069B9" w:rsidR="005A7166" w:rsidRDefault="00F06DFC" w:rsidP="00CE7689">
      <w:pPr>
        <w:pStyle w:val="ListParagraph"/>
        <w:numPr>
          <w:ilvl w:val="0"/>
          <w:numId w:val="32"/>
        </w:numPr>
        <w:autoSpaceDE w:val="0"/>
        <w:autoSpaceDN w:val="0"/>
        <w:adjustRightInd w:val="0"/>
        <w:spacing w:line="240" w:lineRule="atLeast"/>
        <w:rPr>
          <w:rFonts w:ascii="Arial" w:hAnsi="Arial"/>
          <w:bCs/>
        </w:rPr>
      </w:pPr>
      <w:r>
        <w:rPr>
          <w:rFonts w:ascii="Arial" w:hAnsi="Arial"/>
          <w:bCs/>
        </w:rPr>
        <w:t>Process Safety Methodology</w:t>
      </w:r>
      <w:r w:rsidR="00102C27" w:rsidRPr="00CE7689">
        <w:rPr>
          <w:rFonts w:ascii="Arial" w:hAnsi="Arial"/>
          <w:bCs/>
        </w:rPr>
        <w:tab/>
      </w:r>
    </w:p>
    <w:p w14:paraId="63B4C2E9" w14:textId="4D7025D8" w:rsidR="00CE7689" w:rsidRDefault="00CE7689" w:rsidP="00CE7689">
      <w:pPr>
        <w:autoSpaceDE w:val="0"/>
        <w:autoSpaceDN w:val="0"/>
        <w:adjustRightInd w:val="0"/>
        <w:spacing w:line="240" w:lineRule="atLeast"/>
        <w:ind w:left="540"/>
        <w:rPr>
          <w:rFonts w:ascii="Arial" w:hAnsi="Arial"/>
          <w:bCs/>
        </w:rPr>
      </w:pPr>
      <w:r>
        <w:rPr>
          <w:rFonts w:ascii="Arial" w:hAnsi="Arial"/>
          <w:bCs/>
        </w:rPr>
        <w:t xml:space="preserve">JF circulated v1 of a proposal for the development of a GPG for process safety tools and methodologies relevant for pipelines (PSWG-19-03), which the group reviewed.  Outside of the meeting a small subgroup (SB, GC, </w:t>
      </w:r>
      <w:r w:rsidR="001865CC">
        <w:rPr>
          <w:rFonts w:ascii="Arial" w:hAnsi="Arial"/>
          <w:bCs/>
        </w:rPr>
        <w:t xml:space="preserve">JF, </w:t>
      </w:r>
      <w:r>
        <w:rPr>
          <w:rFonts w:ascii="Arial" w:hAnsi="Arial"/>
          <w:bCs/>
        </w:rPr>
        <w:t>CM,</w:t>
      </w:r>
      <w:r w:rsidR="001865CC">
        <w:rPr>
          <w:rFonts w:ascii="Arial" w:hAnsi="Arial"/>
          <w:bCs/>
        </w:rPr>
        <w:t xml:space="preserve"> </w:t>
      </w:r>
      <w:r w:rsidR="00777510">
        <w:rPr>
          <w:rFonts w:ascii="Arial" w:hAnsi="Arial"/>
          <w:bCs/>
        </w:rPr>
        <w:t>MS</w:t>
      </w:r>
      <w:r w:rsidR="00701686">
        <w:rPr>
          <w:rFonts w:ascii="Arial" w:hAnsi="Arial"/>
          <w:bCs/>
        </w:rPr>
        <w:t xml:space="preserve"> and IW</w:t>
      </w:r>
      <w:r w:rsidR="003E0925">
        <w:rPr>
          <w:rFonts w:ascii="Arial" w:hAnsi="Arial"/>
          <w:bCs/>
        </w:rPr>
        <w:t xml:space="preserve">) met to refine the </w:t>
      </w:r>
      <w:r w:rsidR="002638AA">
        <w:rPr>
          <w:rFonts w:ascii="Arial" w:hAnsi="Arial"/>
          <w:bCs/>
        </w:rPr>
        <w:t>proposal document and this is to be sent out with the minutes for review and comment</w:t>
      </w:r>
      <w:r w:rsidR="009C25FC">
        <w:rPr>
          <w:rFonts w:ascii="Arial" w:hAnsi="Arial"/>
          <w:bCs/>
        </w:rPr>
        <w:t xml:space="preserve"> prior to issu</w:t>
      </w:r>
      <w:r w:rsidR="00FB2F2A">
        <w:rPr>
          <w:rFonts w:ascii="Arial" w:hAnsi="Arial"/>
          <w:bCs/>
        </w:rPr>
        <w:t>e (by end March)</w:t>
      </w:r>
    </w:p>
    <w:p w14:paraId="4BC494C6" w14:textId="13EC0E89" w:rsidR="009C25FC" w:rsidRDefault="009C25FC" w:rsidP="009C25FC">
      <w:pPr>
        <w:ind w:left="567"/>
        <w:rPr>
          <w:rFonts w:ascii="Arial" w:hAnsi="Arial"/>
          <w:b/>
        </w:rPr>
      </w:pPr>
      <w:r>
        <w:rPr>
          <w:rFonts w:ascii="Arial" w:hAnsi="Arial"/>
          <w:b/>
        </w:rPr>
        <w:t>Action 21.</w:t>
      </w:r>
      <w:r w:rsidR="00FB2F2A">
        <w:rPr>
          <w:rFonts w:ascii="Arial" w:hAnsi="Arial"/>
          <w:b/>
        </w:rPr>
        <w:t>4</w:t>
      </w:r>
      <w:r>
        <w:rPr>
          <w:rFonts w:ascii="Arial" w:hAnsi="Arial"/>
          <w:b/>
        </w:rPr>
        <w:t xml:space="preserve">.1 </w:t>
      </w:r>
      <w:r w:rsidR="00FB2F2A">
        <w:rPr>
          <w:rFonts w:ascii="Arial" w:hAnsi="Arial"/>
          <w:b/>
        </w:rPr>
        <w:t>All</w:t>
      </w:r>
    </w:p>
    <w:p w14:paraId="61F6476E" w14:textId="401F2080" w:rsidR="00FB2F2A" w:rsidRDefault="00FB2F2A" w:rsidP="009C25FC">
      <w:pPr>
        <w:ind w:left="567"/>
        <w:rPr>
          <w:rFonts w:ascii="Arial" w:hAnsi="Arial"/>
          <w:b/>
        </w:rPr>
      </w:pPr>
    </w:p>
    <w:p w14:paraId="052EAAAA" w14:textId="631FA2A6" w:rsidR="00FB2F2A" w:rsidRDefault="008F6CE8" w:rsidP="009C25FC">
      <w:pPr>
        <w:ind w:left="567"/>
        <w:rPr>
          <w:rFonts w:ascii="Arial" w:hAnsi="Arial"/>
        </w:rPr>
      </w:pPr>
      <w:r>
        <w:rPr>
          <w:rFonts w:ascii="Arial" w:hAnsi="Arial"/>
        </w:rPr>
        <w:t>A list of potential companies to approach regarding quoting for the work was established:</w:t>
      </w:r>
    </w:p>
    <w:p w14:paraId="4FAF9EB5" w14:textId="7E403CDE" w:rsidR="008F6CE8" w:rsidRDefault="008F6CE8" w:rsidP="009C25FC">
      <w:pPr>
        <w:ind w:left="567"/>
        <w:rPr>
          <w:rFonts w:ascii="Arial" w:hAnsi="Arial"/>
        </w:rPr>
      </w:pPr>
      <w:r>
        <w:rPr>
          <w:rFonts w:ascii="Arial" w:hAnsi="Arial"/>
        </w:rPr>
        <w:t>QEM solutions (</w:t>
      </w:r>
      <w:proofErr w:type="spellStart"/>
      <w:r>
        <w:rPr>
          <w:rFonts w:ascii="Arial" w:hAnsi="Arial"/>
        </w:rPr>
        <w:t>Moffat</w:t>
      </w:r>
      <w:proofErr w:type="spellEnd"/>
      <w:r>
        <w:rPr>
          <w:rFonts w:ascii="Arial" w:hAnsi="Arial"/>
        </w:rPr>
        <w:t>)</w:t>
      </w:r>
    </w:p>
    <w:p w14:paraId="016C0D7C" w14:textId="3EBCA386" w:rsidR="008F6CE8" w:rsidRDefault="008F6CE8" w:rsidP="009C25FC">
      <w:pPr>
        <w:ind w:left="567"/>
        <w:rPr>
          <w:rFonts w:ascii="Arial" w:hAnsi="Arial"/>
        </w:rPr>
      </w:pPr>
      <w:r>
        <w:rPr>
          <w:rFonts w:ascii="Arial" w:hAnsi="Arial"/>
        </w:rPr>
        <w:t>DNVGL</w:t>
      </w:r>
    </w:p>
    <w:p w14:paraId="65DA1329" w14:textId="0BD9DC65" w:rsidR="008F6CE8" w:rsidRDefault="008F6CE8" w:rsidP="009C25FC">
      <w:pPr>
        <w:ind w:left="567"/>
        <w:rPr>
          <w:rFonts w:ascii="Arial" w:hAnsi="Arial"/>
        </w:rPr>
      </w:pPr>
      <w:r>
        <w:rPr>
          <w:rFonts w:ascii="Arial" w:hAnsi="Arial"/>
        </w:rPr>
        <w:t>Rosen</w:t>
      </w:r>
    </w:p>
    <w:p w14:paraId="3FE8CE28" w14:textId="4FD09CE7" w:rsidR="008F6CE8" w:rsidRDefault="008F6CE8" w:rsidP="009C25FC">
      <w:pPr>
        <w:ind w:left="567"/>
        <w:rPr>
          <w:rFonts w:ascii="Arial" w:hAnsi="Arial"/>
        </w:rPr>
      </w:pPr>
      <w:proofErr w:type="spellStart"/>
      <w:r>
        <w:rPr>
          <w:rFonts w:ascii="Arial" w:hAnsi="Arial"/>
        </w:rPr>
        <w:t>Penspen</w:t>
      </w:r>
      <w:proofErr w:type="spellEnd"/>
    </w:p>
    <w:p w14:paraId="11201825" w14:textId="0F5567DD" w:rsidR="008F6CE8" w:rsidRDefault="00C37DC0" w:rsidP="009C25FC">
      <w:pPr>
        <w:ind w:left="567"/>
        <w:rPr>
          <w:rFonts w:ascii="Arial" w:hAnsi="Arial"/>
        </w:rPr>
      </w:pPr>
      <w:r>
        <w:rPr>
          <w:rFonts w:ascii="Arial" w:hAnsi="Arial"/>
        </w:rPr>
        <w:t>Hayden Freeman</w:t>
      </w:r>
      <w:bookmarkStart w:id="0" w:name="_GoBack"/>
      <w:bookmarkEnd w:id="0"/>
      <w:r w:rsidR="008F6CE8">
        <w:rPr>
          <w:rFonts w:ascii="Arial" w:hAnsi="Arial"/>
        </w:rPr>
        <w:t xml:space="preserve"> Risk</w:t>
      </w:r>
    </w:p>
    <w:p w14:paraId="5289A9BA" w14:textId="12EAAF23" w:rsidR="008F6CE8" w:rsidRDefault="008F6CE8" w:rsidP="009C25FC">
      <w:pPr>
        <w:ind w:left="567"/>
        <w:rPr>
          <w:rFonts w:ascii="Arial" w:hAnsi="Arial"/>
        </w:rPr>
      </w:pPr>
      <w:r>
        <w:rPr>
          <w:rFonts w:ascii="Arial" w:hAnsi="Arial"/>
        </w:rPr>
        <w:t>ABB</w:t>
      </w:r>
    </w:p>
    <w:p w14:paraId="504D9B12" w14:textId="0050D0F8" w:rsidR="008F6CE8" w:rsidRDefault="008F6CE8" w:rsidP="009C25FC">
      <w:pPr>
        <w:ind w:left="567"/>
        <w:rPr>
          <w:rFonts w:ascii="Arial" w:hAnsi="Arial"/>
        </w:rPr>
      </w:pPr>
      <w:proofErr w:type="spellStart"/>
      <w:r>
        <w:rPr>
          <w:rFonts w:ascii="Arial" w:hAnsi="Arial"/>
        </w:rPr>
        <w:t>Risktech</w:t>
      </w:r>
      <w:proofErr w:type="spellEnd"/>
    </w:p>
    <w:p w14:paraId="376D7656" w14:textId="4F5819D0" w:rsidR="008F6CE8" w:rsidRDefault="008F6CE8" w:rsidP="009C25FC">
      <w:pPr>
        <w:ind w:left="567"/>
        <w:rPr>
          <w:rFonts w:ascii="Arial" w:hAnsi="Arial"/>
        </w:rPr>
      </w:pPr>
      <w:r>
        <w:rPr>
          <w:rFonts w:ascii="Arial" w:hAnsi="Arial"/>
        </w:rPr>
        <w:t>HSL</w:t>
      </w:r>
    </w:p>
    <w:p w14:paraId="01E32BF0" w14:textId="4ED56376" w:rsidR="008F6CE8" w:rsidRDefault="00921AAA" w:rsidP="009C25FC">
      <w:pPr>
        <w:ind w:left="567"/>
        <w:rPr>
          <w:rFonts w:ascii="Arial" w:hAnsi="Arial"/>
        </w:rPr>
      </w:pPr>
      <w:r>
        <w:rPr>
          <w:rFonts w:ascii="Arial" w:hAnsi="Arial"/>
        </w:rPr>
        <w:t>Bur</w:t>
      </w:r>
      <w:r w:rsidR="00EE43D3">
        <w:rPr>
          <w:rFonts w:ascii="Arial" w:hAnsi="Arial"/>
        </w:rPr>
        <w:t>eau Veritas</w:t>
      </w:r>
    </w:p>
    <w:p w14:paraId="6B558D91" w14:textId="61A1504E" w:rsidR="00AB11A3" w:rsidRDefault="00AB11A3" w:rsidP="009C25FC">
      <w:pPr>
        <w:ind w:left="567"/>
        <w:rPr>
          <w:rFonts w:ascii="Arial" w:hAnsi="Arial"/>
        </w:rPr>
      </w:pPr>
      <w:r>
        <w:rPr>
          <w:rFonts w:ascii="Arial" w:hAnsi="Arial"/>
        </w:rPr>
        <w:t>Members are asked to identify any potential contacts within these organisations that might be approached, along with identifying any other potential pro</w:t>
      </w:r>
      <w:r w:rsidR="0051477D">
        <w:rPr>
          <w:rFonts w:ascii="Arial" w:hAnsi="Arial"/>
        </w:rPr>
        <w:t>viders before the end of March.</w:t>
      </w:r>
    </w:p>
    <w:p w14:paraId="581DD836" w14:textId="53A82A66" w:rsidR="0051477D" w:rsidRDefault="0051477D" w:rsidP="0051477D">
      <w:pPr>
        <w:ind w:left="567"/>
        <w:rPr>
          <w:rFonts w:ascii="Arial" w:hAnsi="Arial"/>
          <w:b/>
        </w:rPr>
      </w:pPr>
      <w:r>
        <w:rPr>
          <w:rFonts w:ascii="Arial" w:hAnsi="Arial"/>
          <w:b/>
        </w:rPr>
        <w:t xml:space="preserve">Action 21.4.2 </w:t>
      </w:r>
      <w:r>
        <w:rPr>
          <w:rFonts w:ascii="Arial" w:hAnsi="Arial"/>
          <w:b/>
        </w:rPr>
        <w:tab/>
        <w:t>All</w:t>
      </w:r>
    </w:p>
    <w:p w14:paraId="0B1085DC" w14:textId="77777777" w:rsidR="00FB2F2A" w:rsidRPr="005A7166" w:rsidRDefault="00FB2F2A" w:rsidP="003621C0">
      <w:pPr>
        <w:autoSpaceDE w:val="0"/>
        <w:autoSpaceDN w:val="0"/>
        <w:adjustRightInd w:val="0"/>
        <w:spacing w:line="240" w:lineRule="atLeast"/>
        <w:ind w:left="4320" w:hanging="3600"/>
        <w:rPr>
          <w:rFonts w:ascii="Arial" w:hAnsi="Arial"/>
          <w:bCs/>
        </w:rPr>
      </w:pPr>
    </w:p>
    <w:p w14:paraId="459EF06A" w14:textId="7EC41059" w:rsidR="00F06DFC" w:rsidRDefault="00F06DFC" w:rsidP="00F06DFC">
      <w:pPr>
        <w:pStyle w:val="ListParagraph"/>
        <w:numPr>
          <w:ilvl w:val="0"/>
          <w:numId w:val="32"/>
        </w:numPr>
        <w:autoSpaceDE w:val="0"/>
        <w:autoSpaceDN w:val="0"/>
        <w:adjustRightInd w:val="0"/>
        <w:spacing w:line="240" w:lineRule="atLeast"/>
        <w:rPr>
          <w:rFonts w:ascii="Arial" w:hAnsi="Arial"/>
          <w:bCs/>
        </w:rPr>
      </w:pPr>
      <w:r>
        <w:rPr>
          <w:rFonts w:ascii="Arial" w:hAnsi="Arial"/>
          <w:bCs/>
        </w:rPr>
        <w:t>Behavioural Safety</w:t>
      </w:r>
    </w:p>
    <w:p w14:paraId="1C4A4567" w14:textId="3C4D58A2" w:rsidR="00E37F76" w:rsidRDefault="00EE7376" w:rsidP="005E01DA">
      <w:pPr>
        <w:autoSpaceDE w:val="0"/>
        <w:autoSpaceDN w:val="0"/>
        <w:adjustRightInd w:val="0"/>
        <w:spacing w:line="240" w:lineRule="atLeast"/>
        <w:ind w:left="540"/>
        <w:rPr>
          <w:rFonts w:ascii="Arial" w:hAnsi="Arial"/>
          <w:bCs/>
        </w:rPr>
      </w:pPr>
      <w:r>
        <w:rPr>
          <w:rFonts w:ascii="Arial" w:hAnsi="Arial"/>
          <w:bCs/>
        </w:rPr>
        <w:t xml:space="preserve">During the discussion, it was noted that </w:t>
      </w:r>
      <w:r w:rsidR="0012217A">
        <w:rPr>
          <w:rFonts w:ascii="Arial" w:hAnsi="Arial"/>
          <w:bCs/>
        </w:rPr>
        <w:t xml:space="preserve">the focus for this piece of work should be ‘how behavioural </w:t>
      </w:r>
      <w:r w:rsidR="00C56BC9">
        <w:rPr>
          <w:rFonts w:ascii="Arial" w:hAnsi="Arial"/>
          <w:bCs/>
        </w:rPr>
        <w:t>safety applies to pipelines and what it means to us’.</w:t>
      </w:r>
      <w:r w:rsidR="00CD2368">
        <w:rPr>
          <w:rFonts w:ascii="Arial" w:hAnsi="Arial"/>
          <w:bCs/>
        </w:rPr>
        <w:t xml:space="preserve">  CM suggested that perhaps an appropriate name should be ‘integrated process safety behavioural issues’</w:t>
      </w:r>
      <w:r w:rsidR="00910930">
        <w:rPr>
          <w:rFonts w:ascii="Arial" w:hAnsi="Arial"/>
          <w:bCs/>
        </w:rPr>
        <w:t>.</w:t>
      </w:r>
    </w:p>
    <w:p w14:paraId="7E4E1C35" w14:textId="52C68543" w:rsidR="00910930" w:rsidRPr="00F06DFC" w:rsidRDefault="00910930" w:rsidP="005E01DA">
      <w:pPr>
        <w:autoSpaceDE w:val="0"/>
        <w:autoSpaceDN w:val="0"/>
        <w:adjustRightInd w:val="0"/>
        <w:spacing w:line="240" w:lineRule="atLeast"/>
        <w:ind w:left="540"/>
        <w:rPr>
          <w:rFonts w:ascii="Arial" w:hAnsi="Arial"/>
          <w:bCs/>
        </w:rPr>
      </w:pPr>
      <w:r>
        <w:rPr>
          <w:rFonts w:ascii="Arial" w:hAnsi="Arial"/>
          <w:bCs/>
        </w:rPr>
        <w:t xml:space="preserve">It was agreed that a future meeting time should be spent discussing the meaning and requirements of what the group meant and a </w:t>
      </w:r>
      <w:r w:rsidR="00040BF3">
        <w:rPr>
          <w:rFonts w:ascii="Arial" w:hAnsi="Arial"/>
          <w:bCs/>
        </w:rPr>
        <w:t xml:space="preserve">PSWG </w:t>
      </w:r>
      <w:r w:rsidR="00040BF3">
        <w:rPr>
          <w:rFonts w:ascii="Arial" w:hAnsi="Arial"/>
          <w:bCs/>
        </w:rPr>
        <w:lastRenderedPageBreak/>
        <w:t>Brainstorming workshop should be held</w:t>
      </w:r>
      <w:r w:rsidR="0090258E">
        <w:rPr>
          <w:rFonts w:ascii="Arial" w:hAnsi="Arial"/>
          <w:bCs/>
        </w:rPr>
        <w:t xml:space="preserve">.  Thus identifying, what would be output from this work area </w:t>
      </w:r>
      <w:r w:rsidR="00560CC9">
        <w:rPr>
          <w:rFonts w:ascii="Arial" w:hAnsi="Arial"/>
          <w:bCs/>
        </w:rPr>
        <w:t>and what should be included in it.</w:t>
      </w:r>
    </w:p>
    <w:p w14:paraId="4397D541" w14:textId="77777777" w:rsidR="004C4B04" w:rsidRPr="00BA401A" w:rsidRDefault="004C4B04" w:rsidP="004C4B04">
      <w:pPr>
        <w:autoSpaceDE w:val="0"/>
        <w:autoSpaceDN w:val="0"/>
        <w:adjustRightInd w:val="0"/>
        <w:spacing w:line="240" w:lineRule="atLeast"/>
        <w:ind w:left="567"/>
        <w:rPr>
          <w:rFonts w:ascii="Arial" w:hAnsi="Arial" w:cs="Arial"/>
          <w:color w:val="000000"/>
        </w:rPr>
      </w:pPr>
    </w:p>
    <w:p w14:paraId="31FC34BA" w14:textId="0EE55798" w:rsidR="005130D4" w:rsidRDefault="005130D4" w:rsidP="005130D4">
      <w:pPr>
        <w:numPr>
          <w:ilvl w:val="0"/>
          <w:numId w:val="3"/>
        </w:numPr>
        <w:ind w:left="567" w:hanging="567"/>
        <w:rPr>
          <w:rFonts w:ascii="Arial" w:hAnsi="Arial"/>
          <w:b/>
        </w:rPr>
      </w:pPr>
      <w:r>
        <w:rPr>
          <w:rFonts w:ascii="Arial" w:hAnsi="Arial"/>
          <w:b/>
        </w:rPr>
        <w:t>2016 and 2017 Annual Reports</w:t>
      </w:r>
    </w:p>
    <w:p w14:paraId="2462C802" w14:textId="6DC9B11B" w:rsidR="005130D4" w:rsidRDefault="0017216E" w:rsidP="00A54483">
      <w:pPr>
        <w:autoSpaceDE w:val="0"/>
        <w:autoSpaceDN w:val="0"/>
        <w:adjustRightInd w:val="0"/>
        <w:spacing w:line="240" w:lineRule="atLeast"/>
        <w:ind w:left="567"/>
        <w:rPr>
          <w:rFonts w:ascii="Arial" w:hAnsi="Arial" w:cs="Arial"/>
          <w:color w:val="000000"/>
        </w:rPr>
      </w:pPr>
      <w:r>
        <w:rPr>
          <w:rFonts w:ascii="Arial" w:hAnsi="Arial" w:cs="Arial"/>
          <w:color w:val="000000"/>
        </w:rPr>
        <w:t xml:space="preserve">NB had prepared both Annual reports and these were presented to the group.  It was noted that the results needed normalising </w:t>
      </w:r>
      <w:r w:rsidR="007465EE">
        <w:rPr>
          <w:rFonts w:ascii="Arial" w:hAnsi="Arial" w:cs="Arial"/>
          <w:color w:val="000000"/>
        </w:rPr>
        <w:t xml:space="preserve">in order to provide a better representation of what was happing across the members, given the different number of </w:t>
      </w:r>
      <w:r w:rsidR="00CE22CC">
        <w:rPr>
          <w:rFonts w:ascii="Arial" w:hAnsi="Arial" w:cs="Arial"/>
          <w:color w:val="000000"/>
        </w:rPr>
        <w:t>companies submitting data.</w:t>
      </w:r>
    </w:p>
    <w:p w14:paraId="443808B6" w14:textId="5CC46991" w:rsidR="00DF7D77" w:rsidRPr="00A30E62" w:rsidRDefault="00DF7D77" w:rsidP="004B59B2">
      <w:pPr>
        <w:autoSpaceDE w:val="0"/>
        <w:autoSpaceDN w:val="0"/>
        <w:adjustRightInd w:val="0"/>
        <w:spacing w:line="240" w:lineRule="atLeast"/>
        <w:ind w:left="2887" w:hanging="2320"/>
        <w:rPr>
          <w:rFonts w:ascii="Arial" w:hAnsi="Arial" w:cs="Arial"/>
          <w:b/>
          <w:color w:val="000000"/>
        </w:rPr>
      </w:pPr>
      <w:r w:rsidRPr="00A30E62">
        <w:rPr>
          <w:rFonts w:ascii="Arial" w:hAnsi="Arial" w:cs="Arial"/>
          <w:b/>
          <w:color w:val="000000"/>
        </w:rPr>
        <w:t>Action 2</w:t>
      </w:r>
      <w:r w:rsidR="00CE22CC">
        <w:rPr>
          <w:rFonts w:ascii="Arial" w:hAnsi="Arial" w:cs="Arial"/>
          <w:b/>
          <w:color w:val="000000"/>
        </w:rPr>
        <w:t>1</w:t>
      </w:r>
      <w:r w:rsidRPr="00A30E62">
        <w:rPr>
          <w:rFonts w:ascii="Arial" w:hAnsi="Arial" w:cs="Arial"/>
          <w:b/>
          <w:color w:val="000000"/>
        </w:rPr>
        <w:t>-5-1 NB</w:t>
      </w:r>
      <w:r w:rsidRPr="00A30E62">
        <w:rPr>
          <w:rFonts w:ascii="Arial" w:hAnsi="Arial" w:cs="Arial"/>
          <w:b/>
          <w:color w:val="000000"/>
        </w:rPr>
        <w:tab/>
      </w:r>
      <w:r w:rsidR="004B59B2">
        <w:rPr>
          <w:rFonts w:ascii="Arial" w:hAnsi="Arial" w:cs="Arial"/>
          <w:b/>
          <w:color w:val="000000"/>
        </w:rPr>
        <w:t xml:space="preserve">Normalise date </w:t>
      </w:r>
      <w:r w:rsidR="00CE22CC">
        <w:rPr>
          <w:rFonts w:ascii="Arial" w:hAnsi="Arial" w:cs="Arial"/>
          <w:b/>
          <w:color w:val="000000"/>
        </w:rPr>
        <w:t>and resubmit</w:t>
      </w:r>
      <w:r w:rsidR="004B59B2">
        <w:rPr>
          <w:rFonts w:ascii="Arial" w:hAnsi="Arial" w:cs="Arial"/>
          <w:b/>
          <w:color w:val="000000"/>
        </w:rPr>
        <w:t xml:space="preserve"> reports</w:t>
      </w:r>
      <w:r w:rsidR="00CE22CC">
        <w:rPr>
          <w:rFonts w:ascii="Arial" w:hAnsi="Arial" w:cs="Arial"/>
          <w:b/>
          <w:color w:val="000000"/>
        </w:rPr>
        <w:t xml:space="preserve"> for final comments the reports</w:t>
      </w:r>
    </w:p>
    <w:p w14:paraId="15824971" w14:textId="07C41EB2" w:rsidR="00293466" w:rsidRPr="00293466" w:rsidRDefault="00293466" w:rsidP="001168BD">
      <w:pPr>
        <w:jc w:val="both"/>
        <w:outlineLvl w:val="0"/>
        <w:rPr>
          <w:rFonts w:ascii="Arial" w:hAnsi="Arial"/>
        </w:rPr>
      </w:pPr>
    </w:p>
    <w:p w14:paraId="2C0545C1" w14:textId="37663427" w:rsidR="00E77DBE" w:rsidRDefault="000638E1" w:rsidP="00BA28C8">
      <w:pPr>
        <w:ind w:left="567"/>
        <w:jc w:val="both"/>
        <w:rPr>
          <w:rFonts w:ascii="Arial" w:hAnsi="Arial"/>
        </w:rPr>
      </w:pPr>
      <w:r>
        <w:rPr>
          <w:rFonts w:ascii="Arial" w:hAnsi="Arial"/>
        </w:rPr>
        <w:t xml:space="preserve">There was a discussion </w:t>
      </w:r>
      <w:r w:rsidR="004B59B2">
        <w:rPr>
          <w:rFonts w:ascii="Arial" w:hAnsi="Arial"/>
        </w:rPr>
        <w:t xml:space="preserve">about </w:t>
      </w:r>
      <w:r w:rsidR="00E77DBE">
        <w:rPr>
          <w:rFonts w:ascii="Arial" w:hAnsi="Arial"/>
        </w:rPr>
        <w:t xml:space="preserve">the purpose of the reports and </w:t>
      </w:r>
      <w:r w:rsidR="00F00C25">
        <w:rPr>
          <w:rFonts w:ascii="Arial" w:hAnsi="Arial"/>
        </w:rPr>
        <w:t>the benefits of</w:t>
      </w:r>
      <w:r w:rsidR="00A36911">
        <w:rPr>
          <w:rFonts w:ascii="Arial" w:hAnsi="Arial"/>
        </w:rPr>
        <w:t xml:space="preserve"> doing the annual report on top of the biennial</w:t>
      </w:r>
      <w:r w:rsidR="00E77DBE">
        <w:rPr>
          <w:rFonts w:ascii="Arial" w:hAnsi="Arial"/>
        </w:rPr>
        <w:t xml:space="preserve"> PSAT report.  JF agreed to seek the views of the members at the next members meeting with regards to this.</w:t>
      </w:r>
    </w:p>
    <w:p w14:paraId="66EB88AB" w14:textId="61F14281" w:rsidR="00E77DBE" w:rsidRDefault="00E77DBE" w:rsidP="00BA28C8">
      <w:pPr>
        <w:ind w:left="567"/>
        <w:jc w:val="both"/>
        <w:rPr>
          <w:rFonts w:ascii="Arial" w:hAnsi="Arial"/>
        </w:rPr>
      </w:pPr>
      <w:r w:rsidRPr="00A30E62">
        <w:rPr>
          <w:rFonts w:ascii="Arial" w:hAnsi="Arial" w:cs="Arial"/>
          <w:b/>
          <w:color w:val="000000"/>
        </w:rPr>
        <w:t>Action 2</w:t>
      </w:r>
      <w:r>
        <w:rPr>
          <w:rFonts w:ascii="Arial" w:hAnsi="Arial" w:cs="Arial"/>
          <w:b/>
          <w:color w:val="000000"/>
        </w:rPr>
        <w:t>1</w:t>
      </w:r>
      <w:r w:rsidRPr="00A30E62">
        <w:rPr>
          <w:rFonts w:ascii="Arial" w:hAnsi="Arial" w:cs="Arial"/>
          <w:b/>
          <w:color w:val="000000"/>
        </w:rPr>
        <w:t>-5-</w:t>
      </w:r>
      <w:r>
        <w:rPr>
          <w:rFonts w:ascii="Arial" w:hAnsi="Arial" w:cs="Arial"/>
          <w:b/>
          <w:color w:val="000000"/>
        </w:rPr>
        <w:t>2</w:t>
      </w:r>
      <w:r w:rsidRPr="00A30E62">
        <w:rPr>
          <w:rFonts w:ascii="Arial" w:hAnsi="Arial" w:cs="Arial"/>
          <w:b/>
          <w:color w:val="000000"/>
        </w:rPr>
        <w:t xml:space="preserve"> </w:t>
      </w:r>
      <w:r>
        <w:rPr>
          <w:rFonts w:ascii="Arial" w:hAnsi="Arial" w:cs="Arial"/>
          <w:b/>
          <w:color w:val="000000"/>
        </w:rPr>
        <w:t>JF</w:t>
      </w:r>
      <w:r w:rsidRPr="00A30E62">
        <w:rPr>
          <w:rFonts w:ascii="Arial" w:hAnsi="Arial" w:cs="Arial"/>
          <w:b/>
          <w:color w:val="000000"/>
        </w:rPr>
        <w:tab/>
      </w:r>
      <w:r>
        <w:rPr>
          <w:rFonts w:ascii="Arial" w:hAnsi="Arial" w:cs="Arial"/>
          <w:b/>
          <w:color w:val="000000"/>
        </w:rPr>
        <w:t>Ask members about the Annual PSWG Report</w:t>
      </w:r>
    </w:p>
    <w:p w14:paraId="6D398D76" w14:textId="77777777" w:rsidR="00E14904" w:rsidRPr="000638E1" w:rsidRDefault="00E14904" w:rsidP="00BA28C8">
      <w:pPr>
        <w:ind w:left="567"/>
        <w:jc w:val="both"/>
        <w:rPr>
          <w:rFonts w:ascii="Arial" w:hAnsi="Arial"/>
        </w:rPr>
      </w:pPr>
    </w:p>
    <w:p w14:paraId="13210304" w14:textId="762014A6" w:rsidR="001168BD" w:rsidRDefault="00E14904" w:rsidP="001168BD">
      <w:pPr>
        <w:numPr>
          <w:ilvl w:val="0"/>
          <w:numId w:val="3"/>
        </w:numPr>
        <w:ind w:left="567" w:hanging="567"/>
        <w:rPr>
          <w:rFonts w:ascii="Arial" w:hAnsi="Arial"/>
          <w:b/>
        </w:rPr>
      </w:pPr>
      <w:r>
        <w:rPr>
          <w:rFonts w:ascii="Arial" w:hAnsi="Arial"/>
          <w:b/>
        </w:rPr>
        <w:t>Review of Annual Report 2018 Questions</w:t>
      </w:r>
    </w:p>
    <w:p w14:paraId="0600ECB7" w14:textId="39D7B7C5" w:rsidR="0072193D" w:rsidRDefault="00E14904" w:rsidP="001168BD">
      <w:pPr>
        <w:autoSpaceDE w:val="0"/>
        <w:autoSpaceDN w:val="0"/>
        <w:adjustRightInd w:val="0"/>
        <w:spacing w:line="240" w:lineRule="atLeast"/>
        <w:ind w:left="567"/>
        <w:rPr>
          <w:rFonts w:ascii="Arial" w:hAnsi="Arial" w:cs="Arial"/>
          <w:color w:val="000000"/>
        </w:rPr>
      </w:pPr>
      <w:r>
        <w:rPr>
          <w:rFonts w:ascii="Arial" w:hAnsi="Arial" w:cs="Arial"/>
          <w:color w:val="000000"/>
        </w:rPr>
        <w:t xml:space="preserve">Given the discussion in 5 above, it was decided to put on hold the 2018 Annual Report until feedback had been sought from the members meeting </w:t>
      </w:r>
    </w:p>
    <w:p w14:paraId="78323DD1" w14:textId="77777777" w:rsidR="00A30E62" w:rsidRDefault="00A30E62" w:rsidP="001168BD">
      <w:pPr>
        <w:autoSpaceDE w:val="0"/>
        <w:autoSpaceDN w:val="0"/>
        <w:adjustRightInd w:val="0"/>
        <w:spacing w:line="240" w:lineRule="atLeast"/>
        <w:ind w:left="567"/>
        <w:rPr>
          <w:rFonts w:ascii="Arial" w:hAnsi="Arial" w:cs="Arial"/>
          <w:color w:val="000000"/>
        </w:rPr>
      </w:pPr>
    </w:p>
    <w:p w14:paraId="23147A9F" w14:textId="7745A931" w:rsidR="000954E4" w:rsidRDefault="000954E4" w:rsidP="001168BD">
      <w:pPr>
        <w:numPr>
          <w:ilvl w:val="0"/>
          <w:numId w:val="3"/>
        </w:numPr>
        <w:ind w:left="567" w:hanging="567"/>
        <w:rPr>
          <w:rFonts w:ascii="Arial" w:hAnsi="Arial"/>
          <w:b/>
        </w:rPr>
      </w:pPr>
      <w:r>
        <w:rPr>
          <w:rFonts w:ascii="Arial" w:hAnsi="Arial"/>
          <w:b/>
        </w:rPr>
        <w:t>Safety Alerts and incident awareness raising</w:t>
      </w:r>
    </w:p>
    <w:p w14:paraId="4678B2AA" w14:textId="7408A426" w:rsidR="000954E4" w:rsidRDefault="00662012" w:rsidP="000954E4">
      <w:pPr>
        <w:ind w:left="567"/>
        <w:rPr>
          <w:rFonts w:ascii="Arial" w:hAnsi="Arial"/>
        </w:rPr>
      </w:pPr>
      <w:r>
        <w:rPr>
          <w:rFonts w:ascii="Arial" w:hAnsi="Arial"/>
        </w:rPr>
        <w:t>(</w:t>
      </w:r>
      <w:r w:rsidR="0095555E" w:rsidRPr="00523947">
        <w:rPr>
          <w:rFonts w:ascii="Arial" w:hAnsi="Arial"/>
          <w:color w:val="FF0000"/>
        </w:rPr>
        <w:t xml:space="preserve">I am really sorry, but </w:t>
      </w:r>
      <w:r w:rsidRPr="00523947">
        <w:rPr>
          <w:rFonts w:ascii="Arial" w:hAnsi="Arial"/>
          <w:color w:val="FF0000"/>
        </w:rPr>
        <w:t xml:space="preserve">I did not write the names of who provided details of these, so could you please get back to me </w:t>
      </w:r>
      <w:r w:rsidR="0095555E" w:rsidRPr="00523947">
        <w:rPr>
          <w:rFonts w:ascii="Arial" w:hAnsi="Arial"/>
          <w:color w:val="FF0000"/>
        </w:rPr>
        <w:t>picture and a few words in order to put Alerts together if these were yours</w:t>
      </w:r>
      <w:r w:rsidR="0095555E">
        <w:rPr>
          <w:rFonts w:ascii="Arial" w:hAnsi="Arial"/>
        </w:rPr>
        <w:t>)</w:t>
      </w:r>
    </w:p>
    <w:p w14:paraId="439BC2B2" w14:textId="1CCF54C8" w:rsidR="0095555E" w:rsidRDefault="00A12695" w:rsidP="0095555E">
      <w:pPr>
        <w:pStyle w:val="ListParagraph"/>
        <w:numPr>
          <w:ilvl w:val="0"/>
          <w:numId w:val="35"/>
        </w:numPr>
        <w:rPr>
          <w:rFonts w:ascii="Arial" w:hAnsi="Arial"/>
        </w:rPr>
      </w:pPr>
      <w:r>
        <w:rPr>
          <w:rFonts w:ascii="Arial" w:hAnsi="Arial"/>
        </w:rPr>
        <w:t xml:space="preserve">Loss of containment due to vibration causing </w:t>
      </w:r>
      <w:r w:rsidR="00EC3616">
        <w:rPr>
          <w:rFonts w:ascii="Arial" w:hAnsi="Arial"/>
        </w:rPr>
        <w:t>the wrong fitting to fracture</w:t>
      </w:r>
    </w:p>
    <w:p w14:paraId="58F43D78" w14:textId="199BF5F4" w:rsidR="00EC3616" w:rsidRDefault="00861BB2" w:rsidP="0095555E">
      <w:pPr>
        <w:pStyle w:val="ListParagraph"/>
        <w:numPr>
          <w:ilvl w:val="0"/>
          <w:numId w:val="35"/>
        </w:numPr>
        <w:rPr>
          <w:rFonts w:ascii="Arial" w:hAnsi="Arial"/>
        </w:rPr>
      </w:pPr>
      <w:r>
        <w:rPr>
          <w:rFonts w:ascii="Arial" w:hAnsi="Arial"/>
        </w:rPr>
        <w:t>Loss of containment</w:t>
      </w:r>
      <w:r w:rsidR="007D5193">
        <w:rPr>
          <w:rFonts w:ascii="Arial" w:hAnsi="Arial"/>
        </w:rPr>
        <w:t xml:space="preserve"> when c</w:t>
      </w:r>
      <w:r>
        <w:rPr>
          <w:rFonts w:ascii="Arial" w:hAnsi="Arial"/>
        </w:rPr>
        <w:t xml:space="preserve">ontractors </w:t>
      </w:r>
      <w:r w:rsidR="007D5193">
        <w:rPr>
          <w:rFonts w:ascii="Arial" w:hAnsi="Arial"/>
        </w:rPr>
        <w:t>were</w:t>
      </w:r>
      <w:r>
        <w:rPr>
          <w:rFonts w:ascii="Arial" w:hAnsi="Arial"/>
        </w:rPr>
        <w:t xml:space="preserve"> </w:t>
      </w:r>
      <w:r w:rsidR="007D5193">
        <w:rPr>
          <w:rFonts w:ascii="Arial" w:hAnsi="Arial"/>
        </w:rPr>
        <w:t xml:space="preserve">in a </w:t>
      </w:r>
      <w:r>
        <w:rPr>
          <w:rFonts w:ascii="Arial" w:hAnsi="Arial"/>
        </w:rPr>
        <w:t>pit</w:t>
      </w:r>
      <w:r w:rsidR="007D5193">
        <w:rPr>
          <w:rFonts w:ascii="Arial" w:hAnsi="Arial"/>
        </w:rPr>
        <w:t xml:space="preserve">; access and egress </w:t>
      </w:r>
      <w:r w:rsidR="0047432B">
        <w:rPr>
          <w:rFonts w:ascii="Arial" w:hAnsi="Arial"/>
        </w:rPr>
        <w:t xml:space="preserve">missed off risk </w:t>
      </w:r>
      <w:r w:rsidR="00362A14">
        <w:rPr>
          <w:rFonts w:ascii="Arial" w:hAnsi="Arial"/>
        </w:rPr>
        <w:t>assess</w:t>
      </w:r>
      <w:r w:rsidR="007A228B">
        <w:rPr>
          <w:rFonts w:ascii="Arial" w:hAnsi="Arial"/>
        </w:rPr>
        <w:t xml:space="preserve">ment, thus hitting </w:t>
      </w:r>
    </w:p>
    <w:p w14:paraId="28F93F5B" w14:textId="5E08CA36" w:rsidR="0047432B" w:rsidRDefault="00523947" w:rsidP="0047432B">
      <w:pPr>
        <w:ind w:left="567"/>
        <w:rPr>
          <w:rFonts w:ascii="Arial" w:hAnsi="Arial"/>
        </w:rPr>
      </w:pPr>
      <w:r>
        <w:rPr>
          <w:rFonts w:ascii="Arial" w:hAnsi="Arial"/>
        </w:rPr>
        <w:t>Alerts are to be produced for these incidents</w:t>
      </w:r>
    </w:p>
    <w:p w14:paraId="3A33CBF3" w14:textId="77777777" w:rsidR="00523947" w:rsidRPr="0047432B" w:rsidRDefault="00523947" w:rsidP="0047432B">
      <w:pPr>
        <w:ind w:left="567"/>
        <w:rPr>
          <w:rFonts w:ascii="Arial" w:hAnsi="Arial"/>
        </w:rPr>
      </w:pPr>
    </w:p>
    <w:p w14:paraId="7210DC94" w14:textId="034C598F" w:rsidR="001168BD" w:rsidRDefault="001168BD" w:rsidP="001168BD">
      <w:pPr>
        <w:numPr>
          <w:ilvl w:val="0"/>
          <w:numId w:val="3"/>
        </w:numPr>
        <w:ind w:left="567" w:hanging="567"/>
        <w:rPr>
          <w:rFonts w:ascii="Arial" w:hAnsi="Arial"/>
          <w:b/>
        </w:rPr>
      </w:pPr>
      <w:r>
        <w:rPr>
          <w:rFonts w:ascii="Arial" w:hAnsi="Arial"/>
          <w:b/>
        </w:rPr>
        <w:t>PSAT Review – the way forward</w:t>
      </w:r>
    </w:p>
    <w:p w14:paraId="333E838C" w14:textId="77777777" w:rsidR="00B123BB" w:rsidRDefault="002A4177" w:rsidP="006079F9">
      <w:pPr>
        <w:ind w:left="567"/>
        <w:jc w:val="both"/>
        <w:rPr>
          <w:rFonts w:ascii="Arial" w:hAnsi="Arial"/>
        </w:rPr>
      </w:pPr>
      <w:r>
        <w:rPr>
          <w:rFonts w:ascii="Arial" w:hAnsi="Arial"/>
        </w:rPr>
        <w:t xml:space="preserve">JF shared a proposal sent in by </w:t>
      </w:r>
      <w:proofErr w:type="spellStart"/>
      <w:r>
        <w:rPr>
          <w:rFonts w:ascii="Arial" w:hAnsi="Arial"/>
        </w:rPr>
        <w:t>Juran</w:t>
      </w:r>
      <w:proofErr w:type="spellEnd"/>
      <w:r>
        <w:rPr>
          <w:rFonts w:ascii="Arial" w:hAnsi="Arial"/>
        </w:rPr>
        <w:t>, along with the details of the call he had had with them</w:t>
      </w:r>
      <w:r w:rsidR="00BD5493">
        <w:rPr>
          <w:rFonts w:ascii="Arial" w:hAnsi="Arial"/>
        </w:rPr>
        <w:t>.</w:t>
      </w:r>
      <w:r>
        <w:rPr>
          <w:rFonts w:ascii="Arial" w:hAnsi="Arial"/>
        </w:rPr>
        <w:t xml:space="preserve">  </w:t>
      </w:r>
      <w:proofErr w:type="spellStart"/>
      <w:r w:rsidR="00F76C5A">
        <w:rPr>
          <w:rFonts w:ascii="Arial" w:hAnsi="Arial"/>
        </w:rPr>
        <w:t>Juran</w:t>
      </w:r>
      <w:proofErr w:type="spellEnd"/>
      <w:r w:rsidR="00F76C5A">
        <w:rPr>
          <w:rFonts w:ascii="Arial" w:hAnsi="Arial"/>
        </w:rPr>
        <w:t xml:space="preserve"> would be not an option for the group given the proposed price – </w:t>
      </w:r>
      <w:proofErr w:type="spellStart"/>
      <w:r w:rsidR="00F76C5A">
        <w:rPr>
          <w:rFonts w:ascii="Arial" w:hAnsi="Arial"/>
        </w:rPr>
        <w:t>upto</w:t>
      </w:r>
      <w:proofErr w:type="spellEnd"/>
      <w:r w:rsidR="00F76C5A">
        <w:rPr>
          <w:rFonts w:ascii="Arial" w:hAnsi="Arial"/>
        </w:rPr>
        <w:t xml:space="preserve"> £60K for a single years reporting</w:t>
      </w:r>
      <w:r w:rsidR="00580897">
        <w:rPr>
          <w:rFonts w:ascii="Arial" w:hAnsi="Arial"/>
        </w:rPr>
        <w:t xml:space="preserve">.  They were proposing a lot more ‘statistical’ analysis and personal interaction </w:t>
      </w:r>
      <w:r w:rsidR="002C4606">
        <w:rPr>
          <w:rFonts w:ascii="Arial" w:hAnsi="Arial"/>
        </w:rPr>
        <w:t>than is really required.</w:t>
      </w:r>
      <w:r w:rsidR="00163459">
        <w:rPr>
          <w:rFonts w:ascii="Arial" w:hAnsi="Arial"/>
        </w:rPr>
        <w:t xml:space="preserve">  JF is to feedback to </w:t>
      </w:r>
      <w:proofErr w:type="spellStart"/>
      <w:r w:rsidR="00163459">
        <w:rPr>
          <w:rFonts w:ascii="Arial" w:hAnsi="Arial"/>
        </w:rPr>
        <w:t>Juran</w:t>
      </w:r>
      <w:proofErr w:type="spellEnd"/>
      <w:r w:rsidR="00163459">
        <w:rPr>
          <w:rFonts w:ascii="Arial" w:hAnsi="Arial"/>
        </w:rPr>
        <w:t>, thanking them for their proposal but stating that PSWG would not be taking this any further.</w:t>
      </w:r>
    </w:p>
    <w:p w14:paraId="5A2BFE35" w14:textId="387056B8" w:rsidR="006079F9" w:rsidRPr="006079F9" w:rsidRDefault="00B123BB" w:rsidP="006079F9">
      <w:pPr>
        <w:ind w:left="567"/>
        <w:jc w:val="both"/>
        <w:rPr>
          <w:rFonts w:ascii="Arial" w:hAnsi="Arial"/>
        </w:rPr>
      </w:pPr>
      <w:r w:rsidRPr="00A30E62">
        <w:rPr>
          <w:rFonts w:ascii="Arial" w:hAnsi="Arial" w:cs="Arial"/>
          <w:b/>
          <w:color w:val="000000"/>
        </w:rPr>
        <w:t>Action 2</w:t>
      </w:r>
      <w:r>
        <w:rPr>
          <w:rFonts w:ascii="Arial" w:hAnsi="Arial" w:cs="Arial"/>
          <w:b/>
          <w:color w:val="000000"/>
        </w:rPr>
        <w:t>1</w:t>
      </w:r>
      <w:r w:rsidRPr="00A30E62">
        <w:rPr>
          <w:rFonts w:ascii="Arial" w:hAnsi="Arial" w:cs="Arial"/>
          <w:b/>
          <w:color w:val="000000"/>
        </w:rPr>
        <w:t>-</w:t>
      </w:r>
      <w:r>
        <w:rPr>
          <w:rFonts w:ascii="Arial" w:hAnsi="Arial" w:cs="Arial"/>
          <w:b/>
          <w:color w:val="000000"/>
        </w:rPr>
        <w:t>8</w:t>
      </w:r>
      <w:r w:rsidRPr="00A30E62">
        <w:rPr>
          <w:rFonts w:ascii="Arial" w:hAnsi="Arial" w:cs="Arial"/>
          <w:b/>
          <w:color w:val="000000"/>
        </w:rPr>
        <w:t xml:space="preserve">-1 </w:t>
      </w:r>
      <w:r>
        <w:rPr>
          <w:rFonts w:ascii="Arial" w:hAnsi="Arial" w:cs="Arial"/>
          <w:b/>
          <w:color w:val="000000"/>
        </w:rPr>
        <w:t>JF</w:t>
      </w:r>
      <w:r w:rsidRPr="00A30E62">
        <w:rPr>
          <w:rFonts w:ascii="Arial" w:hAnsi="Arial" w:cs="Arial"/>
          <w:b/>
          <w:color w:val="000000"/>
        </w:rPr>
        <w:tab/>
      </w:r>
      <w:r>
        <w:rPr>
          <w:rFonts w:ascii="Arial" w:hAnsi="Arial" w:cs="Arial"/>
          <w:b/>
          <w:color w:val="000000"/>
        </w:rPr>
        <w:t xml:space="preserve">Feedback to </w:t>
      </w:r>
      <w:proofErr w:type="spellStart"/>
      <w:r>
        <w:rPr>
          <w:rFonts w:ascii="Arial" w:hAnsi="Arial" w:cs="Arial"/>
          <w:b/>
          <w:color w:val="000000"/>
        </w:rPr>
        <w:t>Juran</w:t>
      </w:r>
      <w:proofErr w:type="spellEnd"/>
    </w:p>
    <w:p w14:paraId="55670FCE" w14:textId="48BBAEE1" w:rsidR="001168BD" w:rsidRDefault="001168BD" w:rsidP="003C5388">
      <w:pPr>
        <w:ind w:left="567"/>
        <w:jc w:val="both"/>
        <w:rPr>
          <w:rFonts w:ascii="Arial" w:hAnsi="Arial"/>
        </w:rPr>
      </w:pPr>
    </w:p>
    <w:p w14:paraId="6330C601" w14:textId="6DB00FCA" w:rsidR="00B123BB" w:rsidRDefault="00B123BB" w:rsidP="003C5388">
      <w:pPr>
        <w:ind w:left="567"/>
        <w:jc w:val="both"/>
        <w:rPr>
          <w:rFonts w:ascii="Arial" w:hAnsi="Arial"/>
        </w:rPr>
      </w:pPr>
      <w:r>
        <w:rPr>
          <w:rFonts w:ascii="Arial" w:hAnsi="Arial"/>
        </w:rPr>
        <w:t xml:space="preserve">The group agreed that thoughts about how to proceed with </w:t>
      </w:r>
      <w:r w:rsidR="00DF510A">
        <w:rPr>
          <w:rFonts w:ascii="Arial" w:hAnsi="Arial"/>
        </w:rPr>
        <w:t>PSAT should be sought from the Board and the wider membership, but initially for 2019, then perhaps a spreadsheet version of the questions should be used.</w:t>
      </w:r>
    </w:p>
    <w:p w14:paraId="165AB97D" w14:textId="318AA2B0" w:rsidR="0040220C" w:rsidRDefault="0040220C" w:rsidP="003C5388">
      <w:pPr>
        <w:ind w:left="567"/>
        <w:jc w:val="both"/>
        <w:rPr>
          <w:rFonts w:ascii="Arial" w:hAnsi="Arial"/>
        </w:rPr>
      </w:pPr>
    </w:p>
    <w:p w14:paraId="2E900F35" w14:textId="07AF0EB7" w:rsidR="0040220C" w:rsidRDefault="0040220C" w:rsidP="003C5388">
      <w:pPr>
        <w:ind w:left="567"/>
        <w:jc w:val="both"/>
        <w:rPr>
          <w:rFonts w:ascii="Arial" w:hAnsi="Arial"/>
        </w:rPr>
      </w:pPr>
      <w:r>
        <w:rPr>
          <w:rFonts w:ascii="Arial" w:hAnsi="Arial"/>
        </w:rPr>
        <w:t xml:space="preserve">Outside of the meeting, JF raised this at the February Members Meeting and the agreement was to go with the current spreadsheet, to establish time and cost of carrying out / preparing the reports and a </w:t>
      </w:r>
      <w:r w:rsidR="006812F3">
        <w:rPr>
          <w:rFonts w:ascii="Arial" w:hAnsi="Arial"/>
        </w:rPr>
        <w:t>more informed decision of how to proceed moving forward could then be made.</w:t>
      </w:r>
    </w:p>
    <w:p w14:paraId="61D430B6" w14:textId="77777777" w:rsidR="006812F3" w:rsidRDefault="006812F3" w:rsidP="003C5388">
      <w:pPr>
        <w:ind w:left="567"/>
        <w:jc w:val="both"/>
        <w:rPr>
          <w:rFonts w:ascii="Arial" w:hAnsi="Arial"/>
        </w:rPr>
      </w:pPr>
    </w:p>
    <w:p w14:paraId="3326B4E3" w14:textId="77777777" w:rsidR="00A30E62" w:rsidRDefault="00A30E62" w:rsidP="003C5388">
      <w:pPr>
        <w:ind w:left="567"/>
        <w:jc w:val="both"/>
        <w:rPr>
          <w:rFonts w:ascii="Arial" w:hAnsi="Arial"/>
        </w:rPr>
      </w:pPr>
    </w:p>
    <w:p w14:paraId="260A5566" w14:textId="55F2691A" w:rsidR="001168BD" w:rsidRDefault="001168BD" w:rsidP="001168BD">
      <w:pPr>
        <w:numPr>
          <w:ilvl w:val="0"/>
          <w:numId w:val="3"/>
        </w:numPr>
        <w:ind w:left="567" w:hanging="567"/>
        <w:rPr>
          <w:rFonts w:ascii="Arial" w:hAnsi="Arial"/>
          <w:b/>
        </w:rPr>
      </w:pPr>
      <w:r>
        <w:rPr>
          <w:rFonts w:ascii="Arial" w:hAnsi="Arial"/>
          <w:b/>
        </w:rPr>
        <w:lastRenderedPageBreak/>
        <w:t>Process Safety Forum</w:t>
      </w:r>
    </w:p>
    <w:p w14:paraId="4E1F68F5" w14:textId="72B0A80E" w:rsidR="001168BD" w:rsidRDefault="00CC53C1" w:rsidP="00D5601F">
      <w:pPr>
        <w:pStyle w:val="ListParagraph"/>
        <w:numPr>
          <w:ilvl w:val="0"/>
          <w:numId w:val="36"/>
        </w:numPr>
        <w:jc w:val="both"/>
        <w:rPr>
          <w:rFonts w:ascii="Arial" w:hAnsi="Arial"/>
        </w:rPr>
      </w:pPr>
      <w:r>
        <w:rPr>
          <w:rFonts w:ascii="Arial" w:hAnsi="Arial"/>
        </w:rPr>
        <w:t>Feedback from 19</w:t>
      </w:r>
      <w:r w:rsidRPr="00CC53C1">
        <w:rPr>
          <w:rFonts w:ascii="Arial" w:hAnsi="Arial"/>
          <w:vertAlign w:val="superscript"/>
        </w:rPr>
        <w:t>th</w:t>
      </w:r>
      <w:r>
        <w:rPr>
          <w:rFonts w:ascii="Arial" w:hAnsi="Arial"/>
        </w:rPr>
        <w:t xml:space="preserve"> January Meeting – SB attended the meeting on behalf of the PSWG and her report was circulated prior to the meeting.</w:t>
      </w:r>
      <w:r w:rsidR="007763FC">
        <w:rPr>
          <w:rFonts w:ascii="Arial" w:hAnsi="Arial"/>
        </w:rPr>
        <w:t xml:space="preserve">  The main points of note were:</w:t>
      </w:r>
    </w:p>
    <w:p w14:paraId="7E2C1718" w14:textId="137969F0" w:rsidR="007763FC" w:rsidRDefault="00067EB4" w:rsidP="007763FC">
      <w:pPr>
        <w:pStyle w:val="ListParagraph"/>
        <w:numPr>
          <w:ilvl w:val="1"/>
          <w:numId w:val="36"/>
        </w:numPr>
        <w:jc w:val="both"/>
        <w:rPr>
          <w:rFonts w:ascii="Arial" w:hAnsi="Arial"/>
        </w:rPr>
      </w:pPr>
      <w:r>
        <w:rPr>
          <w:rFonts w:ascii="Arial" w:hAnsi="Arial"/>
        </w:rPr>
        <w:t xml:space="preserve">Grenfell review – members should consider reading the executive summary (if nothing else) and </w:t>
      </w:r>
      <w:r w:rsidR="00D20DFD">
        <w:rPr>
          <w:rFonts w:ascii="Arial" w:hAnsi="Arial"/>
        </w:rPr>
        <w:t>considering how the findings relate to the pipeline sector</w:t>
      </w:r>
    </w:p>
    <w:p w14:paraId="33E1CEB1" w14:textId="64D7DB0A" w:rsidR="00D20DFD" w:rsidRDefault="00D20DFD" w:rsidP="007763FC">
      <w:pPr>
        <w:pStyle w:val="ListParagraph"/>
        <w:numPr>
          <w:ilvl w:val="1"/>
          <w:numId w:val="36"/>
        </w:numPr>
        <w:jc w:val="both"/>
        <w:rPr>
          <w:rFonts w:ascii="Arial" w:hAnsi="Arial"/>
        </w:rPr>
      </w:pPr>
      <w:r>
        <w:rPr>
          <w:rFonts w:ascii="Arial" w:hAnsi="Arial"/>
        </w:rPr>
        <w:t>Purpose of PSE, its remit and where HSE fit</w:t>
      </w:r>
    </w:p>
    <w:p w14:paraId="47FAF4C3" w14:textId="73F2BBAA" w:rsidR="00EF75DD" w:rsidRDefault="00EF75DD" w:rsidP="007763FC">
      <w:pPr>
        <w:pStyle w:val="ListParagraph"/>
        <w:numPr>
          <w:ilvl w:val="1"/>
          <w:numId w:val="36"/>
        </w:numPr>
        <w:jc w:val="both"/>
        <w:rPr>
          <w:rFonts w:ascii="Arial" w:hAnsi="Arial"/>
        </w:rPr>
      </w:pPr>
      <w:r>
        <w:rPr>
          <w:rFonts w:ascii="Arial" w:hAnsi="Arial"/>
        </w:rPr>
        <w:t xml:space="preserve">Current considerations – cyber security, SIL / SIS and </w:t>
      </w:r>
      <w:proofErr w:type="spellStart"/>
      <w:r>
        <w:rPr>
          <w:rFonts w:ascii="Arial" w:hAnsi="Arial"/>
        </w:rPr>
        <w:t>CDoF</w:t>
      </w:r>
      <w:proofErr w:type="spellEnd"/>
    </w:p>
    <w:p w14:paraId="42166E0E" w14:textId="77777777" w:rsidR="00EF75DD" w:rsidRPr="00EF75DD" w:rsidRDefault="00EF75DD" w:rsidP="00EF75DD">
      <w:pPr>
        <w:jc w:val="both"/>
        <w:rPr>
          <w:rFonts w:ascii="Arial" w:hAnsi="Arial"/>
        </w:rPr>
      </w:pPr>
    </w:p>
    <w:p w14:paraId="556FEE85" w14:textId="20FA7455" w:rsidR="0036751F" w:rsidRDefault="0036751F" w:rsidP="0036751F">
      <w:pPr>
        <w:ind w:left="927"/>
        <w:jc w:val="both"/>
        <w:rPr>
          <w:rFonts w:ascii="Arial" w:hAnsi="Arial"/>
        </w:rPr>
      </w:pPr>
      <w:r>
        <w:rPr>
          <w:rFonts w:ascii="Arial" w:hAnsi="Arial"/>
        </w:rPr>
        <w:t>It was agreed that NB should upload information from the PSF into the PSF folder (in the PSWG folder) of the members centre so that people can see the information that is circulated from them should they require it.</w:t>
      </w:r>
    </w:p>
    <w:p w14:paraId="434D9A33" w14:textId="77777777" w:rsidR="0036751F" w:rsidRPr="0036751F" w:rsidRDefault="0036751F" w:rsidP="0036751F">
      <w:pPr>
        <w:ind w:left="927"/>
        <w:jc w:val="both"/>
        <w:rPr>
          <w:rFonts w:ascii="Arial" w:hAnsi="Arial"/>
        </w:rPr>
      </w:pPr>
    </w:p>
    <w:p w14:paraId="103C7A6C" w14:textId="1EEBE752" w:rsidR="007763FC" w:rsidRDefault="0036751F" w:rsidP="007763FC">
      <w:pPr>
        <w:pStyle w:val="ListParagraph"/>
        <w:numPr>
          <w:ilvl w:val="0"/>
          <w:numId w:val="36"/>
        </w:numPr>
        <w:jc w:val="both"/>
        <w:rPr>
          <w:rFonts w:ascii="Arial" w:hAnsi="Arial"/>
        </w:rPr>
      </w:pPr>
      <w:r>
        <w:rPr>
          <w:rFonts w:ascii="Arial" w:hAnsi="Arial"/>
        </w:rPr>
        <w:t>Attendee for next meeting on 12</w:t>
      </w:r>
      <w:r w:rsidRPr="0036751F">
        <w:rPr>
          <w:rFonts w:ascii="Arial" w:hAnsi="Arial"/>
          <w:vertAlign w:val="superscript"/>
        </w:rPr>
        <w:t>th</w:t>
      </w:r>
      <w:r>
        <w:rPr>
          <w:rFonts w:ascii="Arial" w:hAnsi="Arial"/>
        </w:rPr>
        <w:t xml:space="preserve"> March at Aldermaston – CM agreed to attend on behalf of the group</w:t>
      </w:r>
      <w:r w:rsidR="00CD7F99">
        <w:rPr>
          <w:rFonts w:ascii="Arial" w:hAnsi="Arial"/>
        </w:rPr>
        <w:t>.</w:t>
      </w:r>
    </w:p>
    <w:p w14:paraId="5B16070F" w14:textId="77777777" w:rsidR="00CD7F99" w:rsidRPr="00CD7F99" w:rsidRDefault="00CD7F99" w:rsidP="00CD7F99">
      <w:pPr>
        <w:ind w:left="567"/>
        <w:jc w:val="both"/>
        <w:rPr>
          <w:rFonts w:ascii="Arial" w:hAnsi="Arial"/>
        </w:rPr>
      </w:pPr>
    </w:p>
    <w:p w14:paraId="412ADDBF" w14:textId="30ACFE03" w:rsidR="00EF75DD" w:rsidRDefault="00CD7F99" w:rsidP="007763FC">
      <w:pPr>
        <w:pStyle w:val="ListParagraph"/>
        <w:numPr>
          <w:ilvl w:val="0"/>
          <w:numId w:val="36"/>
        </w:numPr>
        <w:jc w:val="both"/>
        <w:rPr>
          <w:rFonts w:ascii="Arial" w:hAnsi="Arial"/>
        </w:rPr>
      </w:pPr>
      <w:r>
        <w:rPr>
          <w:rFonts w:ascii="Arial" w:hAnsi="Arial"/>
        </w:rPr>
        <w:t>Outside of the meeting the following date have been set for the PSF for the rest of the year.  If anyone can attend on behalf of the group please let NB know</w:t>
      </w:r>
      <w:r w:rsidR="00C813C3">
        <w:rPr>
          <w:rFonts w:ascii="Arial" w:hAnsi="Arial"/>
        </w:rPr>
        <w:t>.</w:t>
      </w:r>
    </w:p>
    <w:p w14:paraId="59504A03" w14:textId="77777777" w:rsidR="00C813C3" w:rsidRPr="00C813C3" w:rsidRDefault="00C813C3" w:rsidP="00C813C3">
      <w:pPr>
        <w:pStyle w:val="ListParagraph"/>
        <w:rPr>
          <w:rFonts w:ascii="Arial" w:hAnsi="Arial"/>
        </w:rPr>
      </w:pPr>
    </w:p>
    <w:p w14:paraId="779990AE" w14:textId="24B5B71E" w:rsidR="00C813C3" w:rsidRDefault="00C813C3" w:rsidP="00C813C3">
      <w:pPr>
        <w:ind w:left="927"/>
        <w:jc w:val="both"/>
        <w:rPr>
          <w:rFonts w:ascii="Arial" w:hAnsi="Arial"/>
        </w:rPr>
      </w:pPr>
      <w:r>
        <w:rPr>
          <w:rFonts w:ascii="Arial" w:hAnsi="Arial"/>
        </w:rPr>
        <w:t>30</w:t>
      </w:r>
      <w:r w:rsidRPr="00C813C3">
        <w:rPr>
          <w:rFonts w:ascii="Arial" w:hAnsi="Arial"/>
          <w:vertAlign w:val="superscript"/>
        </w:rPr>
        <w:t>th</w:t>
      </w:r>
      <w:r>
        <w:rPr>
          <w:rFonts w:ascii="Arial" w:hAnsi="Arial"/>
        </w:rPr>
        <w:t xml:space="preserve"> July – venue to be confirmed</w:t>
      </w:r>
    </w:p>
    <w:p w14:paraId="6A3ED310" w14:textId="78D1D7F1" w:rsidR="00C813C3" w:rsidRPr="00C813C3" w:rsidRDefault="00E13F0A" w:rsidP="00C813C3">
      <w:pPr>
        <w:ind w:left="927"/>
        <w:jc w:val="both"/>
        <w:rPr>
          <w:rFonts w:ascii="Arial" w:hAnsi="Arial"/>
        </w:rPr>
      </w:pPr>
      <w:r>
        <w:rPr>
          <w:rFonts w:ascii="Arial" w:hAnsi="Arial"/>
        </w:rPr>
        <w:t>30</w:t>
      </w:r>
      <w:r w:rsidRPr="00E13F0A">
        <w:rPr>
          <w:rFonts w:ascii="Arial" w:hAnsi="Arial"/>
          <w:vertAlign w:val="superscript"/>
        </w:rPr>
        <w:t>th</w:t>
      </w:r>
      <w:r>
        <w:rPr>
          <w:rFonts w:ascii="Arial" w:hAnsi="Arial"/>
        </w:rPr>
        <w:t xml:space="preserve"> October – venue to be confirmed</w:t>
      </w:r>
    </w:p>
    <w:p w14:paraId="080CBF80" w14:textId="6C1B4E90" w:rsidR="001168BD" w:rsidRDefault="001168BD" w:rsidP="003C5388">
      <w:pPr>
        <w:ind w:left="567"/>
        <w:jc w:val="both"/>
        <w:rPr>
          <w:rFonts w:ascii="Arial" w:hAnsi="Arial"/>
        </w:rPr>
      </w:pPr>
    </w:p>
    <w:p w14:paraId="6E08871C" w14:textId="47266406" w:rsidR="004F1BF2" w:rsidRDefault="00901AED" w:rsidP="001168BD">
      <w:pPr>
        <w:numPr>
          <w:ilvl w:val="0"/>
          <w:numId w:val="3"/>
        </w:numPr>
        <w:ind w:left="567" w:hanging="567"/>
        <w:rPr>
          <w:rFonts w:ascii="Arial" w:hAnsi="Arial"/>
          <w:b/>
        </w:rPr>
      </w:pPr>
      <w:r>
        <w:rPr>
          <w:rFonts w:ascii="Arial" w:hAnsi="Arial"/>
          <w:b/>
        </w:rPr>
        <w:t>PS Definitions</w:t>
      </w:r>
    </w:p>
    <w:p w14:paraId="26D815D2" w14:textId="28A6D5F9" w:rsidR="00A6424F" w:rsidRDefault="00A6424F" w:rsidP="00A6424F">
      <w:pPr>
        <w:ind w:left="567"/>
        <w:rPr>
          <w:rFonts w:ascii="Arial" w:hAnsi="Arial" w:cs="Arial"/>
          <w:color w:val="000000"/>
        </w:rPr>
      </w:pPr>
      <w:r w:rsidRPr="00BE77E0">
        <w:rPr>
          <w:rFonts w:ascii="Arial" w:hAnsi="Arial"/>
        </w:rPr>
        <w:t xml:space="preserve">YC </w:t>
      </w:r>
      <w:r w:rsidR="00E1159C" w:rsidRPr="00BE77E0">
        <w:rPr>
          <w:rFonts w:ascii="Arial" w:hAnsi="Arial"/>
        </w:rPr>
        <w:t xml:space="preserve">informed the group that </w:t>
      </w:r>
      <w:proofErr w:type="spellStart"/>
      <w:r w:rsidR="00E1159C" w:rsidRPr="00BE77E0">
        <w:rPr>
          <w:rFonts w:ascii="Arial" w:hAnsi="Arial"/>
        </w:rPr>
        <w:t>Uniper</w:t>
      </w:r>
      <w:proofErr w:type="spellEnd"/>
      <w:r w:rsidR="00E1159C" w:rsidRPr="00BE77E0">
        <w:rPr>
          <w:rFonts w:ascii="Arial" w:hAnsi="Arial"/>
        </w:rPr>
        <w:t xml:space="preserve"> were currently </w:t>
      </w:r>
      <w:r w:rsidR="001203F7" w:rsidRPr="00BE77E0">
        <w:rPr>
          <w:rFonts w:ascii="Arial" w:hAnsi="Arial"/>
        </w:rPr>
        <w:t xml:space="preserve">looking at changing its reporting systems and would be interested to know what other </w:t>
      </w:r>
      <w:proofErr w:type="gramStart"/>
      <w:r w:rsidR="001203F7" w:rsidRPr="00BE77E0">
        <w:rPr>
          <w:rFonts w:ascii="Arial" w:hAnsi="Arial"/>
        </w:rPr>
        <w:t>companies</w:t>
      </w:r>
      <w:proofErr w:type="gramEnd"/>
      <w:r w:rsidR="001203F7" w:rsidRPr="00BE77E0">
        <w:rPr>
          <w:rFonts w:ascii="Arial" w:hAnsi="Arial"/>
        </w:rPr>
        <w:t xml:space="preserve"> PS definitions (</w:t>
      </w:r>
      <w:r w:rsidR="00BE77E0">
        <w:rPr>
          <w:rFonts w:ascii="Arial" w:hAnsi="Arial" w:cs="Arial"/>
          <w:color w:val="000000"/>
        </w:rPr>
        <w:t>observation / Near miss / incident / accident) were.  It was noted that the HSE has defined definitions and it would be most appropriate not to divert from these.</w:t>
      </w:r>
    </w:p>
    <w:p w14:paraId="236B8C32" w14:textId="77777777" w:rsidR="00BE77E0" w:rsidRDefault="00BE77E0" w:rsidP="00A6424F">
      <w:pPr>
        <w:ind w:left="567"/>
        <w:rPr>
          <w:rFonts w:ascii="Arial" w:hAnsi="Arial"/>
          <w:b/>
        </w:rPr>
      </w:pPr>
    </w:p>
    <w:p w14:paraId="2A544322" w14:textId="42B687B6" w:rsidR="00901AED" w:rsidRDefault="00901AED" w:rsidP="001168BD">
      <w:pPr>
        <w:numPr>
          <w:ilvl w:val="0"/>
          <w:numId w:val="3"/>
        </w:numPr>
        <w:ind w:left="567" w:hanging="567"/>
        <w:rPr>
          <w:rFonts w:ascii="Arial" w:hAnsi="Arial"/>
          <w:b/>
        </w:rPr>
      </w:pPr>
      <w:r>
        <w:rPr>
          <w:rFonts w:ascii="Arial" w:hAnsi="Arial"/>
          <w:b/>
        </w:rPr>
        <w:t>Leading KPIs (</w:t>
      </w:r>
      <w:r w:rsidR="00A6424F">
        <w:rPr>
          <w:rFonts w:ascii="Arial" w:hAnsi="Arial"/>
          <w:b/>
        </w:rPr>
        <w:t>does GPG/003 need updating further)</w:t>
      </w:r>
    </w:p>
    <w:p w14:paraId="6F811C45" w14:textId="65D34CE7" w:rsidR="00A6424F" w:rsidRDefault="006F4092" w:rsidP="00A6424F">
      <w:pPr>
        <w:ind w:left="567"/>
        <w:rPr>
          <w:rFonts w:ascii="Arial" w:hAnsi="Arial"/>
        </w:rPr>
      </w:pPr>
      <w:r>
        <w:rPr>
          <w:rFonts w:ascii="Arial" w:hAnsi="Arial"/>
        </w:rPr>
        <w:t xml:space="preserve">YC also asked about Leading KPIs </w:t>
      </w:r>
      <w:r w:rsidR="007A1843">
        <w:rPr>
          <w:rFonts w:ascii="Arial" w:hAnsi="Arial"/>
        </w:rPr>
        <w:t xml:space="preserve">as many of the </w:t>
      </w:r>
      <w:proofErr w:type="spellStart"/>
      <w:r w:rsidR="007A1843">
        <w:rPr>
          <w:rFonts w:ascii="Arial" w:hAnsi="Arial"/>
        </w:rPr>
        <w:t>Uniper</w:t>
      </w:r>
      <w:proofErr w:type="spellEnd"/>
      <w:r w:rsidR="007A1843">
        <w:rPr>
          <w:rFonts w:ascii="Arial" w:hAnsi="Arial"/>
        </w:rPr>
        <w:t xml:space="preserve"> KPIs are lagging ones.  GPG/003 contains both leading and lagging indicators that could be used as a starting point.</w:t>
      </w:r>
    </w:p>
    <w:p w14:paraId="25682BBB" w14:textId="77777777" w:rsidR="006F4092" w:rsidRDefault="006F4092" w:rsidP="00A6424F">
      <w:pPr>
        <w:ind w:left="567"/>
        <w:rPr>
          <w:rFonts w:ascii="Arial" w:hAnsi="Arial"/>
          <w:b/>
        </w:rPr>
      </w:pPr>
    </w:p>
    <w:p w14:paraId="21CDC5A0" w14:textId="7A49B0D0" w:rsidR="00A6424F" w:rsidRDefault="00A6424F" w:rsidP="001168BD">
      <w:pPr>
        <w:numPr>
          <w:ilvl w:val="0"/>
          <w:numId w:val="3"/>
        </w:numPr>
        <w:ind w:left="567" w:hanging="567"/>
        <w:rPr>
          <w:rFonts w:ascii="Arial" w:hAnsi="Arial"/>
          <w:b/>
        </w:rPr>
      </w:pPr>
      <w:r>
        <w:rPr>
          <w:rFonts w:ascii="Arial" w:hAnsi="Arial"/>
          <w:b/>
        </w:rPr>
        <w:t>Items for February Members Meeting</w:t>
      </w:r>
    </w:p>
    <w:p w14:paraId="78111744" w14:textId="6736177D" w:rsidR="00A6424F" w:rsidRDefault="007A1843" w:rsidP="00A6424F">
      <w:pPr>
        <w:ind w:left="567"/>
        <w:rPr>
          <w:rFonts w:ascii="Arial" w:hAnsi="Arial"/>
        </w:rPr>
      </w:pPr>
      <w:r>
        <w:rPr>
          <w:rFonts w:ascii="Arial" w:hAnsi="Arial"/>
        </w:rPr>
        <w:t>JF suggested that the discussions that had taken place during the meeting provided enough information for him to feedback on at the next UKOPA members meeting.</w:t>
      </w:r>
    </w:p>
    <w:p w14:paraId="21301411" w14:textId="77777777" w:rsidR="003B43FA" w:rsidRPr="007A1843" w:rsidRDefault="003B43FA" w:rsidP="00A6424F">
      <w:pPr>
        <w:ind w:left="567"/>
        <w:rPr>
          <w:rFonts w:ascii="Arial" w:hAnsi="Arial"/>
        </w:rPr>
      </w:pPr>
    </w:p>
    <w:p w14:paraId="54E53951" w14:textId="3B5604F2" w:rsidR="001168BD" w:rsidRDefault="001168BD" w:rsidP="001168BD">
      <w:pPr>
        <w:numPr>
          <w:ilvl w:val="0"/>
          <w:numId w:val="3"/>
        </w:numPr>
        <w:ind w:left="567" w:hanging="567"/>
        <w:rPr>
          <w:rFonts w:ascii="Arial" w:hAnsi="Arial"/>
          <w:b/>
        </w:rPr>
      </w:pPr>
      <w:r>
        <w:rPr>
          <w:rFonts w:ascii="Arial" w:hAnsi="Arial"/>
          <w:b/>
        </w:rPr>
        <w:t>Dates, Venue and Agenda for Next Meeting</w:t>
      </w:r>
    </w:p>
    <w:p w14:paraId="4A394A37" w14:textId="2DC4080B" w:rsidR="00293466" w:rsidRDefault="00293466" w:rsidP="00CF0612">
      <w:pPr>
        <w:ind w:left="567"/>
        <w:jc w:val="both"/>
        <w:rPr>
          <w:rFonts w:ascii="Arial" w:hAnsi="Arial"/>
        </w:rPr>
      </w:pPr>
      <w:r>
        <w:rPr>
          <w:rFonts w:ascii="Arial" w:hAnsi="Arial"/>
        </w:rPr>
        <w:t xml:space="preserve">Tuesday </w:t>
      </w:r>
      <w:r w:rsidR="00947E7C">
        <w:rPr>
          <w:rFonts w:ascii="Arial" w:hAnsi="Arial"/>
        </w:rPr>
        <w:t>11</w:t>
      </w:r>
      <w:r w:rsidR="00947E7C" w:rsidRPr="00947E7C">
        <w:rPr>
          <w:rFonts w:ascii="Arial" w:hAnsi="Arial"/>
          <w:vertAlign w:val="superscript"/>
        </w:rPr>
        <w:t>th</w:t>
      </w:r>
      <w:r w:rsidR="00947E7C">
        <w:rPr>
          <w:rFonts w:ascii="Arial" w:hAnsi="Arial"/>
        </w:rPr>
        <w:t xml:space="preserve"> June</w:t>
      </w:r>
      <w:r w:rsidR="00CF0612">
        <w:rPr>
          <w:rFonts w:ascii="Arial" w:hAnsi="Arial"/>
        </w:rPr>
        <w:t xml:space="preserve"> </w:t>
      </w:r>
      <w:proofErr w:type="gramStart"/>
      <w:r w:rsidR="00CF0612">
        <w:rPr>
          <w:rFonts w:ascii="Arial" w:hAnsi="Arial"/>
        </w:rPr>
        <w:t xml:space="preserve">2019 </w:t>
      </w:r>
      <w:r>
        <w:rPr>
          <w:rFonts w:ascii="Arial" w:hAnsi="Arial"/>
        </w:rPr>
        <w:t xml:space="preserve"> </w:t>
      </w:r>
      <w:r w:rsidR="006079F9">
        <w:rPr>
          <w:rFonts w:ascii="Arial" w:hAnsi="Arial"/>
        </w:rPr>
        <w:t>at</w:t>
      </w:r>
      <w:proofErr w:type="gramEnd"/>
      <w:r w:rsidR="006079F9">
        <w:rPr>
          <w:rFonts w:ascii="Arial" w:hAnsi="Arial"/>
        </w:rPr>
        <w:t xml:space="preserve"> the BPA offices in Kingsbury.</w:t>
      </w:r>
    </w:p>
    <w:p w14:paraId="5B04DF1B" w14:textId="64EFFF20" w:rsidR="006079F9" w:rsidRDefault="006079F9" w:rsidP="003C5388">
      <w:pPr>
        <w:ind w:left="567"/>
        <w:jc w:val="both"/>
        <w:rPr>
          <w:rFonts w:ascii="Arial" w:hAnsi="Arial"/>
        </w:rPr>
      </w:pPr>
    </w:p>
    <w:p w14:paraId="3E559A19" w14:textId="5E5EEA20" w:rsidR="00D927EC" w:rsidRDefault="00D927EC" w:rsidP="003C5388">
      <w:pPr>
        <w:ind w:left="567"/>
        <w:jc w:val="both"/>
        <w:rPr>
          <w:rFonts w:ascii="Arial" w:hAnsi="Arial"/>
        </w:rPr>
      </w:pPr>
      <w:r>
        <w:rPr>
          <w:rFonts w:ascii="Arial" w:hAnsi="Arial"/>
        </w:rPr>
        <w:tab/>
      </w:r>
      <w:r>
        <w:rPr>
          <w:rFonts w:ascii="Arial" w:hAnsi="Arial"/>
        </w:rPr>
        <w:tab/>
        <w:t>2019</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2020</w:t>
      </w:r>
    </w:p>
    <w:p w14:paraId="7A48AF54" w14:textId="374B1775" w:rsidR="00D927EC" w:rsidRDefault="00D927EC" w:rsidP="00CF0612">
      <w:pPr>
        <w:ind w:left="567"/>
        <w:jc w:val="both"/>
        <w:rPr>
          <w:rFonts w:ascii="Arial" w:hAnsi="Arial"/>
        </w:rPr>
      </w:pPr>
      <w:r>
        <w:rPr>
          <w:rFonts w:ascii="Arial" w:hAnsi="Arial"/>
        </w:rPr>
        <w:tab/>
      </w:r>
      <w:r w:rsidR="00CF0612">
        <w:rPr>
          <w:rFonts w:ascii="Arial" w:hAnsi="Arial"/>
        </w:rPr>
        <w:tab/>
      </w:r>
      <w:r w:rsidR="00CF0612">
        <w:rPr>
          <w:rFonts w:ascii="Arial" w:hAnsi="Arial"/>
        </w:rPr>
        <w:tab/>
      </w:r>
      <w:r w:rsidR="00CF0612">
        <w:rPr>
          <w:rFonts w:ascii="Arial" w:hAnsi="Arial"/>
        </w:rPr>
        <w:tab/>
      </w:r>
      <w:r>
        <w:rPr>
          <w:rFonts w:ascii="Arial" w:hAnsi="Arial"/>
        </w:rPr>
        <w:tab/>
      </w:r>
      <w:r>
        <w:rPr>
          <w:rFonts w:ascii="Arial" w:hAnsi="Arial"/>
        </w:rPr>
        <w:tab/>
      </w:r>
      <w:r>
        <w:rPr>
          <w:rFonts w:ascii="Arial" w:hAnsi="Arial"/>
        </w:rPr>
        <w:tab/>
        <w:t>Tuesday 4</w:t>
      </w:r>
      <w:r w:rsidRPr="00D927EC">
        <w:rPr>
          <w:rFonts w:ascii="Arial" w:hAnsi="Arial"/>
          <w:vertAlign w:val="superscript"/>
        </w:rPr>
        <w:t>th</w:t>
      </w:r>
      <w:r>
        <w:rPr>
          <w:rFonts w:ascii="Arial" w:hAnsi="Arial"/>
        </w:rPr>
        <w:t xml:space="preserve"> February </w:t>
      </w:r>
    </w:p>
    <w:p w14:paraId="22F0B086" w14:textId="1AE94F0A" w:rsidR="00D927EC" w:rsidRDefault="00D927EC" w:rsidP="003C5388">
      <w:pPr>
        <w:ind w:left="567"/>
        <w:jc w:val="both"/>
        <w:rPr>
          <w:rFonts w:ascii="Arial" w:hAnsi="Arial"/>
        </w:rPr>
      </w:pPr>
      <w:r>
        <w:rPr>
          <w:rFonts w:ascii="Arial" w:hAnsi="Arial"/>
        </w:rPr>
        <w:tab/>
        <w:t>Tuesday 11</w:t>
      </w:r>
      <w:r w:rsidRPr="00D927EC">
        <w:rPr>
          <w:rFonts w:ascii="Arial" w:hAnsi="Arial"/>
          <w:vertAlign w:val="superscript"/>
        </w:rPr>
        <w:t>th</w:t>
      </w:r>
      <w:r>
        <w:rPr>
          <w:rFonts w:ascii="Arial" w:hAnsi="Arial"/>
        </w:rPr>
        <w:t xml:space="preserve"> June</w:t>
      </w:r>
      <w:r>
        <w:rPr>
          <w:rFonts w:ascii="Arial" w:hAnsi="Arial"/>
        </w:rPr>
        <w:tab/>
      </w:r>
      <w:r>
        <w:rPr>
          <w:rFonts w:ascii="Arial" w:hAnsi="Arial"/>
        </w:rPr>
        <w:tab/>
      </w:r>
      <w:r>
        <w:rPr>
          <w:rFonts w:ascii="Arial" w:hAnsi="Arial"/>
        </w:rPr>
        <w:tab/>
      </w:r>
      <w:r>
        <w:rPr>
          <w:rFonts w:ascii="Arial" w:hAnsi="Arial"/>
        </w:rPr>
        <w:tab/>
        <w:t>Tuesday 9</w:t>
      </w:r>
      <w:r w:rsidRPr="00D927EC">
        <w:rPr>
          <w:rFonts w:ascii="Arial" w:hAnsi="Arial"/>
          <w:vertAlign w:val="superscript"/>
        </w:rPr>
        <w:t>th</w:t>
      </w:r>
      <w:r>
        <w:rPr>
          <w:rFonts w:ascii="Arial" w:hAnsi="Arial"/>
        </w:rPr>
        <w:t xml:space="preserve"> June</w:t>
      </w:r>
    </w:p>
    <w:p w14:paraId="0C95B2A6" w14:textId="51771E93" w:rsidR="00D927EC" w:rsidRDefault="00D927EC" w:rsidP="003C5388">
      <w:pPr>
        <w:ind w:left="567"/>
        <w:jc w:val="both"/>
        <w:rPr>
          <w:rFonts w:ascii="Arial" w:hAnsi="Arial"/>
        </w:rPr>
      </w:pPr>
      <w:r>
        <w:rPr>
          <w:rFonts w:ascii="Arial" w:hAnsi="Arial"/>
        </w:rPr>
        <w:tab/>
        <w:t>Tuesday 8</w:t>
      </w:r>
      <w:r w:rsidRPr="00D927EC">
        <w:rPr>
          <w:rFonts w:ascii="Arial" w:hAnsi="Arial"/>
          <w:vertAlign w:val="superscript"/>
        </w:rPr>
        <w:t>th</w:t>
      </w:r>
      <w:r>
        <w:rPr>
          <w:rFonts w:ascii="Arial" w:hAnsi="Arial"/>
        </w:rPr>
        <w:t xml:space="preserve"> October</w:t>
      </w:r>
      <w:r>
        <w:rPr>
          <w:rFonts w:ascii="Arial" w:hAnsi="Arial"/>
        </w:rPr>
        <w:tab/>
      </w:r>
      <w:r>
        <w:rPr>
          <w:rFonts w:ascii="Arial" w:hAnsi="Arial"/>
        </w:rPr>
        <w:tab/>
      </w:r>
      <w:r>
        <w:rPr>
          <w:rFonts w:ascii="Arial" w:hAnsi="Arial"/>
        </w:rPr>
        <w:tab/>
        <w:t>Tuesday 6</w:t>
      </w:r>
      <w:r w:rsidRPr="00D927EC">
        <w:rPr>
          <w:rFonts w:ascii="Arial" w:hAnsi="Arial"/>
          <w:vertAlign w:val="superscript"/>
        </w:rPr>
        <w:t>th</w:t>
      </w:r>
      <w:r>
        <w:rPr>
          <w:rFonts w:ascii="Arial" w:hAnsi="Arial"/>
        </w:rPr>
        <w:t xml:space="preserve"> October</w:t>
      </w:r>
    </w:p>
    <w:p w14:paraId="52850471" w14:textId="77777777" w:rsidR="00233435" w:rsidRDefault="00233435" w:rsidP="003C5388">
      <w:pPr>
        <w:ind w:left="567"/>
        <w:jc w:val="both"/>
        <w:rPr>
          <w:rFonts w:ascii="Arial" w:hAnsi="Arial"/>
        </w:rPr>
      </w:pPr>
    </w:p>
    <w:p w14:paraId="61996165" w14:textId="7D9EB5BF" w:rsidR="003C5388" w:rsidRDefault="003C5388" w:rsidP="004C0ED6">
      <w:pPr>
        <w:ind w:left="567"/>
        <w:jc w:val="both"/>
        <w:outlineLvl w:val="0"/>
        <w:rPr>
          <w:rFonts w:ascii="Arial" w:hAnsi="Arial"/>
        </w:rPr>
      </w:pPr>
      <w:r>
        <w:rPr>
          <w:rFonts w:ascii="Arial" w:hAnsi="Arial"/>
        </w:rPr>
        <w:t xml:space="preserve">Meeting closed </w:t>
      </w:r>
      <w:r w:rsidR="00293466">
        <w:rPr>
          <w:rFonts w:ascii="Arial" w:hAnsi="Arial"/>
        </w:rPr>
        <w:t>13</w:t>
      </w:r>
      <w:r w:rsidR="004C0ED6">
        <w:rPr>
          <w:rFonts w:ascii="Arial" w:hAnsi="Arial"/>
        </w:rPr>
        <w:t>.</w:t>
      </w:r>
      <w:r w:rsidR="00947E7C">
        <w:rPr>
          <w:rFonts w:ascii="Arial" w:hAnsi="Arial"/>
        </w:rPr>
        <w:t>3</w:t>
      </w:r>
      <w:r w:rsidR="004C0ED6">
        <w:rPr>
          <w:rFonts w:ascii="Arial" w:hAnsi="Arial"/>
        </w:rPr>
        <w:t xml:space="preserve">0 </w:t>
      </w:r>
      <w:r>
        <w:rPr>
          <w:rFonts w:ascii="Arial" w:hAnsi="Arial"/>
        </w:rPr>
        <w:t>hrs.</w:t>
      </w:r>
    </w:p>
    <w:p w14:paraId="4CAF4DDB" w14:textId="7C4AB2EE" w:rsidR="00947E7C" w:rsidRDefault="00947E7C" w:rsidP="004C0ED6">
      <w:pPr>
        <w:ind w:left="567"/>
        <w:jc w:val="both"/>
        <w:outlineLvl w:val="0"/>
        <w:rPr>
          <w:rFonts w:ascii="Arial" w:hAnsi="Arial"/>
        </w:rPr>
      </w:pPr>
    </w:p>
    <w:p w14:paraId="58BF55A3" w14:textId="19DAD74B" w:rsidR="00947E7C" w:rsidRDefault="00947E7C" w:rsidP="004C0ED6">
      <w:pPr>
        <w:ind w:left="567"/>
        <w:jc w:val="both"/>
        <w:outlineLvl w:val="0"/>
        <w:rPr>
          <w:rFonts w:ascii="Arial" w:hAnsi="Arial"/>
        </w:rPr>
      </w:pPr>
      <w:r>
        <w:rPr>
          <w:rFonts w:ascii="Arial" w:hAnsi="Arial"/>
        </w:rPr>
        <w:t>A</w:t>
      </w:r>
      <w:r w:rsidR="00CC672C">
        <w:rPr>
          <w:rFonts w:ascii="Arial" w:hAnsi="Arial"/>
        </w:rPr>
        <w:t>s per item 4, a</w:t>
      </w:r>
      <w:r>
        <w:rPr>
          <w:rFonts w:ascii="Arial" w:hAnsi="Arial"/>
        </w:rPr>
        <w:t xml:space="preserve"> number of</w:t>
      </w:r>
      <w:r w:rsidR="00CC672C">
        <w:rPr>
          <w:rFonts w:ascii="Arial" w:hAnsi="Arial"/>
        </w:rPr>
        <w:t xml:space="preserve"> members stayed on after the close of the meeting to work on further developing the PSWG </w:t>
      </w:r>
      <w:r w:rsidR="003B43FA">
        <w:rPr>
          <w:rFonts w:ascii="Arial" w:hAnsi="Arial"/>
        </w:rPr>
        <w:t>Process Safety Methodology Framework quotation document.</w:t>
      </w:r>
      <w:r>
        <w:rPr>
          <w:rFonts w:ascii="Arial" w:hAnsi="Arial"/>
        </w:rPr>
        <w:t xml:space="preserve"> </w:t>
      </w:r>
    </w:p>
    <w:p w14:paraId="72CE702B" w14:textId="77777777" w:rsidR="004C0ED6" w:rsidRPr="000E4F90" w:rsidRDefault="004C0ED6" w:rsidP="004C0ED6">
      <w:pPr>
        <w:ind w:left="567"/>
        <w:jc w:val="both"/>
        <w:outlineLvl w:val="0"/>
        <w:rPr>
          <w:rFonts w:ascii="Arial" w:hAnsi="Arial"/>
        </w:rPr>
      </w:pPr>
    </w:p>
    <w:p w14:paraId="2A9EFCA0" w14:textId="77777777" w:rsidR="00172CB7" w:rsidRDefault="00172CB7" w:rsidP="003C5388">
      <w:pPr>
        <w:rPr>
          <w:rFonts w:ascii="Arial" w:hAnsi="Arial" w:cs="Arial"/>
          <w:b/>
          <w:szCs w:val="22"/>
        </w:rPr>
      </w:pPr>
    </w:p>
    <w:p w14:paraId="5D110CDC" w14:textId="4006CC38" w:rsidR="003C5388" w:rsidRDefault="003C5388" w:rsidP="003C5388">
      <w:pPr>
        <w:rPr>
          <w:rFonts w:ascii="Arial" w:hAnsi="Arial" w:cs="Arial"/>
          <w:szCs w:val="22"/>
        </w:rPr>
      </w:pPr>
      <w:r>
        <w:rPr>
          <w:rFonts w:ascii="Arial" w:hAnsi="Arial" w:cs="Arial"/>
          <w:b/>
          <w:szCs w:val="22"/>
        </w:rPr>
        <w:t>Summary of Actions from this meeting and outstanding actions from previous meetings</w:t>
      </w:r>
    </w:p>
    <w:p w14:paraId="72273600" w14:textId="77777777" w:rsidR="003C5388" w:rsidRDefault="003C5388" w:rsidP="003C5388">
      <w:pPr>
        <w:rPr>
          <w:rFonts w:ascii="Arial" w:hAnsi="Arial" w:cs="Arial"/>
          <w:szCs w:val="22"/>
        </w:rPr>
      </w:pPr>
    </w:p>
    <w:tbl>
      <w:tblPr>
        <w:tblW w:w="9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01"/>
        <w:gridCol w:w="850"/>
        <w:gridCol w:w="2835"/>
        <w:gridCol w:w="3861"/>
        <w:gridCol w:w="1134"/>
      </w:tblGrid>
      <w:tr w:rsidR="003C5388" w14:paraId="34116127" w14:textId="77777777">
        <w:tc>
          <w:tcPr>
            <w:tcW w:w="1101" w:type="dxa"/>
            <w:tcBorders>
              <w:top w:val="single" w:sz="4" w:space="0" w:color="auto"/>
              <w:left w:val="single" w:sz="4" w:space="0" w:color="auto"/>
              <w:bottom w:val="single" w:sz="6" w:space="0" w:color="auto"/>
              <w:right w:val="single" w:sz="6" w:space="0" w:color="auto"/>
            </w:tcBorders>
          </w:tcPr>
          <w:p w14:paraId="654F9549" w14:textId="77777777" w:rsidR="003C5388" w:rsidRDefault="003C5388">
            <w:pPr>
              <w:rPr>
                <w:rFonts w:ascii="Arial" w:hAnsi="Arial" w:cs="Arial"/>
                <w:b/>
                <w:szCs w:val="22"/>
              </w:rPr>
            </w:pPr>
            <w:r>
              <w:rPr>
                <w:rFonts w:ascii="Arial" w:hAnsi="Arial" w:cs="Arial"/>
                <w:b/>
                <w:szCs w:val="22"/>
              </w:rPr>
              <w:t>Action</w:t>
            </w:r>
          </w:p>
        </w:tc>
        <w:tc>
          <w:tcPr>
            <w:tcW w:w="850" w:type="dxa"/>
            <w:tcBorders>
              <w:top w:val="single" w:sz="4" w:space="0" w:color="auto"/>
              <w:left w:val="single" w:sz="6" w:space="0" w:color="auto"/>
              <w:bottom w:val="single" w:sz="6" w:space="0" w:color="auto"/>
              <w:right w:val="single" w:sz="6" w:space="0" w:color="auto"/>
            </w:tcBorders>
          </w:tcPr>
          <w:p w14:paraId="391EF1F4" w14:textId="77777777" w:rsidR="003C5388" w:rsidRDefault="003C5388">
            <w:pPr>
              <w:ind w:left="34"/>
              <w:rPr>
                <w:rFonts w:ascii="Arial" w:hAnsi="Arial" w:cs="Arial"/>
                <w:b/>
                <w:szCs w:val="22"/>
              </w:rPr>
            </w:pPr>
            <w:r>
              <w:rPr>
                <w:rFonts w:ascii="Arial" w:hAnsi="Arial" w:cs="Arial"/>
                <w:b/>
                <w:szCs w:val="22"/>
              </w:rPr>
              <w:t>Who</w:t>
            </w:r>
          </w:p>
        </w:tc>
        <w:tc>
          <w:tcPr>
            <w:tcW w:w="2835" w:type="dxa"/>
            <w:tcBorders>
              <w:top w:val="single" w:sz="4" w:space="0" w:color="auto"/>
              <w:left w:val="single" w:sz="6" w:space="0" w:color="auto"/>
              <w:bottom w:val="single" w:sz="6" w:space="0" w:color="auto"/>
              <w:right w:val="single" w:sz="6" w:space="0" w:color="auto"/>
            </w:tcBorders>
          </w:tcPr>
          <w:p w14:paraId="7334EEB6" w14:textId="77777777" w:rsidR="003C5388" w:rsidRDefault="003C5388">
            <w:pPr>
              <w:rPr>
                <w:rFonts w:ascii="Arial" w:hAnsi="Arial" w:cs="Arial"/>
                <w:b/>
                <w:szCs w:val="22"/>
              </w:rPr>
            </w:pPr>
            <w:r>
              <w:rPr>
                <w:rFonts w:ascii="Arial" w:hAnsi="Arial" w:cs="Arial"/>
                <w:b/>
                <w:szCs w:val="22"/>
              </w:rPr>
              <w:t>Summary</w:t>
            </w:r>
          </w:p>
        </w:tc>
        <w:tc>
          <w:tcPr>
            <w:tcW w:w="3861" w:type="dxa"/>
            <w:tcBorders>
              <w:top w:val="single" w:sz="4" w:space="0" w:color="auto"/>
              <w:left w:val="single" w:sz="6" w:space="0" w:color="auto"/>
              <w:bottom w:val="single" w:sz="6" w:space="0" w:color="auto"/>
              <w:right w:val="single" w:sz="6" w:space="0" w:color="auto"/>
            </w:tcBorders>
          </w:tcPr>
          <w:p w14:paraId="50B6AA7C" w14:textId="77777777" w:rsidR="003C5388" w:rsidRDefault="003C5388">
            <w:pPr>
              <w:rPr>
                <w:rFonts w:ascii="Arial" w:hAnsi="Arial" w:cs="Arial"/>
                <w:b/>
                <w:szCs w:val="22"/>
              </w:rPr>
            </w:pPr>
            <w:r>
              <w:rPr>
                <w:rFonts w:ascii="Arial" w:hAnsi="Arial" w:cs="Arial"/>
                <w:b/>
                <w:szCs w:val="22"/>
              </w:rPr>
              <w:t>Update</w:t>
            </w:r>
          </w:p>
        </w:tc>
        <w:tc>
          <w:tcPr>
            <w:tcW w:w="1134" w:type="dxa"/>
            <w:tcBorders>
              <w:top w:val="single" w:sz="4" w:space="0" w:color="auto"/>
              <w:left w:val="single" w:sz="6" w:space="0" w:color="auto"/>
              <w:bottom w:val="single" w:sz="6" w:space="0" w:color="auto"/>
              <w:right w:val="single" w:sz="4" w:space="0" w:color="auto"/>
            </w:tcBorders>
          </w:tcPr>
          <w:p w14:paraId="0AB74652" w14:textId="77777777" w:rsidR="003C5388" w:rsidRDefault="003C5388">
            <w:pPr>
              <w:rPr>
                <w:rFonts w:ascii="Arial" w:hAnsi="Arial" w:cs="Arial"/>
                <w:b/>
                <w:szCs w:val="22"/>
              </w:rPr>
            </w:pPr>
            <w:r>
              <w:rPr>
                <w:rFonts w:ascii="Arial" w:hAnsi="Arial" w:cs="Arial"/>
                <w:b/>
                <w:szCs w:val="22"/>
              </w:rPr>
              <w:t>Status</w:t>
            </w:r>
          </w:p>
        </w:tc>
      </w:tr>
      <w:tr w:rsidR="001F28E0" w:rsidRPr="00FE6B20" w14:paraId="3AB3EDEB" w14:textId="77777777">
        <w:tc>
          <w:tcPr>
            <w:tcW w:w="1101" w:type="dxa"/>
            <w:tcBorders>
              <w:top w:val="single" w:sz="6" w:space="0" w:color="auto"/>
              <w:left w:val="single" w:sz="4" w:space="0" w:color="auto"/>
              <w:bottom w:val="single" w:sz="6" w:space="0" w:color="auto"/>
              <w:right w:val="single" w:sz="6" w:space="0" w:color="auto"/>
            </w:tcBorders>
          </w:tcPr>
          <w:p w14:paraId="32E8C014" w14:textId="6DC6C3C8" w:rsidR="001F28E0" w:rsidRDefault="004B494A" w:rsidP="003C5388">
            <w:pPr>
              <w:rPr>
                <w:rFonts w:ascii="Arial" w:hAnsi="Arial" w:cs="Arial"/>
                <w:bCs/>
                <w:sz w:val="22"/>
                <w:szCs w:val="22"/>
              </w:rPr>
            </w:pPr>
            <w:r>
              <w:rPr>
                <w:rFonts w:ascii="Arial" w:hAnsi="Arial" w:cs="Arial"/>
                <w:bCs/>
                <w:sz w:val="22"/>
                <w:szCs w:val="22"/>
              </w:rPr>
              <w:t>21.2.1</w:t>
            </w:r>
          </w:p>
        </w:tc>
        <w:tc>
          <w:tcPr>
            <w:tcW w:w="850" w:type="dxa"/>
            <w:tcBorders>
              <w:top w:val="single" w:sz="6" w:space="0" w:color="auto"/>
              <w:left w:val="single" w:sz="6" w:space="0" w:color="auto"/>
              <w:bottom w:val="single" w:sz="6" w:space="0" w:color="auto"/>
              <w:right w:val="single" w:sz="6" w:space="0" w:color="auto"/>
            </w:tcBorders>
          </w:tcPr>
          <w:p w14:paraId="261D9B94" w14:textId="192F8F29" w:rsidR="001F28E0" w:rsidRDefault="004B494A" w:rsidP="003C5388">
            <w:pPr>
              <w:rPr>
                <w:rFonts w:ascii="Arial" w:hAnsi="Arial" w:cs="Arial"/>
                <w:bCs/>
                <w:sz w:val="22"/>
                <w:szCs w:val="22"/>
              </w:rPr>
            </w:pPr>
            <w:r>
              <w:rPr>
                <w:rFonts w:ascii="Arial" w:hAnsi="Arial" w:cs="Arial"/>
                <w:bCs/>
                <w:sz w:val="22"/>
                <w:szCs w:val="22"/>
              </w:rPr>
              <w:t>NB / DR</w:t>
            </w:r>
          </w:p>
        </w:tc>
        <w:tc>
          <w:tcPr>
            <w:tcW w:w="2835" w:type="dxa"/>
            <w:tcBorders>
              <w:top w:val="single" w:sz="6" w:space="0" w:color="auto"/>
              <w:left w:val="single" w:sz="6" w:space="0" w:color="auto"/>
              <w:bottom w:val="single" w:sz="6" w:space="0" w:color="auto"/>
              <w:right w:val="single" w:sz="6" w:space="0" w:color="auto"/>
            </w:tcBorders>
          </w:tcPr>
          <w:p w14:paraId="58E64E36" w14:textId="40FD9FCC" w:rsidR="001F28E0" w:rsidRDefault="004B494A" w:rsidP="00BF62AB">
            <w:pPr>
              <w:rPr>
                <w:rFonts w:ascii="Arial" w:hAnsi="Arial" w:cs="Arial"/>
                <w:color w:val="000000"/>
              </w:rPr>
            </w:pPr>
            <w:r>
              <w:rPr>
                <w:rFonts w:ascii="Arial" w:hAnsi="Arial" w:cs="Arial"/>
                <w:color w:val="000000"/>
              </w:rPr>
              <w:t xml:space="preserve">Prepare learning brief from the </w:t>
            </w:r>
            <w:r w:rsidR="006376BF">
              <w:rPr>
                <w:rFonts w:ascii="Arial" w:hAnsi="Arial" w:cs="Arial"/>
                <w:color w:val="000000"/>
              </w:rPr>
              <w:t>standpipe incident safety moment</w:t>
            </w:r>
          </w:p>
        </w:tc>
        <w:tc>
          <w:tcPr>
            <w:tcW w:w="3861" w:type="dxa"/>
            <w:tcBorders>
              <w:top w:val="single" w:sz="6" w:space="0" w:color="auto"/>
              <w:left w:val="single" w:sz="6" w:space="0" w:color="auto"/>
              <w:bottom w:val="single" w:sz="6" w:space="0" w:color="auto"/>
              <w:right w:val="single" w:sz="6" w:space="0" w:color="auto"/>
            </w:tcBorders>
          </w:tcPr>
          <w:p w14:paraId="16535878" w14:textId="77777777" w:rsidR="001F28E0" w:rsidRDefault="001F28E0" w:rsidP="003C5388">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1675A7D2" w14:textId="77777777" w:rsidR="001F28E0" w:rsidRDefault="001F28E0" w:rsidP="003C5388">
            <w:pPr>
              <w:rPr>
                <w:rFonts w:ascii="Arial" w:hAnsi="Arial" w:cs="Arial"/>
                <w:b/>
                <w:bCs/>
                <w:sz w:val="22"/>
                <w:szCs w:val="22"/>
              </w:rPr>
            </w:pPr>
          </w:p>
        </w:tc>
      </w:tr>
      <w:tr w:rsidR="001F28E0" w:rsidRPr="00701686" w14:paraId="59C2311D" w14:textId="77777777">
        <w:tc>
          <w:tcPr>
            <w:tcW w:w="1101" w:type="dxa"/>
            <w:tcBorders>
              <w:top w:val="single" w:sz="6" w:space="0" w:color="auto"/>
              <w:left w:val="single" w:sz="4" w:space="0" w:color="auto"/>
              <w:bottom w:val="single" w:sz="6" w:space="0" w:color="auto"/>
              <w:right w:val="single" w:sz="6" w:space="0" w:color="auto"/>
            </w:tcBorders>
          </w:tcPr>
          <w:p w14:paraId="23BB26EA" w14:textId="47E98516" w:rsidR="001F28E0" w:rsidRDefault="007B27DB" w:rsidP="003C5388">
            <w:pPr>
              <w:rPr>
                <w:rFonts w:ascii="Arial" w:hAnsi="Arial" w:cs="Arial"/>
                <w:bCs/>
                <w:sz w:val="22"/>
                <w:szCs w:val="22"/>
              </w:rPr>
            </w:pPr>
            <w:r>
              <w:rPr>
                <w:rFonts w:ascii="Arial" w:hAnsi="Arial" w:cs="Arial"/>
                <w:bCs/>
                <w:sz w:val="22"/>
                <w:szCs w:val="22"/>
              </w:rPr>
              <w:t>21.4.1</w:t>
            </w:r>
          </w:p>
        </w:tc>
        <w:tc>
          <w:tcPr>
            <w:tcW w:w="850" w:type="dxa"/>
            <w:tcBorders>
              <w:top w:val="single" w:sz="6" w:space="0" w:color="auto"/>
              <w:left w:val="single" w:sz="6" w:space="0" w:color="auto"/>
              <w:bottom w:val="single" w:sz="6" w:space="0" w:color="auto"/>
              <w:right w:val="single" w:sz="6" w:space="0" w:color="auto"/>
            </w:tcBorders>
          </w:tcPr>
          <w:p w14:paraId="5DD0B0FA" w14:textId="6C8CB138" w:rsidR="001F28E0" w:rsidRDefault="007B27DB" w:rsidP="003C5388">
            <w:pPr>
              <w:rPr>
                <w:rFonts w:ascii="Arial" w:hAnsi="Arial" w:cs="Arial"/>
                <w:bCs/>
                <w:sz w:val="22"/>
                <w:szCs w:val="22"/>
              </w:rPr>
            </w:pPr>
            <w:r>
              <w:rPr>
                <w:rFonts w:ascii="Arial" w:hAnsi="Arial" w:cs="Arial"/>
                <w:bCs/>
                <w:sz w:val="22"/>
                <w:szCs w:val="22"/>
              </w:rPr>
              <w:t>All</w:t>
            </w:r>
          </w:p>
        </w:tc>
        <w:tc>
          <w:tcPr>
            <w:tcW w:w="2835" w:type="dxa"/>
            <w:tcBorders>
              <w:top w:val="single" w:sz="6" w:space="0" w:color="auto"/>
              <w:left w:val="single" w:sz="6" w:space="0" w:color="auto"/>
              <w:bottom w:val="single" w:sz="6" w:space="0" w:color="auto"/>
              <w:right w:val="single" w:sz="6" w:space="0" w:color="auto"/>
            </w:tcBorders>
          </w:tcPr>
          <w:p w14:paraId="2A225C16" w14:textId="11B43D95" w:rsidR="001F28E0" w:rsidRPr="00701686" w:rsidRDefault="007B27DB" w:rsidP="00BF62AB">
            <w:pPr>
              <w:rPr>
                <w:rFonts w:ascii="Arial" w:hAnsi="Arial" w:cs="Arial"/>
                <w:color w:val="000000"/>
                <w:lang w:val="fr-FR"/>
              </w:rPr>
            </w:pPr>
            <w:proofErr w:type="spellStart"/>
            <w:r w:rsidRPr="00701686">
              <w:rPr>
                <w:rFonts w:ascii="Arial" w:hAnsi="Arial" w:cs="Arial"/>
                <w:color w:val="000000"/>
                <w:lang w:val="fr-FR"/>
              </w:rPr>
              <w:t>Provide</w:t>
            </w:r>
            <w:proofErr w:type="spellEnd"/>
            <w:r w:rsidRPr="00701686">
              <w:rPr>
                <w:rFonts w:ascii="Arial" w:hAnsi="Arial" w:cs="Arial"/>
                <w:color w:val="000000"/>
                <w:lang w:val="fr-FR"/>
              </w:rPr>
              <w:t xml:space="preserve"> </w:t>
            </w:r>
            <w:proofErr w:type="spellStart"/>
            <w:r w:rsidRPr="00701686">
              <w:rPr>
                <w:rFonts w:ascii="Arial" w:hAnsi="Arial" w:cs="Arial"/>
                <w:color w:val="000000"/>
                <w:lang w:val="fr-FR"/>
              </w:rPr>
              <w:t>comments</w:t>
            </w:r>
            <w:proofErr w:type="spellEnd"/>
            <w:r w:rsidRPr="00701686">
              <w:rPr>
                <w:rFonts w:ascii="Arial" w:hAnsi="Arial" w:cs="Arial"/>
                <w:color w:val="000000"/>
                <w:lang w:val="fr-FR"/>
              </w:rPr>
              <w:t xml:space="preserve"> on </w:t>
            </w:r>
            <w:r w:rsidR="009929B9" w:rsidRPr="00701686">
              <w:rPr>
                <w:rFonts w:ascii="Arial" w:hAnsi="Arial" w:cs="Arial"/>
                <w:color w:val="000000"/>
                <w:lang w:val="fr-FR"/>
              </w:rPr>
              <w:t xml:space="preserve">Framework </w:t>
            </w:r>
            <w:proofErr w:type="spellStart"/>
            <w:r w:rsidR="009929B9" w:rsidRPr="00701686">
              <w:rPr>
                <w:rFonts w:ascii="Arial" w:hAnsi="Arial" w:cs="Arial"/>
                <w:color w:val="000000"/>
                <w:lang w:val="fr-FR"/>
              </w:rPr>
              <w:t>quotation</w:t>
            </w:r>
            <w:proofErr w:type="spellEnd"/>
            <w:r w:rsidR="009929B9" w:rsidRPr="00701686">
              <w:rPr>
                <w:rFonts w:ascii="Arial" w:hAnsi="Arial" w:cs="Arial"/>
                <w:color w:val="000000"/>
                <w:lang w:val="fr-FR"/>
              </w:rPr>
              <w:t xml:space="preserve"> document</w:t>
            </w:r>
          </w:p>
        </w:tc>
        <w:tc>
          <w:tcPr>
            <w:tcW w:w="3861" w:type="dxa"/>
            <w:tcBorders>
              <w:top w:val="single" w:sz="6" w:space="0" w:color="auto"/>
              <w:left w:val="single" w:sz="6" w:space="0" w:color="auto"/>
              <w:bottom w:val="single" w:sz="6" w:space="0" w:color="auto"/>
              <w:right w:val="single" w:sz="6" w:space="0" w:color="auto"/>
            </w:tcBorders>
          </w:tcPr>
          <w:p w14:paraId="033375BD" w14:textId="77777777" w:rsidR="001F28E0" w:rsidRPr="00701686" w:rsidRDefault="001F28E0" w:rsidP="003C5388">
            <w:pPr>
              <w:rPr>
                <w:rFonts w:ascii="Arial" w:hAnsi="Arial" w:cs="Arial"/>
                <w:bCs/>
                <w:sz w:val="22"/>
                <w:szCs w:val="22"/>
                <w:lang w:val="fr-FR"/>
              </w:rPr>
            </w:pPr>
          </w:p>
        </w:tc>
        <w:tc>
          <w:tcPr>
            <w:tcW w:w="1134" w:type="dxa"/>
            <w:tcBorders>
              <w:top w:val="single" w:sz="6" w:space="0" w:color="auto"/>
              <w:left w:val="single" w:sz="6" w:space="0" w:color="auto"/>
              <w:bottom w:val="single" w:sz="6" w:space="0" w:color="auto"/>
              <w:right w:val="single" w:sz="4" w:space="0" w:color="auto"/>
            </w:tcBorders>
          </w:tcPr>
          <w:p w14:paraId="68387A8C" w14:textId="77777777" w:rsidR="001F28E0" w:rsidRPr="00701686" w:rsidRDefault="001F28E0" w:rsidP="003C5388">
            <w:pPr>
              <w:rPr>
                <w:rFonts w:ascii="Arial" w:hAnsi="Arial" w:cs="Arial"/>
                <w:b/>
                <w:bCs/>
                <w:sz w:val="22"/>
                <w:szCs w:val="22"/>
                <w:lang w:val="fr-FR"/>
              </w:rPr>
            </w:pPr>
          </w:p>
        </w:tc>
      </w:tr>
      <w:tr w:rsidR="001F28E0" w:rsidRPr="00FE6B20" w14:paraId="151FD17A" w14:textId="77777777">
        <w:tc>
          <w:tcPr>
            <w:tcW w:w="1101" w:type="dxa"/>
            <w:tcBorders>
              <w:top w:val="single" w:sz="6" w:space="0" w:color="auto"/>
              <w:left w:val="single" w:sz="4" w:space="0" w:color="auto"/>
              <w:bottom w:val="single" w:sz="6" w:space="0" w:color="auto"/>
              <w:right w:val="single" w:sz="6" w:space="0" w:color="auto"/>
            </w:tcBorders>
          </w:tcPr>
          <w:p w14:paraId="09E317BB" w14:textId="31B97A28" w:rsidR="001F28E0" w:rsidRDefault="007B27DB" w:rsidP="003C5388">
            <w:pPr>
              <w:rPr>
                <w:rFonts w:ascii="Arial" w:hAnsi="Arial" w:cs="Arial"/>
                <w:bCs/>
                <w:sz w:val="22"/>
                <w:szCs w:val="22"/>
              </w:rPr>
            </w:pPr>
            <w:r>
              <w:rPr>
                <w:rFonts w:ascii="Arial" w:hAnsi="Arial" w:cs="Arial"/>
                <w:bCs/>
                <w:sz w:val="22"/>
                <w:szCs w:val="22"/>
              </w:rPr>
              <w:t>21.4.2</w:t>
            </w:r>
          </w:p>
        </w:tc>
        <w:tc>
          <w:tcPr>
            <w:tcW w:w="850" w:type="dxa"/>
            <w:tcBorders>
              <w:top w:val="single" w:sz="6" w:space="0" w:color="auto"/>
              <w:left w:val="single" w:sz="6" w:space="0" w:color="auto"/>
              <w:bottom w:val="single" w:sz="6" w:space="0" w:color="auto"/>
              <w:right w:val="single" w:sz="6" w:space="0" w:color="auto"/>
            </w:tcBorders>
          </w:tcPr>
          <w:p w14:paraId="68120D84" w14:textId="5CE05AE5" w:rsidR="001F28E0" w:rsidRDefault="007B27DB" w:rsidP="003C5388">
            <w:pPr>
              <w:rPr>
                <w:rFonts w:ascii="Arial" w:hAnsi="Arial" w:cs="Arial"/>
                <w:bCs/>
                <w:sz w:val="22"/>
                <w:szCs w:val="22"/>
              </w:rPr>
            </w:pPr>
            <w:r>
              <w:rPr>
                <w:rFonts w:ascii="Arial" w:hAnsi="Arial" w:cs="Arial"/>
                <w:bCs/>
                <w:sz w:val="22"/>
                <w:szCs w:val="22"/>
              </w:rPr>
              <w:t>All</w:t>
            </w:r>
          </w:p>
        </w:tc>
        <w:tc>
          <w:tcPr>
            <w:tcW w:w="2835" w:type="dxa"/>
            <w:tcBorders>
              <w:top w:val="single" w:sz="6" w:space="0" w:color="auto"/>
              <w:left w:val="single" w:sz="6" w:space="0" w:color="auto"/>
              <w:bottom w:val="single" w:sz="6" w:space="0" w:color="auto"/>
              <w:right w:val="single" w:sz="6" w:space="0" w:color="auto"/>
            </w:tcBorders>
          </w:tcPr>
          <w:p w14:paraId="179D5DB8" w14:textId="06AC8588" w:rsidR="001F28E0" w:rsidRDefault="009929B9" w:rsidP="00BF62AB">
            <w:pPr>
              <w:rPr>
                <w:rFonts w:ascii="Arial" w:hAnsi="Arial" w:cs="Arial"/>
                <w:color w:val="000000"/>
              </w:rPr>
            </w:pPr>
            <w:r>
              <w:rPr>
                <w:rFonts w:ascii="Arial" w:hAnsi="Arial" w:cs="Arial"/>
                <w:color w:val="000000"/>
              </w:rPr>
              <w:t>Advise of any other contractors to add to the list for sending Framework quotation to</w:t>
            </w:r>
          </w:p>
        </w:tc>
        <w:tc>
          <w:tcPr>
            <w:tcW w:w="3861" w:type="dxa"/>
            <w:tcBorders>
              <w:top w:val="single" w:sz="6" w:space="0" w:color="auto"/>
              <w:left w:val="single" w:sz="6" w:space="0" w:color="auto"/>
              <w:bottom w:val="single" w:sz="6" w:space="0" w:color="auto"/>
              <w:right w:val="single" w:sz="6" w:space="0" w:color="auto"/>
            </w:tcBorders>
          </w:tcPr>
          <w:p w14:paraId="0B210A61" w14:textId="77777777" w:rsidR="001F28E0" w:rsidRDefault="001F28E0" w:rsidP="003C5388">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0D97D700" w14:textId="77777777" w:rsidR="001F28E0" w:rsidRDefault="001F28E0" w:rsidP="003C5388">
            <w:pPr>
              <w:rPr>
                <w:rFonts w:ascii="Arial" w:hAnsi="Arial" w:cs="Arial"/>
                <w:b/>
                <w:bCs/>
                <w:sz w:val="22"/>
                <w:szCs w:val="22"/>
              </w:rPr>
            </w:pPr>
          </w:p>
        </w:tc>
      </w:tr>
      <w:tr w:rsidR="001F28E0" w:rsidRPr="00FE6B20" w14:paraId="6B89D68D" w14:textId="77777777">
        <w:tc>
          <w:tcPr>
            <w:tcW w:w="1101" w:type="dxa"/>
            <w:tcBorders>
              <w:top w:val="single" w:sz="6" w:space="0" w:color="auto"/>
              <w:left w:val="single" w:sz="4" w:space="0" w:color="auto"/>
              <w:bottom w:val="single" w:sz="6" w:space="0" w:color="auto"/>
              <w:right w:val="single" w:sz="6" w:space="0" w:color="auto"/>
            </w:tcBorders>
          </w:tcPr>
          <w:p w14:paraId="00B3EAD3" w14:textId="79E6B385" w:rsidR="001F28E0" w:rsidRDefault="009929B9" w:rsidP="003C5388">
            <w:pPr>
              <w:rPr>
                <w:rFonts w:ascii="Arial" w:hAnsi="Arial" w:cs="Arial"/>
                <w:bCs/>
                <w:sz w:val="22"/>
                <w:szCs w:val="22"/>
              </w:rPr>
            </w:pPr>
            <w:r>
              <w:rPr>
                <w:rFonts w:ascii="Arial" w:hAnsi="Arial" w:cs="Arial"/>
                <w:bCs/>
                <w:sz w:val="22"/>
                <w:szCs w:val="22"/>
              </w:rPr>
              <w:t>21.5.1</w:t>
            </w:r>
          </w:p>
        </w:tc>
        <w:tc>
          <w:tcPr>
            <w:tcW w:w="850" w:type="dxa"/>
            <w:tcBorders>
              <w:top w:val="single" w:sz="6" w:space="0" w:color="auto"/>
              <w:left w:val="single" w:sz="6" w:space="0" w:color="auto"/>
              <w:bottom w:val="single" w:sz="6" w:space="0" w:color="auto"/>
              <w:right w:val="single" w:sz="6" w:space="0" w:color="auto"/>
            </w:tcBorders>
          </w:tcPr>
          <w:p w14:paraId="1144484B" w14:textId="2AA31A80" w:rsidR="001F28E0" w:rsidRDefault="009929B9" w:rsidP="003C5388">
            <w:pPr>
              <w:rPr>
                <w:rFonts w:ascii="Arial" w:hAnsi="Arial" w:cs="Arial"/>
                <w:bCs/>
                <w:sz w:val="22"/>
                <w:szCs w:val="22"/>
              </w:rPr>
            </w:pPr>
            <w:r>
              <w:rPr>
                <w:rFonts w:ascii="Arial" w:hAnsi="Arial" w:cs="Arial"/>
                <w:bCs/>
                <w:sz w:val="22"/>
                <w:szCs w:val="22"/>
              </w:rPr>
              <w:t>NB / All</w:t>
            </w:r>
          </w:p>
        </w:tc>
        <w:tc>
          <w:tcPr>
            <w:tcW w:w="2835" w:type="dxa"/>
            <w:tcBorders>
              <w:top w:val="single" w:sz="6" w:space="0" w:color="auto"/>
              <w:left w:val="single" w:sz="6" w:space="0" w:color="auto"/>
              <w:bottom w:val="single" w:sz="6" w:space="0" w:color="auto"/>
              <w:right w:val="single" w:sz="6" w:space="0" w:color="auto"/>
            </w:tcBorders>
          </w:tcPr>
          <w:p w14:paraId="03961C19" w14:textId="4E90C080" w:rsidR="001F28E0" w:rsidRDefault="009929B9" w:rsidP="00BF62AB">
            <w:pPr>
              <w:rPr>
                <w:rFonts w:ascii="Arial" w:hAnsi="Arial" w:cs="Arial"/>
                <w:color w:val="000000"/>
              </w:rPr>
            </w:pPr>
            <w:r>
              <w:rPr>
                <w:rFonts w:ascii="Arial" w:hAnsi="Arial" w:cs="Arial"/>
                <w:color w:val="000000"/>
              </w:rPr>
              <w:t>Update the 2016 and 2017 Annual reports with normalised data and members to provide comments</w:t>
            </w:r>
          </w:p>
        </w:tc>
        <w:tc>
          <w:tcPr>
            <w:tcW w:w="3861" w:type="dxa"/>
            <w:tcBorders>
              <w:top w:val="single" w:sz="6" w:space="0" w:color="auto"/>
              <w:left w:val="single" w:sz="6" w:space="0" w:color="auto"/>
              <w:bottom w:val="single" w:sz="6" w:space="0" w:color="auto"/>
              <w:right w:val="single" w:sz="6" w:space="0" w:color="auto"/>
            </w:tcBorders>
          </w:tcPr>
          <w:p w14:paraId="30C0A890" w14:textId="77777777" w:rsidR="001F28E0" w:rsidRDefault="001F28E0" w:rsidP="003C5388">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6A0F645B" w14:textId="77777777" w:rsidR="001F28E0" w:rsidRDefault="001F28E0" w:rsidP="003C5388">
            <w:pPr>
              <w:rPr>
                <w:rFonts w:ascii="Arial" w:hAnsi="Arial" w:cs="Arial"/>
                <w:b/>
                <w:bCs/>
                <w:sz w:val="22"/>
                <w:szCs w:val="22"/>
              </w:rPr>
            </w:pPr>
          </w:p>
        </w:tc>
      </w:tr>
      <w:tr w:rsidR="001F28E0" w:rsidRPr="00FE6B20" w14:paraId="66532752" w14:textId="77777777">
        <w:tc>
          <w:tcPr>
            <w:tcW w:w="1101" w:type="dxa"/>
            <w:tcBorders>
              <w:top w:val="single" w:sz="6" w:space="0" w:color="auto"/>
              <w:left w:val="single" w:sz="4" w:space="0" w:color="auto"/>
              <w:bottom w:val="single" w:sz="6" w:space="0" w:color="auto"/>
              <w:right w:val="single" w:sz="6" w:space="0" w:color="auto"/>
            </w:tcBorders>
          </w:tcPr>
          <w:p w14:paraId="21F8DF81" w14:textId="7FAF23A4" w:rsidR="001F28E0" w:rsidRDefault="009929B9" w:rsidP="003C5388">
            <w:pPr>
              <w:rPr>
                <w:rFonts w:ascii="Arial" w:hAnsi="Arial" w:cs="Arial"/>
                <w:bCs/>
                <w:sz w:val="22"/>
                <w:szCs w:val="22"/>
              </w:rPr>
            </w:pPr>
            <w:r>
              <w:rPr>
                <w:rFonts w:ascii="Arial" w:hAnsi="Arial" w:cs="Arial"/>
                <w:bCs/>
                <w:sz w:val="22"/>
                <w:szCs w:val="22"/>
              </w:rPr>
              <w:t>21.5.2</w:t>
            </w:r>
          </w:p>
        </w:tc>
        <w:tc>
          <w:tcPr>
            <w:tcW w:w="850" w:type="dxa"/>
            <w:tcBorders>
              <w:top w:val="single" w:sz="6" w:space="0" w:color="auto"/>
              <w:left w:val="single" w:sz="6" w:space="0" w:color="auto"/>
              <w:bottom w:val="single" w:sz="6" w:space="0" w:color="auto"/>
              <w:right w:val="single" w:sz="6" w:space="0" w:color="auto"/>
            </w:tcBorders>
          </w:tcPr>
          <w:p w14:paraId="63A30A23" w14:textId="15AA48E9" w:rsidR="001F28E0" w:rsidRDefault="009929B9" w:rsidP="003C5388">
            <w:pPr>
              <w:rPr>
                <w:rFonts w:ascii="Arial" w:hAnsi="Arial" w:cs="Arial"/>
                <w:bCs/>
                <w:sz w:val="22"/>
                <w:szCs w:val="22"/>
              </w:rPr>
            </w:pPr>
            <w:r>
              <w:rPr>
                <w:rFonts w:ascii="Arial" w:hAnsi="Arial" w:cs="Arial"/>
                <w:bCs/>
                <w:sz w:val="22"/>
                <w:szCs w:val="22"/>
              </w:rPr>
              <w:t>JF</w:t>
            </w:r>
          </w:p>
        </w:tc>
        <w:tc>
          <w:tcPr>
            <w:tcW w:w="2835" w:type="dxa"/>
            <w:tcBorders>
              <w:top w:val="single" w:sz="6" w:space="0" w:color="auto"/>
              <w:left w:val="single" w:sz="6" w:space="0" w:color="auto"/>
              <w:bottom w:val="single" w:sz="6" w:space="0" w:color="auto"/>
              <w:right w:val="single" w:sz="6" w:space="0" w:color="auto"/>
            </w:tcBorders>
          </w:tcPr>
          <w:p w14:paraId="00C8DC5A" w14:textId="3D20D8FF" w:rsidR="001F28E0" w:rsidRDefault="009929B9" w:rsidP="00BF62AB">
            <w:pPr>
              <w:rPr>
                <w:rFonts w:ascii="Arial" w:hAnsi="Arial" w:cs="Arial"/>
                <w:color w:val="000000"/>
              </w:rPr>
            </w:pPr>
            <w:r>
              <w:rPr>
                <w:rFonts w:ascii="Arial" w:hAnsi="Arial" w:cs="Arial"/>
                <w:color w:val="000000"/>
              </w:rPr>
              <w:t xml:space="preserve">Seek members view of </w:t>
            </w:r>
            <w:r w:rsidR="00B97935">
              <w:rPr>
                <w:rFonts w:ascii="Arial" w:hAnsi="Arial" w:cs="Arial"/>
                <w:color w:val="000000"/>
              </w:rPr>
              <w:t>Annual report vs PSAT</w:t>
            </w:r>
          </w:p>
        </w:tc>
        <w:tc>
          <w:tcPr>
            <w:tcW w:w="3861" w:type="dxa"/>
            <w:tcBorders>
              <w:top w:val="single" w:sz="6" w:space="0" w:color="auto"/>
              <w:left w:val="single" w:sz="6" w:space="0" w:color="auto"/>
              <w:bottom w:val="single" w:sz="6" w:space="0" w:color="auto"/>
              <w:right w:val="single" w:sz="6" w:space="0" w:color="auto"/>
            </w:tcBorders>
          </w:tcPr>
          <w:p w14:paraId="34BA10EF" w14:textId="77777777" w:rsidR="001F28E0" w:rsidRDefault="001F28E0" w:rsidP="003C5388">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6128690E" w14:textId="77777777" w:rsidR="001F28E0" w:rsidRDefault="001F28E0" w:rsidP="003C5388">
            <w:pPr>
              <w:rPr>
                <w:rFonts w:ascii="Arial" w:hAnsi="Arial" w:cs="Arial"/>
                <w:b/>
                <w:bCs/>
                <w:sz w:val="22"/>
                <w:szCs w:val="22"/>
              </w:rPr>
            </w:pPr>
          </w:p>
        </w:tc>
      </w:tr>
      <w:tr w:rsidR="001F28E0" w:rsidRPr="00FE6B20" w14:paraId="68DD4F95" w14:textId="77777777">
        <w:tc>
          <w:tcPr>
            <w:tcW w:w="1101" w:type="dxa"/>
            <w:tcBorders>
              <w:top w:val="single" w:sz="6" w:space="0" w:color="auto"/>
              <w:left w:val="single" w:sz="4" w:space="0" w:color="auto"/>
              <w:bottom w:val="single" w:sz="6" w:space="0" w:color="auto"/>
              <w:right w:val="single" w:sz="6" w:space="0" w:color="auto"/>
            </w:tcBorders>
          </w:tcPr>
          <w:p w14:paraId="1F18663C" w14:textId="68691F0C" w:rsidR="001F28E0" w:rsidRDefault="00B97935" w:rsidP="003C5388">
            <w:pPr>
              <w:rPr>
                <w:rFonts w:ascii="Arial" w:hAnsi="Arial" w:cs="Arial"/>
                <w:bCs/>
                <w:sz w:val="22"/>
                <w:szCs w:val="22"/>
              </w:rPr>
            </w:pPr>
            <w:r>
              <w:rPr>
                <w:rFonts w:ascii="Arial" w:hAnsi="Arial" w:cs="Arial"/>
                <w:bCs/>
                <w:sz w:val="22"/>
                <w:szCs w:val="22"/>
              </w:rPr>
              <w:t>21.8.1</w:t>
            </w:r>
          </w:p>
        </w:tc>
        <w:tc>
          <w:tcPr>
            <w:tcW w:w="850" w:type="dxa"/>
            <w:tcBorders>
              <w:top w:val="single" w:sz="6" w:space="0" w:color="auto"/>
              <w:left w:val="single" w:sz="6" w:space="0" w:color="auto"/>
              <w:bottom w:val="single" w:sz="6" w:space="0" w:color="auto"/>
              <w:right w:val="single" w:sz="6" w:space="0" w:color="auto"/>
            </w:tcBorders>
          </w:tcPr>
          <w:p w14:paraId="0616BF6D" w14:textId="55F25E9E" w:rsidR="001F28E0" w:rsidRDefault="00B97935" w:rsidP="003C5388">
            <w:pPr>
              <w:rPr>
                <w:rFonts w:ascii="Arial" w:hAnsi="Arial" w:cs="Arial"/>
                <w:bCs/>
                <w:sz w:val="22"/>
                <w:szCs w:val="22"/>
              </w:rPr>
            </w:pPr>
            <w:r>
              <w:rPr>
                <w:rFonts w:ascii="Arial" w:hAnsi="Arial" w:cs="Arial"/>
                <w:bCs/>
                <w:sz w:val="22"/>
                <w:szCs w:val="22"/>
              </w:rPr>
              <w:t>JF</w:t>
            </w:r>
          </w:p>
        </w:tc>
        <w:tc>
          <w:tcPr>
            <w:tcW w:w="2835" w:type="dxa"/>
            <w:tcBorders>
              <w:top w:val="single" w:sz="6" w:space="0" w:color="auto"/>
              <w:left w:val="single" w:sz="6" w:space="0" w:color="auto"/>
              <w:bottom w:val="single" w:sz="6" w:space="0" w:color="auto"/>
              <w:right w:val="single" w:sz="6" w:space="0" w:color="auto"/>
            </w:tcBorders>
          </w:tcPr>
          <w:p w14:paraId="31BA71D8" w14:textId="0C973978" w:rsidR="001F28E0" w:rsidRDefault="00B97935" w:rsidP="00BF62AB">
            <w:pPr>
              <w:rPr>
                <w:rFonts w:ascii="Arial" w:hAnsi="Arial" w:cs="Arial"/>
                <w:color w:val="000000"/>
              </w:rPr>
            </w:pPr>
            <w:r>
              <w:rPr>
                <w:rFonts w:ascii="Arial" w:hAnsi="Arial" w:cs="Arial"/>
                <w:color w:val="000000"/>
              </w:rPr>
              <w:t xml:space="preserve">Inform </w:t>
            </w:r>
            <w:proofErr w:type="spellStart"/>
            <w:r>
              <w:rPr>
                <w:rFonts w:ascii="Arial" w:hAnsi="Arial" w:cs="Arial"/>
                <w:color w:val="000000"/>
              </w:rPr>
              <w:t>Juran</w:t>
            </w:r>
            <w:proofErr w:type="spellEnd"/>
            <w:r>
              <w:rPr>
                <w:rFonts w:ascii="Arial" w:hAnsi="Arial" w:cs="Arial"/>
                <w:color w:val="000000"/>
              </w:rPr>
              <w:t xml:space="preserve"> on the intention not to proceed</w:t>
            </w:r>
          </w:p>
        </w:tc>
        <w:tc>
          <w:tcPr>
            <w:tcW w:w="3861" w:type="dxa"/>
            <w:tcBorders>
              <w:top w:val="single" w:sz="6" w:space="0" w:color="auto"/>
              <w:left w:val="single" w:sz="6" w:space="0" w:color="auto"/>
              <w:bottom w:val="single" w:sz="6" w:space="0" w:color="auto"/>
              <w:right w:val="single" w:sz="6" w:space="0" w:color="auto"/>
            </w:tcBorders>
          </w:tcPr>
          <w:p w14:paraId="58AE3C9D" w14:textId="77777777" w:rsidR="001F28E0" w:rsidRDefault="001F28E0" w:rsidP="003C5388">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2F584860" w14:textId="77777777" w:rsidR="001F28E0" w:rsidRDefault="001F28E0" w:rsidP="003C5388">
            <w:pPr>
              <w:rPr>
                <w:rFonts w:ascii="Arial" w:hAnsi="Arial" w:cs="Arial"/>
                <w:b/>
                <w:bCs/>
                <w:sz w:val="22"/>
                <w:szCs w:val="22"/>
              </w:rPr>
            </w:pPr>
          </w:p>
        </w:tc>
      </w:tr>
      <w:tr w:rsidR="001F28E0" w:rsidRPr="00FE6B20" w14:paraId="5D7DE28F" w14:textId="77777777">
        <w:tc>
          <w:tcPr>
            <w:tcW w:w="1101" w:type="dxa"/>
            <w:tcBorders>
              <w:top w:val="single" w:sz="6" w:space="0" w:color="auto"/>
              <w:left w:val="single" w:sz="4" w:space="0" w:color="auto"/>
              <w:bottom w:val="single" w:sz="6" w:space="0" w:color="auto"/>
              <w:right w:val="single" w:sz="6" w:space="0" w:color="auto"/>
            </w:tcBorders>
          </w:tcPr>
          <w:p w14:paraId="0D42F6A0" w14:textId="77777777" w:rsidR="001F28E0" w:rsidRDefault="001F28E0" w:rsidP="003C5388">
            <w:pPr>
              <w:rPr>
                <w:rFonts w:ascii="Arial" w:hAnsi="Arial" w:cs="Arial"/>
                <w:bCs/>
                <w:sz w:val="22"/>
                <w:szCs w:val="22"/>
              </w:rPr>
            </w:pPr>
          </w:p>
        </w:tc>
        <w:tc>
          <w:tcPr>
            <w:tcW w:w="850" w:type="dxa"/>
            <w:tcBorders>
              <w:top w:val="single" w:sz="6" w:space="0" w:color="auto"/>
              <w:left w:val="single" w:sz="6" w:space="0" w:color="auto"/>
              <w:bottom w:val="single" w:sz="6" w:space="0" w:color="auto"/>
              <w:right w:val="single" w:sz="6" w:space="0" w:color="auto"/>
            </w:tcBorders>
          </w:tcPr>
          <w:p w14:paraId="5CFC1664" w14:textId="77777777" w:rsidR="001F28E0" w:rsidRDefault="001F28E0" w:rsidP="003C5388">
            <w:pPr>
              <w:rPr>
                <w:rFonts w:ascii="Arial" w:hAnsi="Arial" w:cs="Arial"/>
                <w:bCs/>
                <w:sz w:val="22"/>
                <w:szCs w:val="22"/>
              </w:rPr>
            </w:pPr>
          </w:p>
        </w:tc>
        <w:tc>
          <w:tcPr>
            <w:tcW w:w="2835" w:type="dxa"/>
            <w:tcBorders>
              <w:top w:val="single" w:sz="6" w:space="0" w:color="auto"/>
              <w:left w:val="single" w:sz="6" w:space="0" w:color="auto"/>
              <w:bottom w:val="single" w:sz="6" w:space="0" w:color="auto"/>
              <w:right w:val="single" w:sz="6" w:space="0" w:color="auto"/>
            </w:tcBorders>
          </w:tcPr>
          <w:p w14:paraId="4DF3D1FE" w14:textId="77777777" w:rsidR="001F28E0" w:rsidRDefault="001F28E0" w:rsidP="00BF62AB">
            <w:pPr>
              <w:rPr>
                <w:rFonts w:ascii="Arial" w:hAnsi="Arial" w:cs="Arial"/>
                <w:color w:val="000000"/>
              </w:rPr>
            </w:pPr>
          </w:p>
        </w:tc>
        <w:tc>
          <w:tcPr>
            <w:tcW w:w="3861" w:type="dxa"/>
            <w:tcBorders>
              <w:top w:val="single" w:sz="6" w:space="0" w:color="auto"/>
              <w:left w:val="single" w:sz="6" w:space="0" w:color="auto"/>
              <w:bottom w:val="single" w:sz="6" w:space="0" w:color="auto"/>
              <w:right w:val="single" w:sz="6" w:space="0" w:color="auto"/>
            </w:tcBorders>
          </w:tcPr>
          <w:p w14:paraId="1DCBEB0C" w14:textId="77777777" w:rsidR="001F28E0" w:rsidRDefault="001F28E0" w:rsidP="003C5388">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3304E2CF" w14:textId="77777777" w:rsidR="001F28E0" w:rsidRDefault="001F28E0" w:rsidP="003C5388">
            <w:pPr>
              <w:rPr>
                <w:rFonts w:ascii="Arial" w:hAnsi="Arial" w:cs="Arial"/>
                <w:b/>
                <w:bCs/>
                <w:sz w:val="22"/>
                <w:szCs w:val="22"/>
              </w:rPr>
            </w:pPr>
          </w:p>
        </w:tc>
      </w:tr>
      <w:tr w:rsidR="001F28E0" w:rsidRPr="00FE6B20" w14:paraId="455C2BD5" w14:textId="77777777">
        <w:tc>
          <w:tcPr>
            <w:tcW w:w="1101" w:type="dxa"/>
            <w:tcBorders>
              <w:top w:val="single" w:sz="6" w:space="0" w:color="auto"/>
              <w:left w:val="single" w:sz="4" w:space="0" w:color="auto"/>
              <w:bottom w:val="single" w:sz="6" w:space="0" w:color="auto"/>
              <w:right w:val="single" w:sz="6" w:space="0" w:color="auto"/>
            </w:tcBorders>
          </w:tcPr>
          <w:p w14:paraId="41696D1A" w14:textId="77777777" w:rsidR="001F28E0" w:rsidRDefault="001F28E0" w:rsidP="003C5388">
            <w:pPr>
              <w:rPr>
                <w:rFonts w:ascii="Arial" w:hAnsi="Arial" w:cs="Arial"/>
                <w:bCs/>
                <w:sz w:val="22"/>
                <w:szCs w:val="22"/>
              </w:rPr>
            </w:pPr>
          </w:p>
        </w:tc>
        <w:tc>
          <w:tcPr>
            <w:tcW w:w="850" w:type="dxa"/>
            <w:tcBorders>
              <w:top w:val="single" w:sz="6" w:space="0" w:color="auto"/>
              <w:left w:val="single" w:sz="6" w:space="0" w:color="auto"/>
              <w:bottom w:val="single" w:sz="6" w:space="0" w:color="auto"/>
              <w:right w:val="single" w:sz="6" w:space="0" w:color="auto"/>
            </w:tcBorders>
          </w:tcPr>
          <w:p w14:paraId="048B6088" w14:textId="77777777" w:rsidR="001F28E0" w:rsidRDefault="001F28E0" w:rsidP="003C5388">
            <w:pPr>
              <w:rPr>
                <w:rFonts w:ascii="Arial" w:hAnsi="Arial" w:cs="Arial"/>
                <w:bCs/>
                <w:sz w:val="22"/>
                <w:szCs w:val="22"/>
              </w:rPr>
            </w:pPr>
          </w:p>
        </w:tc>
        <w:tc>
          <w:tcPr>
            <w:tcW w:w="2835" w:type="dxa"/>
            <w:tcBorders>
              <w:top w:val="single" w:sz="6" w:space="0" w:color="auto"/>
              <w:left w:val="single" w:sz="6" w:space="0" w:color="auto"/>
              <w:bottom w:val="single" w:sz="6" w:space="0" w:color="auto"/>
              <w:right w:val="single" w:sz="6" w:space="0" w:color="auto"/>
            </w:tcBorders>
          </w:tcPr>
          <w:p w14:paraId="7202EBF6" w14:textId="77777777" w:rsidR="001F28E0" w:rsidRDefault="001F28E0" w:rsidP="00BF62AB">
            <w:pPr>
              <w:rPr>
                <w:rFonts w:ascii="Arial" w:hAnsi="Arial" w:cs="Arial"/>
                <w:color w:val="000000"/>
              </w:rPr>
            </w:pPr>
          </w:p>
        </w:tc>
        <w:tc>
          <w:tcPr>
            <w:tcW w:w="3861" w:type="dxa"/>
            <w:tcBorders>
              <w:top w:val="single" w:sz="6" w:space="0" w:color="auto"/>
              <w:left w:val="single" w:sz="6" w:space="0" w:color="auto"/>
              <w:bottom w:val="single" w:sz="6" w:space="0" w:color="auto"/>
              <w:right w:val="single" w:sz="6" w:space="0" w:color="auto"/>
            </w:tcBorders>
          </w:tcPr>
          <w:p w14:paraId="75234329" w14:textId="77777777" w:rsidR="001F28E0" w:rsidRDefault="001F28E0" w:rsidP="003C5388">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64D47367" w14:textId="77777777" w:rsidR="001F28E0" w:rsidRDefault="001F28E0" w:rsidP="003C5388">
            <w:pPr>
              <w:rPr>
                <w:rFonts w:ascii="Arial" w:hAnsi="Arial" w:cs="Arial"/>
                <w:b/>
                <w:bCs/>
                <w:sz w:val="22"/>
                <w:szCs w:val="22"/>
              </w:rPr>
            </w:pPr>
          </w:p>
        </w:tc>
      </w:tr>
      <w:tr w:rsidR="00CF0612" w:rsidRPr="00FE6B20" w14:paraId="2E88F58C" w14:textId="77777777">
        <w:tc>
          <w:tcPr>
            <w:tcW w:w="1101" w:type="dxa"/>
            <w:tcBorders>
              <w:top w:val="single" w:sz="6" w:space="0" w:color="auto"/>
              <w:left w:val="single" w:sz="4" w:space="0" w:color="auto"/>
              <w:bottom w:val="single" w:sz="6" w:space="0" w:color="auto"/>
              <w:right w:val="single" w:sz="6" w:space="0" w:color="auto"/>
            </w:tcBorders>
          </w:tcPr>
          <w:p w14:paraId="2546C28D" w14:textId="35C1AD74" w:rsidR="00CF0612" w:rsidRDefault="00091A05" w:rsidP="003C5388">
            <w:pPr>
              <w:rPr>
                <w:rFonts w:ascii="Arial" w:hAnsi="Arial" w:cs="Arial"/>
                <w:bCs/>
                <w:sz w:val="22"/>
                <w:szCs w:val="22"/>
              </w:rPr>
            </w:pPr>
            <w:r>
              <w:rPr>
                <w:rFonts w:ascii="Arial" w:hAnsi="Arial" w:cs="Arial"/>
                <w:bCs/>
                <w:sz w:val="22"/>
                <w:szCs w:val="22"/>
              </w:rPr>
              <w:t>20.</w:t>
            </w:r>
            <w:r w:rsidR="00206FAB">
              <w:rPr>
                <w:rFonts w:ascii="Arial" w:hAnsi="Arial" w:cs="Arial"/>
                <w:bCs/>
                <w:sz w:val="22"/>
                <w:szCs w:val="22"/>
              </w:rPr>
              <w:t>4.1</w:t>
            </w:r>
          </w:p>
        </w:tc>
        <w:tc>
          <w:tcPr>
            <w:tcW w:w="850" w:type="dxa"/>
            <w:tcBorders>
              <w:top w:val="single" w:sz="6" w:space="0" w:color="auto"/>
              <w:left w:val="single" w:sz="6" w:space="0" w:color="auto"/>
              <w:bottom w:val="single" w:sz="6" w:space="0" w:color="auto"/>
              <w:right w:val="single" w:sz="6" w:space="0" w:color="auto"/>
            </w:tcBorders>
          </w:tcPr>
          <w:p w14:paraId="26A2524C" w14:textId="152F5B61" w:rsidR="00CF0612" w:rsidRDefault="000E7EB4" w:rsidP="003C5388">
            <w:pPr>
              <w:rPr>
                <w:rFonts w:ascii="Arial" w:hAnsi="Arial" w:cs="Arial"/>
                <w:bCs/>
                <w:sz w:val="22"/>
                <w:szCs w:val="22"/>
              </w:rPr>
            </w:pPr>
            <w:r>
              <w:rPr>
                <w:rFonts w:ascii="Arial" w:hAnsi="Arial" w:cs="Arial"/>
                <w:bCs/>
                <w:sz w:val="22"/>
                <w:szCs w:val="22"/>
              </w:rPr>
              <w:t>All</w:t>
            </w:r>
          </w:p>
        </w:tc>
        <w:tc>
          <w:tcPr>
            <w:tcW w:w="2835" w:type="dxa"/>
            <w:tcBorders>
              <w:top w:val="single" w:sz="6" w:space="0" w:color="auto"/>
              <w:left w:val="single" w:sz="6" w:space="0" w:color="auto"/>
              <w:bottom w:val="single" w:sz="6" w:space="0" w:color="auto"/>
              <w:right w:val="single" w:sz="6" w:space="0" w:color="auto"/>
            </w:tcBorders>
          </w:tcPr>
          <w:p w14:paraId="3C3BF47E" w14:textId="171AB6B3" w:rsidR="00CF0612" w:rsidRDefault="000E7EB4" w:rsidP="00BF62AB">
            <w:pPr>
              <w:rPr>
                <w:rFonts w:ascii="Arial" w:hAnsi="Arial" w:cs="Arial"/>
                <w:color w:val="000000"/>
              </w:rPr>
            </w:pPr>
            <w:r>
              <w:rPr>
                <w:rFonts w:ascii="Arial" w:hAnsi="Arial" w:cs="Arial"/>
                <w:color w:val="000000"/>
              </w:rPr>
              <w:t>Volunteers to help scope the PS Framework document</w:t>
            </w:r>
          </w:p>
        </w:tc>
        <w:tc>
          <w:tcPr>
            <w:tcW w:w="3861" w:type="dxa"/>
            <w:tcBorders>
              <w:top w:val="single" w:sz="6" w:space="0" w:color="auto"/>
              <w:left w:val="single" w:sz="6" w:space="0" w:color="auto"/>
              <w:bottom w:val="single" w:sz="6" w:space="0" w:color="auto"/>
              <w:right w:val="single" w:sz="6" w:space="0" w:color="auto"/>
            </w:tcBorders>
          </w:tcPr>
          <w:p w14:paraId="631F592B" w14:textId="5E94ED97" w:rsidR="00CF0612" w:rsidRDefault="001F28E0" w:rsidP="003C5388">
            <w:pPr>
              <w:rPr>
                <w:rFonts w:ascii="Arial" w:hAnsi="Arial" w:cs="Arial"/>
                <w:bCs/>
                <w:sz w:val="22"/>
                <w:szCs w:val="22"/>
              </w:rPr>
            </w:pPr>
            <w:r>
              <w:rPr>
                <w:rFonts w:ascii="Arial" w:hAnsi="Arial" w:cs="Arial"/>
                <w:bCs/>
                <w:sz w:val="22"/>
                <w:szCs w:val="22"/>
              </w:rPr>
              <w:t>JF drafted the initial document and this was updated during the meeting</w:t>
            </w:r>
          </w:p>
        </w:tc>
        <w:tc>
          <w:tcPr>
            <w:tcW w:w="1134" w:type="dxa"/>
            <w:tcBorders>
              <w:top w:val="single" w:sz="6" w:space="0" w:color="auto"/>
              <w:left w:val="single" w:sz="6" w:space="0" w:color="auto"/>
              <w:bottom w:val="single" w:sz="6" w:space="0" w:color="auto"/>
              <w:right w:val="single" w:sz="4" w:space="0" w:color="auto"/>
            </w:tcBorders>
          </w:tcPr>
          <w:p w14:paraId="44ACA6D4" w14:textId="7F7E2844" w:rsidR="00CF0612" w:rsidRDefault="001F28E0" w:rsidP="003C5388">
            <w:pPr>
              <w:rPr>
                <w:rFonts w:ascii="Arial" w:hAnsi="Arial" w:cs="Arial"/>
                <w:b/>
                <w:bCs/>
                <w:sz w:val="22"/>
                <w:szCs w:val="22"/>
              </w:rPr>
            </w:pPr>
            <w:r>
              <w:rPr>
                <w:rFonts w:ascii="Arial" w:hAnsi="Arial" w:cs="Arial"/>
                <w:b/>
                <w:bCs/>
                <w:sz w:val="22"/>
                <w:szCs w:val="22"/>
              </w:rPr>
              <w:t>CLOSED</w:t>
            </w:r>
          </w:p>
        </w:tc>
      </w:tr>
      <w:tr w:rsidR="00CF0612" w:rsidRPr="00FE6B20" w14:paraId="4ED22B8C" w14:textId="77777777">
        <w:tc>
          <w:tcPr>
            <w:tcW w:w="1101" w:type="dxa"/>
            <w:tcBorders>
              <w:top w:val="single" w:sz="6" w:space="0" w:color="auto"/>
              <w:left w:val="single" w:sz="4" w:space="0" w:color="auto"/>
              <w:bottom w:val="single" w:sz="6" w:space="0" w:color="auto"/>
              <w:right w:val="single" w:sz="6" w:space="0" w:color="auto"/>
            </w:tcBorders>
          </w:tcPr>
          <w:p w14:paraId="5740D03A" w14:textId="2846B3AD" w:rsidR="00CF0612" w:rsidRDefault="000E7EB4" w:rsidP="003C5388">
            <w:pPr>
              <w:rPr>
                <w:rFonts w:ascii="Arial" w:hAnsi="Arial" w:cs="Arial"/>
                <w:bCs/>
                <w:sz w:val="22"/>
                <w:szCs w:val="22"/>
              </w:rPr>
            </w:pPr>
            <w:r>
              <w:rPr>
                <w:rFonts w:ascii="Arial" w:hAnsi="Arial" w:cs="Arial"/>
                <w:bCs/>
                <w:sz w:val="22"/>
                <w:szCs w:val="22"/>
              </w:rPr>
              <w:t>20.5.1</w:t>
            </w:r>
          </w:p>
        </w:tc>
        <w:tc>
          <w:tcPr>
            <w:tcW w:w="850" w:type="dxa"/>
            <w:tcBorders>
              <w:top w:val="single" w:sz="6" w:space="0" w:color="auto"/>
              <w:left w:val="single" w:sz="6" w:space="0" w:color="auto"/>
              <w:bottom w:val="single" w:sz="6" w:space="0" w:color="auto"/>
              <w:right w:val="single" w:sz="6" w:space="0" w:color="auto"/>
            </w:tcBorders>
          </w:tcPr>
          <w:p w14:paraId="6C812F23" w14:textId="182B0C09" w:rsidR="00CF0612" w:rsidRDefault="000E7EB4" w:rsidP="003C5388">
            <w:pPr>
              <w:rPr>
                <w:rFonts w:ascii="Arial" w:hAnsi="Arial" w:cs="Arial"/>
                <w:bCs/>
                <w:sz w:val="22"/>
                <w:szCs w:val="22"/>
              </w:rPr>
            </w:pPr>
            <w:r>
              <w:rPr>
                <w:rFonts w:ascii="Arial" w:hAnsi="Arial" w:cs="Arial"/>
                <w:bCs/>
                <w:sz w:val="22"/>
                <w:szCs w:val="22"/>
              </w:rPr>
              <w:t>NB</w:t>
            </w:r>
          </w:p>
        </w:tc>
        <w:tc>
          <w:tcPr>
            <w:tcW w:w="2835" w:type="dxa"/>
            <w:tcBorders>
              <w:top w:val="single" w:sz="6" w:space="0" w:color="auto"/>
              <w:left w:val="single" w:sz="6" w:space="0" w:color="auto"/>
              <w:bottom w:val="single" w:sz="6" w:space="0" w:color="auto"/>
              <w:right w:val="single" w:sz="6" w:space="0" w:color="auto"/>
            </w:tcBorders>
          </w:tcPr>
          <w:p w14:paraId="32FA4B66" w14:textId="176D2953" w:rsidR="00CF0612" w:rsidRDefault="000E7EB4" w:rsidP="00BF62AB">
            <w:pPr>
              <w:rPr>
                <w:rFonts w:ascii="Arial" w:hAnsi="Arial" w:cs="Arial"/>
                <w:color w:val="000000"/>
              </w:rPr>
            </w:pPr>
            <w:r>
              <w:rPr>
                <w:rFonts w:ascii="Arial" w:hAnsi="Arial" w:cs="Arial"/>
                <w:color w:val="000000"/>
              </w:rPr>
              <w:t>Prepare 2016 and 2017 Annual Reports</w:t>
            </w:r>
          </w:p>
        </w:tc>
        <w:tc>
          <w:tcPr>
            <w:tcW w:w="3861" w:type="dxa"/>
            <w:tcBorders>
              <w:top w:val="single" w:sz="6" w:space="0" w:color="auto"/>
              <w:left w:val="single" w:sz="6" w:space="0" w:color="auto"/>
              <w:bottom w:val="single" w:sz="6" w:space="0" w:color="auto"/>
              <w:right w:val="single" w:sz="6" w:space="0" w:color="auto"/>
            </w:tcBorders>
          </w:tcPr>
          <w:p w14:paraId="472B614B" w14:textId="7DDF51B6" w:rsidR="00CF0612" w:rsidRDefault="001F28E0" w:rsidP="003C5388">
            <w:pPr>
              <w:rPr>
                <w:rFonts w:ascii="Arial" w:hAnsi="Arial" w:cs="Arial"/>
                <w:bCs/>
                <w:sz w:val="22"/>
                <w:szCs w:val="22"/>
              </w:rPr>
            </w:pPr>
            <w:r>
              <w:rPr>
                <w:rFonts w:ascii="Arial" w:hAnsi="Arial" w:cs="Arial"/>
                <w:bCs/>
                <w:sz w:val="22"/>
                <w:szCs w:val="22"/>
              </w:rPr>
              <w:t>Reports prepared and circulated</w:t>
            </w:r>
          </w:p>
        </w:tc>
        <w:tc>
          <w:tcPr>
            <w:tcW w:w="1134" w:type="dxa"/>
            <w:tcBorders>
              <w:top w:val="single" w:sz="6" w:space="0" w:color="auto"/>
              <w:left w:val="single" w:sz="6" w:space="0" w:color="auto"/>
              <w:bottom w:val="single" w:sz="6" w:space="0" w:color="auto"/>
              <w:right w:val="single" w:sz="4" w:space="0" w:color="auto"/>
            </w:tcBorders>
          </w:tcPr>
          <w:p w14:paraId="664060E5" w14:textId="3E5F6BD6" w:rsidR="00CF0612" w:rsidRDefault="001F28E0" w:rsidP="003C5388">
            <w:pPr>
              <w:rPr>
                <w:rFonts w:ascii="Arial" w:hAnsi="Arial" w:cs="Arial"/>
                <w:b/>
                <w:bCs/>
                <w:sz w:val="22"/>
                <w:szCs w:val="22"/>
              </w:rPr>
            </w:pPr>
            <w:r>
              <w:rPr>
                <w:rFonts w:ascii="Arial" w:hAnsi="Arial" w:cs="Arial"/>
                <w:b/>
                <w:bCs/>
                <w:sz w:val="22"/>
                <w:szCs w:val="22"/>
              </w:rPr>
              <w:t>CLOSED</w:t>
            </w:r>
          </w:p>
        </w:tc>
      </w:tr>
      <w:tr w:rsidR="00CF0612" w:rsidRPr="00FE6B20" w14:paraId="29866346" w14:textId="77777777">
        <w:tc>
          <w:tcPr>
            <w:tcW w:w="1101" w:type="dxa"/>
            <w:tcBorders>
              <w:top w:val="single" w:sz="6" w:space="0" w:color="auto"/>
              <w:left w:val="single" w:sz="4" w:space="0" w:color="auto"/>
              <w:bottom w:val="single" w:sz="6" w:space="0" w:color="auto"/>
              <w:right w:val="single" w:sz="6" w:space="0" w:color="auto"/>
            </w:tcBorders>
          </w:tcPr>
          <w:p w14:paraId="35C68D0F" w14:textId="77777777" w:rsidR="00CF0612" w:rsidRDefault="00CF0612" w:rsidP="003C5388">
            <w:pPr>
              <w:rPr>
                <w:rFonts w:ascii="Arial" w:hAnsi="Arial" w:cs="Arial"/>
                <w:bCs/>
                <w:sz w:val="22"/>
                <w:szCs w:val="22"/>
              </w:rPr>
            </w:pPr>
          </w:p>
        </w:tc>
        <w:tc>
          <w:tcPr>
            <w:tcW w:w="850" w:type="dxa"/>
            <w:tcBorders>
              <w:top w:val="single" w:sz="6" w:space="0" w:color="auto"/>
              <w:left w:val="single" w:sz="6" w:space="0" w:color="auto"/>
              <w:bottom w:val="single" w:sz="6" w:space="0" w:color="auto"/>
              <w:right w:val="single" w:sz="6" w:space="0" w:color="auto"/>
            </w:tcBorders>
          </w:tcPr>
          <w:p w14:paraId="1D1E4B9F" w14:textId="77777777" w:rsidR="00CF0612" w:rsidRDefault="00CF0612" w:rsidP="003C5388">
            <w:pPr>
              <w:rPr>
                <w:rFonts w:ascii="Arial" w:hAnsi="Arial" w:cs="Arial"/>
                <w:bCs/>
                <w:sz w:val="22"/>
                <w:szCs w:val="22"/>
              </w:rPr>
            </w:pPr>
          </w:p>
        </w:tc>
        <w:tc>
          <w:tcPr>
            <w:tcW w:w="2835" w:type="dxa"/>
            <w:tcBorders>
              <w:top w:val="single" w:sz="6" w:space="0" w:color="auto"/>
              <w:left w:val="single" w:sz="6" w:space="0" w:color="auto"/>
              <w:bottom w:val="single" w:sz="6" w:space="0" w:color="auto"/>
              <w:right w:val="single" w:sz="6" w:space="0" w:color="auto"/>
            </w:tcBorders>
          </w:tcPr>
          <w:p w14:paraId="2E47DE11" w14:textId="77777777" w:rsidR="00CF0612" w:rsidRDefault="00CF0612" w:rsidP="00BF62AB">
            <w:pPr>
              <w:rPr>
                <w:rFonts w:ascii="Arial" w:hAnsi="Arial" w:cs="Arial"/>
                <w:color w:val="000000"/>
              </w:rPr>
            </w:pPr>
          </w:p>
        </w:tc>
        <w:tc>
          <w:tcPr>
            <w:tcW w:w="3861" w:type="dxa"/>
            <w:tcBorders>
              <w:top w:val="single" w:sz="6" w:space="0" w:color="auto"/>
              <w:left w:val="single" w:sz="6" w:space="0" w:color="auto"/>
              <w:bottom w:val="single" w:sz="6" w:space="0" w:color="auto"/>
              <w:right w:val="single" w:sz="6" w:space="0" w:color="auto"/>
            </w:tcBorders>
          </w:tcPr>
          <w:p w14:paraId="161EFAB6" w14:textId="77777777" w:rsidR="00CF0612" w:rsidRDefault="00CF0612" w:rsidP="003C5388">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3D84C500" w14:textId="77777777" w:rsidR="00CF0612" w:rsidRDefault="00CF0612" w:rsidP="003C5388">
            <w:pPr>
              <w:rPr>
                <w:rFonts w:ascii="Arial" w:hAnsi="Arial" w:cs="Arial"/>
                <w:b/>
                <w:bCs/>
                <w:sz w:val="22"/>
                <w:szCs w:val="22"/>
              </w:rPr>
            </w:pPr>
          </w:p>
        </w:tc>
      </w:tr>
      <w:tr w:rsidR="000A5CB2" w:rsidRPr="00FE6B20" w14:paraId="11F1483E" w14:textId="77777777">
        <w:tc>
          <w:tcPr>
            <w:tcW w:w="1101" w:type="dxa"/>
            <w:tcBorders>
              <w:top w:val="single" w:sz="6" w:space="0" w:color="auto"/>
              <w:left w:val="single" w:sz="4" w:space="0" w:color="auto"/>
              <w:bottom w:val="single" w:sz="6" w:space="0" w:color="auto"/>
              <w:right w:val="single" w:sz="6" w:space="0" w:color="auto"/>
            </w:tcBorders>
          </w:tcPr>
          <w:p w14:paraId="1B839D32" w14:textId="2C48EE77" w:rsidR="000A5CB2" w:rsidRDefault="000A5CB2" w:rsidP="00B946EA">
            <w:pPr>
              <w:rPr>
                <w:rFonts w:ascii="Arial" w:hAnsi="Arial" w:cs="Arial"/>
                <w:bCs/>
                <w:sz w:val="22"/>
                <w:szCs w:val="22"/>
              </w:rPr>
            </w:pPr>
            <w:r>
              <w:rPr>
                <w:rFonts w:ascii="Arial" w:hAnsi="Arial" w:cs="Arial"/>
                <w:bCs/>
                <w:sz w:val="22"/>
                <w:szCs w:val="22"/>
              </w:rPr>
              <w:t>19.4.2</w:t>
            </w:r>
          </w:p>
        </w:tc>
        <w:tc>
          <w:tcPr>
            <w:tcW w:w="850" w:type="dxa"/>
            <w:tcBorders>
              <w:top w:val="single" w:sz="6" w:space="0" w:color="auto"/>
              <w:left w:val="single" w:sz="6" w:space="0" w:color="auto"/>
              <w:bottom w:val="single" w:sz="6" w:space="0" w:color="auto"/>
              <w:right w:val="single" w:sz="6" w:space="0" w:color="auto"/>
            </w:tcBorders>
          </w:tcPr>
          <w:p w14:paraId="233251B8" w14:textId="04F10B4C" w:rsidR="000A5CB2" w:rsidRDefault="000A5CB2" w:rsidP="00B946EA">
            <w:pPr>
              <w:rPr>
                <w:rFonts w:ascii="Arial" w:hAnsi="Arial" w:cs="Arial"/>
                <w:bCs/>
                <w:sz w:val="22"/>
                <w:szCs w:val="22"/>
              </w:rPr>
            </w:pPr>
            <w:r>
              <w:rPr>
                <w:rFonts w:ascii="Arial" w:hAnsi="Arial" w:cs="Arial"/>
                <w:bCs/>
                <w:sz w:val="22"/>
                <w:szCs w:val="22"/>
              </w:rPr>
              <w:t>All</w:t>
            </w:r>
          </w:p>
        </w:tc>
        <w:tc>
          <w:tcPr>
            <w:tcW w:w="2835" w:type="dxa"/>
            <w:tcBorders>
              <w:top w:val="single" w:sz="6" w:space="0" w:color="auto"/>
              <w:left w:val="single" w:sz="6" w:space="0" w:color="auto"/>
              <w:bottom w:val="single" w:sz="6" w:space="0" w:color="auto"/>
              <w:right w:val="single" w:sz="6" w:space="0" w:color="auto"/>
            </w:tcBorders>
          </w:tcPr>
          <w:p w14:paraId="5C75CF6B" w14:textId="2E4B21B3" w:rsidR="000A5CB2" w:rsidRDefault="000A5CB2" w:rsidP="00B946EA">
            <w:pPr>
              <w:rPr>
                <w:rFonts w:ascii="Arial" w:hAnsi="Arial" w:cs="Arial"/>
                <w:color w:val="000000"/>
              </w:rPr>
            </w:pPr>
            <w:r>
              <w:rPr>
                <w:rFonts w:ascii="Arial" w:hAnsi="Arial" w:cs="Arial"/>
                <w:color w:val="000000"/>
              </w:rPr>
              <w:t>Recommendations of consultants who may be able to prepare GPG / Framework document</w:t>
            </w:r>
          </w:p>
        </w:tc>
        <w:tc>
          <w:tcPr>
            <w:tcW w:w="3861" w:type="dxa"/>
            <w:tcBorders>
              <w:top w:val="single" w:sz="6" w:space="0" w:color="auto"/>
              <w:left w:val="single" w:sz="6" w:space="0" w:color="auto"/>
              <w:bottom w:val="single" w:sz="6" w:space="0" w:color="auto"/>
              <w:right w:val="single" w:sz="6" w:space="0" w:color="auto"/>
            </w:tcBorders>
          </w:tcPr>
          <w:p w14:paraId="31104873" w14:textId="7E4107B1" w:rsidR="00EB1A7E" w:rsidRDefault="00EB1A7E" w:rsidP="00B946EA">
            <w:pPr>
              <w:rPr>
                <w:rFonts w:ascii="Arial" w:hAnsi="Arial" w:cs="Arial"/>
                <w:bCs/>
                <w:sz w:val="22"/>
                <w:szCs w:val="22"/>
              </w:rPr>
            </w:pPr>
            <w:r>
              <w:rPr>
                <w:rFonts w:ascii="Arial" w:hAnsi="Arial" w:cs="Arial"/>
                <w:bCs/>
                <w:sz w:val="22"/>
                <w:szCs w:val="22"/>
              </w:rPr>
              <w:t>Feb 2019 - A list has been prepared in these minutes</w:t>
            </w:r>
          </w:p>
          <w:p w14:paraId="5A3E7FA2" w14:textId="69093DD1" w:rsidR="00EB1A7E" w:rsidRDefault="00EB1A7E" w:rsidP="00B946EA">
            <w:pPr>
              <w:rPr>
                <w:rFonts w:ascii="Arial" w:hAnsi="Arial" w:cs="Arial"/>
                <w:bCs/>
                <w:sz w:val="22"/>
                <w:szCs w:val="22"/>
              </w:rPr>
            </w:pPr>
            <w:r>
              <w:rPr>
                <w:rFonts w:ascii="Arial" w:hAnsi="Arial" w:cs="Arial"/>
                <w:bCs/>
                <w:sz w:val="22"/>
                <w:szCs w:val="22"/>
              </w:rPr>
              <w:t xml:space="preserve">Oct 2018 - </w:t>
            </w:r>
            <w:r w:rsidR="00A30E62">
              <w:rPr>
                <w:rFonts w:ascii="Arial" w:hAnsi="Arial" w:cs="Arial"/>
                <w:bCs/>
                <w:sz w:val="22"/>
                <w:szCs w:val="22"/>
              </w:rPr>
              <w:t>No consultants as yet recommended to follow up with.</w:t>
            </w:r>
            <w:r w:rsidR="001F28E0">
              <w:rPr>
                <w:rFonts w:ascii="Arial" w:hAnsi="Arial" w:cs="Arial"/>
                <w:bCs/>
                <w:sz w:val="22"/>
                <w:szCs w:val="22"/>
              </w:rPr>
              <w:t xml:space="preserve">  </w:t>
            </w:r>
          </w:p>
          <w:p w14:paraId="2EA311F7" w14:textId="3231DC9C" w:rsidR="000A5CB2" w:rsidRDefault="000A5CB2" w:rsidP="00B946EA">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40F4FF41" w14:textId="4503E4AB" w:rsidR="000A5CB2" w:rsidRDefault="00EB1A7E" w:rsidP="00B946EA">
            <w:pPr>
              <w:rPr>
                <w:rFonts w:ascii="Arial" w:hAnsi="Arial" w:cs="Arial"/>
                <w:b/>
                <w:bCs/>
                <w:sz w:val="22"/>
                <w:szCs w:val="22"/>
              </w:rPr>
            </w:pPr>
            <w:r>
              <w:rPr>
                <w:rFonts w:ascii="Arial" w:hAnsi="Arial" w:cs="Arial"/>
                <w:b/>
                <w:bCs/>
                <w:sz w:val="22"/>
                <w:szCs w:val="22"/>
              </w:rPr>
              <w:t>CLOSED</w:t>
            </w:r>
          </w:p>
        </w:tc>
      </w:tr>
      <w:tr w:rsidR="00B946EA" w:rsidRPr="00FE6B20" w14:paraId="0D3FA5E0" w14:textId="77777777">
        <w:tc>
          <w:tcPr>
            <w:tcW w:w="1101" w:type="dxa"/>
            <w:tcBorders>
              <w:top w:val="single" w:sz="6" w:space="0" w:color="auto"/>
              <w:left w:val="single" w:sz="4" w:space="0" w:color="auto"/>
              <w:bottom w:val="single" w:sz="6" w:space="0" w:color="auto"/>
              <w:right w:val="single" w:sz="6" w:space="0" w:color="auto"/>
            </w:tcBorders>
          </w:tcPr>
          <w:p w14:paraId="44E0DE81" w14:textId="04779522" w:rsidR="00B946EA" w:rsidRDefault="00B946EA" w:rsidP="00B946EA">
            <w:pPr>
              <w:rPr>
                <w:rFonts w:ascii="Arial" w:hAnsi="Arial" w:cs="Arial"/>
                <w:bCs/>
                <w:sz w:val="22"/>
                <w:szCs w:val="22"/>
              </w:rPr>
            </w:pPr>
            <w:r>
              <w:rPr>
                <w:rFonts w:ascii="Arial" w:hAnsi="Arial" w:cs="Arial"/>
                <w:bCs/>
                <w:sz w:val="22"/>
                <w:szCs w:val="22"/>
              </w:rPr>
              <w:t>19.6.1</w:t>
            </w:r>
          </w:p>
        </w:tc>
        <w:tc>
          <w:tcPr>
            <w:tcW w:w="850" w:type="dxa"/>
            <w:tcBorders>
              <w:top w:val="single" w:sz="6" w:space="0" w:color="auto"/>
              <w:left w:val="single" w:sz="6" w:space="0" w:color="auto"/>
              <w:bottom w:val="single" w:sz="6" w:space="0" w:color="auto"/>
              <w:right w:val="single" w:sz="6" w:space="0" w:color="auto"/>
            </w:tcBorders>
          </w:tcPr>
          <w:p w14:paraId="01C4DBD3" w14:textId="1EAB45E3" w:rsidR="00B946EA" w:rsidRDefault="00B946EA" w:rsidP="00B946EA">
            <w:pPr>
              <w:rPr>
                <w:rFonts w:ascii="Arial" w:hAnsi="Arial" w:cs="Arial"/>
                <w:bCs/>
                <w:sz w:val="22"/>
                <w:szCs w:val="22"/>
              </w:rPr>
            </w:pPr>
            <w:r>
              <w:rPr>
                <w:rFonts w:ascii="Arial" w:hAnsi="Arial" w:cs="Arial"/>
                <w:bCs/>
                <w:sz w:val="22"/>
                <w:szCs w:val="22"/>
              </w:rPr>
              <w:t>NB</w:t>
            </w:r>
          </w:p>
        </w:tc>
        <w:tc>
          <w:tcPr>
            <w:tcW w:w="2835" w:type="dxa"/>
            <w:tcBorders>
              <w:top w:val="single" w:sz="6" w:space="0" w:color="auto"/>
              <w:left w:val="single" w:sz="6" w:space="0" w:color="auto"/>
              <w:bottom w:val="single" w:sz="6" w:space="0" w:color="auto"/>
              <w:right w:val="single" w:sz="6" w:space="0" w:color="auto"/>
            </w:tcBorders>
          </w:tcPr>
          <w:p w14:paraId="7831E2C6" w14:textId="6F730322" w:rsidR="00B946EA" w:rsidRDefault="00B946EA" w:rsidP="00B946EA">
            <w:pPr>
              <w:rPr>
                <w:rFonts w:ascii="Arial" w:hAnsi="Arial" w:cs="Arial"/>
                <w:color w:val="000000"/>
              </w:rPr>
            </w:pPr>
            <w:r>
              <w:rPr>
                <w:rFonts w:ascii="Arial" w:hAnsi="Arial" w:cs="Arial"/>
                <w:color w:val="000000"/>
              </w:rPr>
              <w:t>Turn CHLPS frozen valve alert into a Learning Brief</w:t>
            </w:r>
          </w:p>
        </w:tc>
        <w:tc>
          <w:tcPr>
            <w:tcW w:w="3861" w:type="dxa"/>
            <w:tcBorders>
              <w:top w:val="single" w:sz="6" w:space="0" w:color="auto"/>
              <w:left w:val="single" w:sz="6" w:space="0" w:color="auto"/>
              <w:bottom w:val="single" w:sz="6" w:space="0" w:color="auto"/>
              <w:right w:val="single" w:sz="6" w:space="0" w:color="auto"/>
            </w:tcBorders>
          </w:tcPr>
          <w:p w14:paraId="2CD5BDD2" w14:textId="1DC71491" w:rsidR="00B946EA" w:rsidRDefault="00CF0612" w:rsidP="00B946EA">
            <w:pPr>
              <w:rPr>
                <w:rFonts w:ascii="Arial" w:hAnsi="Arial" w:cs="Arial"/>
                <w:bCs/>
                <w:sz w:val="22"/>
                <w:szCs w:val="22"/>
              </w:rPr>
            </w:pPr>
            <w:r>
              <w:rPr>
                <w:rFonts w:ascii="Arial" w:hAnsi="Arial" w:cs="Arial"/>
                <w:bCs/>
                <w:sz w:val="22"/>
                <w:szCs w:val="22"/>
              </w:rPr>
              <w:t>Not yet actioned</w:t>
            </w:r>
          </w:p>
        </w:tc>
        <w:tc>
          <w:tcPr>
            <w:tcW w:w="1134" w:type="dxa"/>
            <w:tcBorders>
              <w:top w:val="single" w:sz="6" w:space="0" w:color="auto"/>
              <w:left w:val="single" w:sz="6" w:space="0" w:color="auto"/>
              <w:bottom w:val="single" w:sz="6" w:space="0" w:color="auto"/>
              <w:right w:val="single" w:sz="4" w:space="0" w:color="auto"/>
            </w:tcBorders>
          </w:tcPr>
          <w:p w14:paraId="1EDFDD75" w14:textId="796CD032" w:rsidR="00B946EA" w:rsidRDefault="00CF0612" w:rsidP="00B946EA">
            <w:pPr>
              <w:rPr>
                <w:rFonts w:ascii="Arial" w:hAnsi="Arial" w:cs="Arial"/>
                <w:b/>
                <w:bCs/>
                <w:sz w:val="22"/>
                <w:szCs w:val="22"/>
              </w:rPr>
            </w:pPr>
            <w:r>
              <w:rPr>
                <w:rFonts w:ascii="Arial" w:hAnsi="Arial" w:cs="Arial"/>
                <w:b/>
                <w:bCs/>
                <w:sz w:val="22"/>
                <w:szCs w:val="22"/>
              </w:rPr>
              <w:t>Ongoing</w:t>
            </w:r>
          </w:p>
        </w:tc>
      </w:tr>
      <w:tr w:rsidR="00B946EA" w:rsidRPr="00FE6B20" w14:paraId="3923E0E0" w14:textId="77777777">
        <w:tc>
          <w:tcPr>
            <w:tcW w:w="1101" w:type="dxa"/>
            <w:tcBorders>
              <w:top w:val="single" w:sz="6" w:space="0" w:color="auto"/>
              <w:left w:val="single" w:sz="4" w:space="0" w:color="auto"/>
              <w:bottom w:val="single" w:sz="6" w:space="0" w:color="auto"/>
              <w:right w:val="single" w:sz="6" w:space="0" w:color="auto"/>
            </w:tcBorders>
          </w:tcPr>
          <w:p w14:paraId="72912B3B" w14:textId="26178C93" w:rsidR="00B946EA" w:rsidRDefault="00B946EA" w:rsidP="00B946EA">
            <w:pPr>
              <w:rPr>
                <w:rFonts w:ascii="Arial" w:hAnsi="Arial" w:cs="Arial"/>
                <w:bCs/>
                <w:sz w:val="22"/>
                <w:szCs w:val="22"/>
              </w:rPr>
            </w:pPr>
            <w:r>
              <w:rPr>
                <w:rFonts w:ascii="Arial" w:hAnsi="Arial" w:cs="Arial"/>
                <w:bCs/>
                <w:sz w:val="22"/>
                <w:szCs w:val="22"/>
              </w:rPr>
              <w:lastRenderedPageBreak/>
              <w:t>19.7.1</w:t>
            </w:r>
          </w:p>
        </w:tc>
        <w:tc>
          <w:tcPr>
            <w:tcW w:w="850" w:type="dxa"/>
            <w:tcBorders>
              <w:top w:val="single" w:sz="6" w:space="0" w:color="auto"/>
              <w:left w:val="single" w:sz="6" w:space="0" w:color="auto"/>
              <w:bottom w:val="single" w:sz="6" w:space="0" w:color="auto"/>
              <w:right w:val="single" w:sz="6" w:space="0" w:color="auto"/>
            </w:tcBorders>
          </w:tcPr>
          <w:p w14:paraId="46345BD0" w14:textId="2E4E961A" w:rsidR="00B946EA" w:rsidRDefault="00B946EA" w:rsidP="00B946EA">
            <w:pPr>
              <w:rPr>
                <w:rFonts w:ascii="Arial" w:hAnsi="Arial" w:cs="Arial"/>
                <w:bCs/>
                <w:sz w:val="22"/>
                <w:szCs w:val="22"/>
              </w:rPr>
            </w:pPr>
            <w:r>
              <w:rPr>
                <w:rFonts w:ascii="Arial" w:hAnsi="Arial" w:cs="Arial"/>
                <w:bCs/>
                <w:sz w:val="22"/>
                <w:szCs w:val="22"/>
              </w:rPr>
              <w:t>All</w:t>
            </w:r>
          </w:p>
        </w:tc>
        <w:tc>
          <w:tcPr>
            <w:tcW w:w="2835" w:type="dxa"/>
            <w:tcBorders>
              <w:top w:val="single" w:sz="6" w:space="0" w:color="auto"/>
              <w:left w:val="single" w:sz="6" w:space="0" w:color="auto"/>
              <w:bottom w:val="single" w:sz="6" w:space="0" w:color="auto"/>
              <w:right w:val="single" w:sz="6" w:space="0" w:color="auto"/>
            </w:tcBorders>
          </w:tcPr>
          <w:p w14:paraId="61B30B42" w14:textId="1691FEBD" w:rsidR="00B946EA" w:rsidRDefault="00B946EA" w:rsidP="00B946EA">
            <w:pPr>
              <w:rPr>
                <w:rFonts w:ascii="Arial" w:hAnsi="Arial" w:cs="Arial"/>
                <w:color w:val="000000"/>
              </w:rPr>
            </w:pPr>
            <w:r>
              <w:rPr>
                <w:rFonts w:ascii="Arial" w:hAnsi="Arial" w:cs="Arial"/>
                <w:color w:val="000000"/>
              </w:rPr>
              <w:t>Comment on proposal for PSAT project</w:t>
            </w:r>
          </w:p>
        </w:tc>
        <w:tc>
          <w:tcPr>
            <w:tcW w:w="3861" w:type="dxa"/>
            <w:tcBorders>
              <w:top w:val="single" w:sz="6" w:space="0" w:color="auto"/>
              <w:left w:val="single" w:sz="6" w:space="0" w:color="auto"/>
              <w:bottom w:val="single" w:sz="6" w:space="0" w:color="auto"/>
              <w:right w:val="single" w:sz="6" w:space="0" w:color="auto"/>
            </w:tcBorders>
          </w:tcPr>
          <w:p w14:paraId="33F523E3" w14:textId="54D4294A" w:rsidR="00EB1A7E" w:rsidRDefault="00EB1A7E" w:rsidP="00B946EA">
            <w:pPr>
              <w:rPr>
                <w:rFonts w:ascii="Arial" w:hAnsi="Arial" w:cs="Arial"/>
                <w:bCs/>
                <w:sz w:val="22"/>
                <w:szCs w:val="22"/>
              </w:rPr>
            </w:pPr>
            <w:proofErr w:type="spellStart"/>
            <w:r>
              <w:rPr>
                <w:rFonts w:ascii="Arial" w:hAnsi="Arial" w:cs="Arial"/>
                <w:bCs/>
                <w:sz w:val="22"/>
                <w:szCs w:val="22"/>
              </w:rPr>
              <w:t>Juran</w:t>
            </w:r>
            <w:proofErr w:type="spellEnd"/>
            <w:r>
              <w:rPr>
                <w:rFonts w:ascii="Arial" w:hAnsi="Arial" w:cs="Arial"/>
                <w:bCs/>
                <w:sz w:val="22"/>
                <w:szCs w:val="22"/>
              </w:rPr>
              <w:t xml:space="preserve"> proposal dis</w:t>
            </w:r>
            <w:r w:rsidR="00123B9D">
              <w:rPr>
                <w:rFonts w:ascii="Arial" w:hAnsi="Arial" w:cs="Arial"/>
                <w:bCs/>
                <w:sz w:val="22"/>
                <w:szCs w:val="22"/>
              </w:rPr>
              <w:t>c</w:t>
            </w:r>
            <w:r>
              <w:rPr>
                <w:rFonts w:ascii="Arial" w:hAnsi="Arial" w:cs="Arial"/>
                <w:bCs/>
                <w:sz w:val="22"/>
                <w:szCs w:val="22"/>
              </w:rPr>
              <w:t>ussed and</w:t>
            </w:r>
            <w:r w:rsidR="00123B9D">
              <w:rPr>
                <w:rFonts w:ascii="Arial" w:hAnsi="Arial" w:cs="Arial"/>
                <w:bCs/>
                <w:sz w:val="22"/>
                <w:szCs w:val="22"/>
              </w:rPr>
              <w:t xml:space="preserve"> it was agreed not to progress</w:t>
            </w:r>
            <w:r>
              <w:rPr>
                <w:rFonts w:ascii="Arial" w:hAnsi="Arial" w:cs="Arial"/>
                <w:bCs/>
                <w:sz w:val="22"/>
                <w:szCs w:val="22"/>
              </w:rPr>
              <w:t xml:space="preserve"> </w:t>
            </w:r>
          </w:p>
          <w:p w14:paraId="2CC3D4DE" w14:textId="1FD11A92" w:rsidR="00B946EA" w:rsidRDefault="00CF0612" w:rsidP="00B946EA">
            <w:pPr>
              <w:rPr>
                <w:rFonts w:ascii="Arial" w:hAnsi="Arial" w:cs="Arial"/>
                <w:bCs/>
                <w:sz w:val="22"/>
                <w:szCs w:val="22"/>
              </w:rPr>
            </w:pPr>
            <w:r>
              <w:rPr>
                <w:rFonts w:ascii="Arial" w:hAnsi="Arial" w:cs="Arial"/>
                <w:bCs/>
                <w:sz w:val="22"/>
                <w:szCs w:val="22"/>
              </w:rPr>
              <w:t>Proposal not yet developed</w:t>
            </w:r>
          </w:p>
        </w:tc>
        <w:tc>
          <w:tcPr>
            <w:tcW w:w="1134" w:type="dxa"/>
            <w:tcBorders>
              <w:top w:val="single" w:sz="6" w:space="0" w:color="auto"/>
              <w:left w:val="single" w:sz="6" w:space="0" w:color="auto"/>
              <w:bottom w:val="single" w:sz="6" w:space="0" w:color="auto"/>
              <w:right w:val="single" w:sz="4" w:space="0" w:color="auto"/>
            </w:tcBorders>
          </w:tcPr>
          <w:p w14:paraId="6FCA2615" w14:textId="116A981D" w:rsidR="00B946EA" w:rsidRDefault="00123B9D" w:rsidP="00B946EA">
            <w:pPr>
              <w:rPr>
                <w:rFonts w:ascii="Arial" w:hAnsi="Arial" w:cs="Arial"/>
                <w:b/>
                <w:bCs/>
                <w:sz w:val="22"/>
                <w:szCs w:val="22"/>
              </w:rPr>
            </w:pPr>
            <w:r>
              <w:rPr>
                <w:rFonts w:ascii="Arial" w:hAnsi="Arial" w:cs="Arial"/>
                <w:b/>
                <w:bCs/>
                <w:sz w:val="22"/>
                <w:szCs w:val="22"/>
              </w:rPr>
              <w:t>CLOSED</w:t>
            </w:r>
          </w:p>
        </w:tc>
      </w:tr>
      <w:tr w:rsidR="00B946EA" w:rsidRPr="00FE6B20" w14:paraId="4D6686C8" w14:textId="77777777">
        <w:tc>
          <w:tcPr>
            <w:tcW w:w="1101" w:type="dxa"/>
            <w:tcBorders>
              <w:top w:val="single" w:sz="6" w:space="0" w:color="auto"/>
              <w:left w:val="single" w:sz="4" w:space="0" w:color="auto"/>
              <w:bottom w:val="single" w:sz="6" w:space="0" w:color="auto"/>
              <w:right w:val="single" w:sz="6" w:space="0" w:color="auto"/>
            </w:tcBorders>
          </w:tcPr>
          <w:p w14:paraId="3076C4EC" w14:textId="77777777" w:rsidR="00B946EA" w:rsidRDefault="00B946EA" w:rsidP="00B946EA">
            <w:pPr>
              <w:rPr>
                <w:rFonts w:ascii="Arial" w:hAnsi="Arial" w:cs="Arial"/>
                <w:bCs/>
                <w:sz w:val="22"/>
                <w:szCs w:val="22"/>
              </w:rPr>
            </w:pPr>
          </w:p>
        </w:tc>
        <w:tc>
          <w:tcPr>
            <w:tcW w:w="850" w:type="dxa"/>
            <w:tcBorders>
              <w:top w:val="single" w:sz="6" w:space="0" w:color="auto"/>
              <w:left w:val="single" w:sz="6" w:space="0" w:color="auto"/>
              <w:bottom w:val="single" w:sz="6" w:space="0" w:color="auto"/>
              <w:right w:val="single" w:sz="6" w:space="0" w:color="auto"/>
            </w:tcBorders>
          </w:tcPr>
          <w:p w14:paraId="576D5984" w14:textId="77777777" w:rsidR="00B946EA" w:rsidRDefault="00B946EA" w:rsidP="00B946EA">
            <w:pPr>
              <w:rPr>
                <w:rFonts w:ascii="Arial" w:hAnsi="Arial" w:cs="Arial"/>
                <w:bCs/>
                <w:sz w:val="22"/>
                <w:szCs w:val="22"/>
              </w:rPr>
            </w:pPr>
          </w:p>
        </w:tc>
        <w:tc>
          <w:tcPr>
            <w:tcW w:w="2835" w:type="dxa"/>
            <w:tcBorders>
              <w:top w:val="single" w:sz="6" w:space="0" w:color="auto"/>
              <w:left w:val="single" w:sz="6" w:space="0" w:color="auto"/>
              <w:bottom w:val="single" w:sz="6" w:space="0" w:color="auto"/>
              <w:right w:val="single" w:sz="6" w:space="0" w:color="auto"/>
            </w:tcBorders>
          </w:tcPr>
          <w:p w14:paraId="190FF73F" w14:textId="77777777" w:rsidR="00B946EA" w:rsidRDefault="00B946EA" w:rsidP="00B946EA">
            <w:pPr>
              <w:rPr>
                <w:rFonts w:ascii="Arial" w:hAnsi="Arial" w:cs="Arial"/>
                <w:color w:val="000000"/>
              </w:rPr>
            </w:pPr>
          </w:p>
        </w:tc>
        <w:tc>
          <w:tcPr>
            <w:tcW w:w="3861" w:type="dxa"/>
            <w:tcBorders>
              <w:top w:val="single" w:sz="6" w:space="0" w:color="auto"/>
              <w:left w:val="single" w:sz="6" w:space="0" w:color="auto"/>
              <w:bottom w:val="single" w:sz="6" w:space="0" w:color="auto"/>
              <w:right w:val="single" w:sz="6" w:space="0" w:color="auto"/>
            </w:tcBorders>
          </w:tcPr>
          <w:p w14:paraId="148CDAA5" w14:textId="77777777" w:rsidR="00B946EA" w:rsidRDefault="00B946EA" w:rsidP="00B946EA">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7AACAC9A" w14:textId="77777777" w:rsidR="00B946EA" w:rsidRDefault="00B946EA" w:rsidP="00B946EA">
            <w:pPr>
              <w:rPr>
                <w:rFonts w:ascii="Arial" w:hAnsi="Arial" w:cs="Arial"/>
                <w:b/>
                <w:bCs/>
                <w:sz w:val="22"/>
                <w:szCs w:val="22"/>
              </w:rPr>
            </w:pPr>
          </w:p>
        </w:tc>
      </w:tr>
      <w:tr w:rsidR="00B946EA" w:rsidRPr="00FE6B20" w14:paraId="1126C050" w14:textId="77777777">
        <w:tc>
          <w:tcPr>
            <w:tcW w:w="1101" w:type="dxa"/>
            <w:tcBorders>
              <w:top w:val="single" w:sz="6" w:space="0" w:color="auto"/>
              <w:left w:val="single" w:sz="4" w:space="0" w:color="auto"/>
              <w:bottom w:val="single" w:sz="6" w:space="0" w:color="auto"/>
              <w:right w:val="single" w:sz="6" w:space="0" w:color="auto"/>
            </w:tcBorders>
          </w:tcPr>
          <w:p w14:paraId="36EC5C47" w14:textId="3BDEB9E2" w:rsidR="00B946EA" w:rsidRDefault="00B946EA" w:rsidP="00B946EA">
            <w:pPr>
              <w:rPr>
                <w:rFonts w:ascii="Arial" w:hAnsi="Arial" w:cs="Arial"/>
                <w:bCs/>
                <w:sz w:val="22"/>
                <w:szCs w:val="22"/>
              </w:rPr>
            </w:pPr>
            <w:r>
              <w:rPr>
                <w:rFonts w:ascii="Arial" w:hAnsi="Arial" w:cs="Arial"/>
                <w:bCs/>
                <w:sz w:val="22"/>
                <w:szCs w:val="22"/>
              </w:rPr>
              <w:t>18.7.1</w:t>
            </w:r>
          </w:p>
        </w:tc>
        <w:tc>
          <w:tcPr>
            <w:tcW w:w="850" w:type="dxa"/>
            <w:tcBorders>
              <w:top w:val="single" w:sz="6" w:space="0" w:color="auto"/>
              <w:left w:val="single" w:sz="6" w:space="0" w:color="auto"/>
              <w:bottom w:val="single" w:sz="6" w:space="0" w:color="auto"/>
              <w:right w:val="single" w:sz="6" w:space="0" w:color="auto"/>
            </w:tcBorders>
          </w:tcPr>
          <w:p w14:paraId="249CEE94" w14:textId="6A8DDEDA" w:rsidR="00B946EA" w:rsidRDefault="00B946EA" w:rsidP="00B946EA">
            <w:pPr>
              <w:rPr>
                <w:rFonts w:ascii="Arial" w:hAnsi="Arial" w:cs="Arial"/>
                <w:bCs/>
                <w:sz w:val="22"/>
                <w:szCs w:val="22"/>
              </w:rPr>
            </w:pPr>
            <w:r>
              <w:rPr>
                <w:rFonts w:ascii="Arial" w:hAnsi="Arial" w:cs="Arial"/>
                <w:bCs/>
                <w:sz w:val="22"/>
                <w:szCs w:val="22"/>
              </w:rPr>
              <w:t>NB</w:t>
            </w:r>
          </w:p>
        </w:tc>
        <w:tc>
          <w:tcPr>
            <w:tcW w:w="2835" w:type="dxa"/>
            <w:tcBorders>
              <w:top w:val="single" w:sz="6" w:space="0" w:color="auto"/>
              <w:left w:val="single" w:sz="6" w:space="0" w:color="auto"/>
              <w:bottom w:val="single" w:sz="6" w:space="0" w:color="auto"/>
              <w:right w:val="single" w:sz="6" w:space="0" w:color="auto"/>
            </w:tcBorders>
          </w:tcPr>
          <w:p w14:paraId="337974FD" w14:textId="76A73E2F" w:rsidR="00B946EA" w:rsidRDefault="00B946EA" w:rsidP="00B946EA">
            <w:pPr>
              <w:rPr>
                <w:rFonts w:ascii="Arial" w:hAnsi="Arial" w:cs="Arial"/>
                <w:color w:val="000000"/>
              </w:rPr>
            </w:pPr>
            <w:r>
              <w:rPr>
                <w:rFonts w:ascii="Arial" w:hAnsi="Arial" w:cs="Arial"/>
                <w:color w:val="000000"/>
              </w:rPr>
              <w:t>Prepare overview of PSAT feasibility project and share with members for comment</w:t>
            </w:r>
          </w:p>
        </w:tc>
        <w:tc>
          <w:tcPr>
            <w:tcW w:w="3861" w:type="dxa"/>
            <w:tcBorders>
              <w:top w:val="single" w:sz="6" w:space="0" w:color="auto"/>
              <w:left w:val="single" w:sz="6" w:space="0" w:color="auto"/>
              <w:bottom w:val="single" w:sz="6" w:space="0" w:color="auto"/>
              <w:right w:val="single" w:sz="6" w:space="0" w:color="auto"/>
            </w:tcBorders>
          </w:tcPr>
          <w:p w14:paraId="14A26E14" w14:textId="77777777" w:rsidR="00543D76" w:rsidRDefault="00543D76" w:rsidP="00543D76">
            <w:pPr>
              <w:rPr>
                <w:rFonts w:ascii="Arial" w:hAnsi="Arial" w:cs="Arial"/>
                <w:bCs/>
                <w:sz w:val="22"/>
                <w:szCs w:val="22"/>
              </w:rPr>
            </w:pPr>
            <w:r>
              <w:rPr>
                <w:rFonts w:ascii="Arial" w:hAnsi="Arial" w:cs="Arial"/>
                <w:bCs/>
                <w:sz w:val="22"/>
                <w:szCs w:val="22"/>
              </w:rPr>
              <w:t>5/2/19 – It was agreed that for 2019 the PSAT survey would be carried out by spreadsheet and reviewed further following publication</w:t>
            </w:r>
          </w:p>
          <w:p w14:paraId="18D80ACA" w14:textId="3322B8CB" w:rsidR="00CF0612" w:rsidRDefault="00CF0612" w:rsidP="00B946EA">
            <w:pPr>
              <w:rPr>
                <w:rFonts w:ascii="Arial" w:hAnsi="Arial" w:cs="Arial"/>
                <w:bCs/>
                <w:sz w:val="22"/>
                <w:szCs w:val="22"/>
              </w:rPr>
            </w:pPr>
            <w:r>
              <w:rPr>
                <w:rFonts w:ascii="Arial" w:hAnsi="Arial" w:cs="Arial"/>
                <w:bCs/>
                <w:sz w:val="22"/>
                <w:szCs w:val="22"/>
              </w:rPr>
              <w:t>2/10/18 Awaiting feedback from action 18.7.1 before this item can be progressed</w:t>
            </w:r>
          </w:p>
          <w:p w14:paraId="5589E3DA" w14:textId="160C69FC" w:rsidR="00B946EA" w:rsidRDefault="00B946EA" w:rsidP="00B946EA">
            <w:pPr>
              <w:rPr>
                <w:rFonts w:ascii="Arial" w:hAnsi="Arial" w:cs="Arial"/>
                <w:bCs/>
                <w:sz w:val="22"/>
                <w:szCs w:val="22"/>
              </w:rPr>
            </w:pPr>
            <w:r>
              <w:rPr>
                <w:rFonts w:ascii="Arial" w:hAnsi="Arial" w:cs="Arial"/>
                <w:bCs/>
                <w:sz w:val="22"/>
                <w:szCs w:val="22"/>
              </w:rPr>
              <w:t>19/6/18 This item has not yet been progressed</w:t>
            </w:r>
          </w:p>
        </w:tc>
        <w:tc>
          <w:tcPr>
            <w:tcW w:w="1134" w:type="dxa"/>
            <w:tcBorders>
              <w:top w:val="single" w:sz="6" w:space="0" w:color="auto"/>
              <w:left w:val="single" w:sz="6" w:space="0" w:color="auto"/>
              <w:bottom w:val="single" w:sz="6" w:space="0" w:color="auto"/>
              <w:right w:val="single" w:sz="4" w:space="0" w:color="auto"/>
            </w:tcBorders>
          </w:tcPr>
          <w:p w14:paraId="25F70926" w14:textId="3AC23039" w:rsidR="00B946EA" w:rsidRDefault="00543D76" w:rsidP="00B946EA">
            <w:pPr>
              <w:rPr>
                <w:rFonts w:ascii="Arial" w:hAnsi="Arial" w:cs="Arial"/>
                <w:b/>
                <w:bCs/>
                <w:sz w:val="22"/>
                <w:szCs w:val="22"/>
              </w:rPr>
            </w:pPr>
            <w:r>
              <w:rPr>
                <w:rFonts w:ascii="Arial" w:hAnsi="Arial" w:cs="Arial"/>
                <w:b/>
                <w:bCs/>
                <w:sz w:val="22"/>
                <w:szCs w:val="22"/>
              </w:rPr>
              <w:t>CLOSED</w:t>
            </w:r>
          </w:p>
        </w:tc>
      </w:tr>
      <w:tr w:rsidR="00B946EA" w:rsidRPr="00FE6B20" w14:paraId="50BDAA9E" w14:textId="77777777">
        <w:tc>
          <w:tcPr>
            <w:tcW w:w="1101" w:type="dxa"/>
            <w:tcBorders>
              <w:top w:val="single" w:sz="6" w:space="0" w:color="auto"/>
              <w:left w:val="single" w:sz="4" w:space="0" w:color="auto"/>
              <w:bottom w:val="single" w:sz="6" w:space="0" w:color="auto"/>
              <w:right w:val="single" w:sz="6" w:space="0" w:color="auto"/>
            </w:tcBorders>
          </w:tcPr>
          <w:p w14:paraId="16AC77CF" w14:textId="5FAB4389" w:rsidR="00B946EA" w:rsidRDefault="00B946EA" w:rsidP="00B946EA">
            <w:pPr>
              <w:rPr>
                <w:rFonts w:ascii="Arial" w:hAnsi="Arial" w:cs="Arial"/>
                <w:bCs/>
                <w:sz w:val="22"/>
                <w:szCs w:val="22"/>
              </w:rPr>
            </w:pPr>
            <w:r>
              <w:rPr>
                <w:rFonts w:ascii="Arial" w:hAnsi="Arial" w:cs="Arial"/>
                <w:bCs/>
                <w:sz w:val="22"/>
                <w:szCs w:val="22"/>
              </w:rPr>
              <w:t>18.7.2</w:t>
            </w:r>
          </w:p>
        </w:tc>
        <w:tc>
          <w:tcPr>
            <w:tcW w:w="850" w:type="dxa"/>
            <w:tcBorders>
              <w:top w:val="single" w:sz="6" w:space="0" w:color="auto"/>
              <w:left w:val="single" w:sz="6" w:space="0" w:color="auto"/>
              <w:bottom w:val="single" w:sz="6" w:space="0" w:color="auto"/>
              <w:right w:val="single" w:sz="6" w:space="0" w:color="auto"/>
            </w:tcBorders>
          </w:tcPr>
          <w:p w14:paraId="717D0342" w14:textId="484ABFA7" w:rsidR="00B946EA" w:rsidRDefault="00B946EA" w:rsidP="00B946EA">
            <w:pPr>
              <w:rPr>
                <w:rFonts w:ascii="Arial" w:hAnsi="Arial" w:cs="Arial"/>
                <w:bCs/>
                <w:sz w:val="22"/>
                <w:szCs w:val="22"/>
              </w:rPr>
            </w:pPr>
            <w:r>
              <w:rPr>
                <w:rFonts w:ascii="Arial" w:hAnsi="Arial" w:cs="Arial"/>
                <w:bCs/>
                <w:sz w:val="22"/>
                <w:szCs w:val="22"/>
              </w:rPr>
              <w:t>NB / MS</w:t>
            </w:r>
          </w:p>
        </w:tc>
        <w:tc>
          <w:tcPr>
            <w:tcW w:w="2835" w:type="dxa"/>
            <w:tcBorders>
              <w:top w:val="single" w:sz="6" w:space="0" w:color="auto"/>
              <w:left w:val="single" w:sz="6" w:space="0" w:color="auto"/>
              <w:bottom w:val="single" w:sz="6" w:space="0" w:color="auto"/>
              <w:right w:val="single" w:sz="6" w:space="0" w:color="auto"/>
            </w:tcBorders>
          </w:tcPr>
          <w:p w14:paraId="63F2EA9E" w14:textId="43F66886" w:rsidR="00B946EA" w:rsidRDefault="00B946EA" w:rsidP="00B946EA">
            <w:pPr>
              <w:rPr>
                <w:rFonts w:ascii="Arial" w:hAnsi="Arial" w:cs="Arial"/>
                <w:color w:val="000000"/>
              </w:rPr>
            </w:pPr>
            <w:r>
              <w:rPr>
                <w:rFonts w:ascii="Arial" w:hAnsi="Arial" w:cs="Arial"/>
                <w:color w:val="000000"/>
              </w:rPr>
              <w:t>Look at options for benchmarking being carried out by external company</w:t>
            </w:r>
          </w:p>
        </w:tc>
        <w:tc>
          <w:tcPr>
            <w:tcW w:w="3861" w:type="dxa"/>
            <w:tcBorders>
              <w:top w:val="single" w:sz="6" w:space="0" w:color="auto"/>
              <w:left w:val="single" w:sz="6" w:space="0" w:color="auto"/>
              <w:bottom w:val="single" w:sz="6" w:space="0" w:color="auto"/>
              <w:right w:val="single" w:sz="6" w:space="0" w:color="auto"/>
            </w:tcBorders>
          </w:tcPr>
          <w:p w14:paraId="7DBDBA43" w14:textId="296D2A19" w:rsidR="00123B9D" w:rsidRDefault="00123B9D" w:rsidP="00B946EA">
            <w:pPr>
              <w:rPr>
                <w:rFonts w:ascii="Arial" w:hAnsi="Arial" w:cs="Arial"/>
                <w:bCs/>
                <w:sz w:val="22"/>
                <w:szCs w:val="22"/>
              </w:rPr>
            </w:pPr>
            <w:r>
              <w:rPr>
                <w:rFonts w:ascii="Arial" w:hAnsi="Arial" w:cs="Arial"/>
                <w:bCs/>
                <w:sz w:val="22"/>
                <w:szCs w:val="22"/>
              </w:rPr>
              <w:t>5/2/19</w:t>
            </w:r>
            <w:r w:rsidR="00543D76">
              <w:rPr>
                <w:rFonts w:ascii="Arial" w:hAnsi="Arial" w:cs="Arial"/>
                <w:bCs/>
                <w:sz w:val="22"/>
                <w:szCs w:val="22"/>
              </w:rPr>
              <w:t xml:space="preserve"> – It was agreed that for 2019 the PSAT survey would be carried out by spreadsheet and reviewed further following publication</w:t>
            </w:r>
          </w:p>
          <w:p w14:paraId="30FBA7B4" w14:textId="2C16B22A" w:rsidR="00CF0612" w:rsidRDefault="00CF0612" w:rsidP="00B946EA">
            <w:pPr>
              <w:rPr>
                <w:rFonts w:ascii="Arial" w:hAnsi="Arial" w:cs="Arial"/>
                <w:bCs/>
                <w:sz w:val="22"/>
                <w:szCs w:val="22"/>
              </w:rPr>
            </w:pPr>
            <w:r>
              <w:rPr>
                <w:rFonts w:ascii="Arial" w:hAnsi="Arial" w:cs="Arial"/>
                <w:bCs/>
                <w:sz w:val="22"/>
                <w:szCs w:val="22"/>
              </w:rPr>
              <w:t xml:space="preserve">2/10/18 Further discussion have taken place with </w:t>
            </w:r>
            <w:proofErr w:type="spellStart"/>
            <w:r>
              <w:rPr>
                <w:rFonts w:ascii="Arial" w:hAnsi="Arial" w:cs="Arial"/>
                <w:bCs/>
                <w:sz w:val="22"/>
                <w:szCs w:val="22"/>
              </w:rPr>
              <w:t>Juran</w:t>
            </w:r>
            <w:proofErr w:type="spellEnd"/>
            <w:r>
              <w:rPr>
                <w:rFonts w:ascii="Arial" w:hAnsi="Arial" w:cs="Arial"/>
                <w:bCs/>
                <w:sz w:val="22"/>
                <w:szCs w:val="22"/>
              </w:rPr>
              <w:t xml:space="preserve"> and awaiting feedback to JF during November 18</w:t>
            </w:r>
          </w:p>
          <w:p w14:paraId="791FA21C" w14:textId="4C430BE5" w:rsidR="00B946EA" w:rsidRDefault="00B946EA" w:rsidP="00B946EA">
            <w:pPr>
              <w:rPr>
                <w:rFonts w:ascii="Arial" w:hAnsi="Arial" w:cs="Arial"/>
                <w:bCs/>
                <w:sz w:val="22"/>
                <w:szCs w:val="22"/>
              </w:rPr>
            </w:pPr>
            <w:r>
              <w:rPr>
                <w:rFonts w:ascii="Arial" w:hAnsi="Arial" w:cs="Arial"/>
                <w:bCs/>
                <w:sz w:val="22"/>
                <w:szCs w:val="22"/>
              </w:rPr>
              <w:t xml:space="preserve">19/6/18 Initial teleconference held with </w:t>
            </w:r>
            <w:proofErr w:type="spellStart"/>
            <w:r>
              <w:rPr>
                <w:rFonts w:ascii="Arial" w:hAnsi="Arial" w:cs="Arial"/>
                <w:bCs/>
                <w:sz w:val="22"/>
                <w:szCs w:val="22"/>
              </w:rPr>
              <w:t>Juran</w:t>
            </w:r>
            <w:proofErr w:type="spellEnd"/>
            <w:r>
              <w:rPr>
                <w:rFonts w:ascii="Arial" w:hAnsi="Arial" w:cs="Arial"/>
                <w:bCs/>
                <w:sz w:val="22"/>
                <w:szCs w:val="22"/>
              </w:rPr>
              <w:t xml:space="preserve"> and notes included in section 7 of the notes</w:t>
            </w:r>
          </w:p>
        </w:tc>
        <w:tc>
          <w:tcPr>
            <w:tcW w:w="1134" w:type="dxa"/>
            <w:tcBorders>
              <w:top w:val="single" w:sz="6" w:space="0" w:color="auto"/>
              <w:left w:val="single" w:sz="6" w:space="0" w:color="auto"/>
              <w:bottom w:val="single" w:sz="6" w:space="0" w:color="auto"/>
              <w:right w:val="single" w:sz="4" w:space="0" w:color="auto"/>
            </w:tcBorders>
          </w:tcPr>
          <w:p w14:paraId="4D9B0FE5" w14:textId="567C297F" w:rsidR="00B946EA" w:rsidRDefault="00543D76" w:rsidP="00B946EA">
            <w:pPr>
              <w:rPr>
                <w:rFonts w:ascii="Arial" w:hAnsi="Arial" w:cs="Arial"/>
                <w:b/>
                <w:bCs/>
                <w:sz w:val="22"/>
                <w:szCs w:val="22"/>
              </w:rPr>
            </w:pPr>
            <w:r>
              <w:rPr>
                <w:rFonts w:ascii="Arial" w:hAnsi="Arial" w:cs="Arial"/>
                <w:b/>
                <w:bCs/>
                <w:sz w:val="22"/>
                <w:szCs w:val="22"/>
              </w:rPr>
              <w:t>CLOSED</w:t>
            </w:r>
          </w:p>
        </w:tc>
      </w:tr>
      <w:tr w:rsidR="00B946EA" w:rsidRPr="00FE6B20" w14:paraId="25527301" w14:textId="77777777">
        <w:tc>
          <w:tcPr>
            <w:tcW w:w="1101" w:type="dxa"/>
            <w:tcBorders>
              <w:top w:val="single" w:sz="6" w:space="0" w:color="auto"/>
              <w:left w:val="single" w:sz="4" w:space="0" w:color="auto"/>
              <w:bottom w:val="single" w:sz="6" w:space="0" w:color="auto"/>
              <w:right w:val="single" w:sz="6" w:space="0" w:color="auto"/>
            </w:tcBorders>
          </w:tcPr>
          <w:p w14:paraId="73A27D11" w14:textId="77777777" w:rsidR="00B946EA" w:rsidRDefault="00B946EA" w:rsidP="00B946EA">
            <w:pPr>
              <w:rPr>
                <w:rFonts w:ascii="Arial" w:hAnsi="Arial" w:cs="Arial"/>
                <w:bCs/>
                <w:sz w:val="22"/>
                <w:szCs w:val="22"/>
              </w:rPr>
            </w:pPr>
          </w:p>
        </w:tc>
        <w:tc>
          <w:tcPr>
            <w:tcW w:w="850" w:type="dxa"/>
            <w:tcBorders>
              <w:top w:val="single" w:sz="6" w:space="0" w:color="auto"/>
              <w:left w:val="single" w:sz="6" w:space="0" w:color="auto"/>
              <w:bottom w:val="single" w:sz="6" w:space="0" w:color="auto"/>
              <w:right w:val="single" w:sz="6" w:space="0" w:color="auto"/>
            </w:tcBorders>
          </w:tcPr>
          <w:p w14:paraId="3BA4F54E" w14:textId="77777777" w:rsidR="00B946EA" w:rsidRDefault="00B946EA" w:rsidP="00B946EA">
            <w:pPr>
              <w:rPr>
                <w:rFonts w:ascii="Arial" w:hAnsi="Arial" w:cs="Arial"/>
                <w:bCs/>
                <w:sz w:val="22"/>
                <w:szCs w:val="22"/>
              </w:rPr>
            </w:pPr>
          </w:p>
        </w:tc>
        <w:tc>
          <w:tcPr>
            <w:tcW w:w="2835" w:type="dxa"/>
            <w:tcBorders>
              <w:top w:val="single" w:sz="6" w:space="0" w:color="auto"/>
              <w:left w:val="single" w:sz="6" w:space="0" w:color="auto"/>
              <w:bottom w:val="single" w:sz="6" w:space="0" w:color="auto"/>
              <w:right w:val="single" w:sz="6" w:space="0" w:color="auto"/>
            </w:tcBorders>
          </w:tcPr>
          <w:p w14:paraId="42637C31" w14:textId="77777777" w:rsidR="00B946EA" w:rsidRDefault="00B946EA" w:rsidP="00B946EA">
            <w:pPr>
              <w:rPr>
                <w:rFonts w:ascii="Arial" w:hAnsi="Arial" w:cs="Arial"/>
                <w:color w:val="000000"/>
              </w:rPr>
            </w:pPr>
          </w:p>
        </w:tc>
        <w:tc>
          <w:tcPr>
            <w:tcW w:w="3861" w:type="dxa"/>
            <w:tcBorders>
              <w:top w:val="single" w:sz="6" w:space="0" w:color="auto"/>
              <w:left w:val="single" w:sz="6" w:space="0" w:color="auto"/>
              <w:bottom w:val="single" w:sz="6" w:space="0" w:color="auto"/>
              <w:right w:val="single" w:sz="6" w:space="0" w:color="auto"/>
            </w:tcBorders>
          </w:tcPr>
          <w:p w14:paraId="7DA028E2" w14:textId="77777777" w:rsidR="00B946EA" w:rsidRDefault="00B946EA" w:rsidP="00B946EA">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044D5214" w14:textId="77777777" w:rsidR="00B946EA" w:rsidRDefault="00B946EA" w:rsidP="00B946EA">
            <w:pPr>
              <w:rPr>
                <w:rFonts w:ascii="Arial" w:hAnsi="Arial" w:cs="Arial"/>
                <w:b/>
                <w:bCs/>
                <w:sz w:val="22"/>
                <w:szCs w:val="22"/>
              </w:rPr>
            </w:pPr>
          </w:p>
        </w:tc>
      </w:tr>
      <w:tr w:rsidR="00B946EA" w:rsidRPr="00FE6B20" w14:paraId="76BF4B17" w14:textId="77777777">
        <w:tc>
          <w:tcPr>
            <w:tcW w:w="1101" w:type="dxa"/>
            <w:tcBorders>
              <w:top w:val="single" w:sz="6" w:space="0" w:color="auto"/>
              <w:left w:val="single" w:sz="4" w:space="0" w:color="auto"/>
              <w:bottom w:val="single" w:sz="6" w:space="0" w:color="auto"/>
              <w:right w:val="single" w:sz="6" w:space="0" w:color="auto"/>
            </w:tcBorders>
          </w:tcPr>
          <w:p w14:paraId="1C0841DC" w14:textId="398E4F48" w:rsidR="00B946EA" w:rsidRDefault="00B946EA" w:rsidP="00B946EA">
            <w:pPr>
              <w:rPr>
                <w:rFonts w:ascii="Arial" w:hAnsi="Arial" w:cs="Arial"/>
                <w:bCs/>
                <w:sz w:val="22"/>
                <w:szCs w:val="22"/>
              </w:rPr>
            </w:pPr>
            <w:r>
              <w:rPr>
                <w:rFonts w:ascii="Arial" w:hAnsi="Arial" w:cs="Arial"/>
                <w:bCs/>
                <w:sz w:val="22"/>
                <w:szCs w:val="22"/>
              </w:rPr>
              <w:t>17.5.2</w:t>
            </w:r>
          </w:p>
        </w:tc>
        <w:tc>
          <w:tcPr>
            <w:tcW w:w="850" w:type="dxa"/>
            <w:tcBorders>
              <w:top w:val="single" w:sz="6" w:space="0" w:color="auto"/>
              <w:left w:val="single" w:sz="6" w:space="0" w:color="auto"/>
              <w:bottom w:val="single" w:sz="6" w:space="0" w:color="auto"/>
              <w:right w:val="single" w:sz="6" w:space="0" w:color="auto"/>
            </w:tcBorders>
          </w:tcPr>
          <w:p w14:paraId="03D343C2" w14:textId="23845DD1" w:rsidR="00B946EA" w:rsidRDefault="00B946EA" w:rsidP="00B946EA">
            <w:pPr>
              <w:rPr>
                <w:rFonts w:ascii="Arial" w:hAnsi="Arial" w:cs="Arial"/>
                <w:bCs/>
                <w:sz w:val="22"/>
                <w:szCs w:val="22"/>
              </w:rPr>
            </w:pPr>
            <w:r>
              <w:rPr>
                <w:rFonts w:ascii="Arial" w:hAnsi="Arial" w:cs="Arial"/>
                <w:bCs/>
                <w:sz w:val="22"/>
                <w:szCs w:val="22"/>
              </w:rPr>
              <w:t xml:space="preserve">JF </w:t>
            </w:r>
          </w:p>
        </w:tc>
        <w:tc>
          <w:tcPr>
            <w:tcW w:w="2835" w:type="dxa"/>
            <w:tcBorders>
              <w:top w:val="single" w:sz="6" w:space="0" w:color="auto"/>
              <w:left w:val="single" w:sz="6" w:space="0" w:color="auto"/>
              <w:bottom w:val="single" w:sz="6" w:space="0" w:color="auto"/>
              <w:right w:val="single" w:sz="6" w:space="0" w:color="auto"/>
            </w:tcBorders>
          </w:tcPr>
          <w:p w14:paraId="5ADB0ABE" w14:textId="280FDA8B" w:rsidR="00B946EA" w:rsidRDefault="00B946EA" w:rsidP="00B946EA">
            <w:pPr>
              <w:rPr>
                <w:rFonts w:ascii="Arial" w:hAnsi="Arial" w:cs="Arial"/>
                <w:color w:val="000000"/>
              </w:rPr>
            </w:pPr>
            <w:r>
              <w:rPr>
                <w:rFonts w:ascii="Arial" w:hAnsi="Arial" w:cs="Arial"/>
                <w:color w:val="000000"/>
              </w:rPr>
              <w:t>Draft TBN based on the use of PSAT and productions of action plans</w:t>
            </w:r>
          </w:p>
        </w:tc>
        <w:tc>
          <w:tcPr>
            <w:tcW w:w="3861" w:type="dxa"/>
            <w:tcBorders>
              <w:top w:val="single" w:sz="6" w:space="0" w:color="auto"/>
              <w:left w:val="single" w:sz="6" w:space="0" w:color="auto"/>
              <w:bottom w:val="single" w:sz="6" w:space="0" w:color="auto"/>
              <w:right w:val="single" w:sz="6" w:space="0" w:color="auto"/>
            </w:tcBorders>
          </w:tcPr>
          <w:p w14:paraId="50702C66" w14:textId="7E4539B4" w:rsidR="00CF0612" w:rsidRDefault="00CF0612" w:rsidP="00B946EA">
            <w:pPr>
              <w:rPr>
                <w:rFonts w:ascii="Arial" w:hAnsi="Arial" w:cs="Arial"/>
                <w:bCs/>
                <w:sz w:val="22"/>
                <w:szCs w:val="22"/>
              </w:rPr>
            </w:pPr>
            <w:r>
              <w:rPr>
                <w:rFonts w:ascii="Arial" w:hAnsi="Arial" w:cs="Arial"/>
                <w:bCs/>
                <w:sz w:val="22"/>
                <w:szCs w:val="22"/>
              </w:rPr>
              <w:t>2/10/18 – this is to be produced in time for the 2019 PSAT survey being carried out</w:t>
            </w:r>
          </w:p>
          <w:p w14:paraId="20380DBE" w14:textId="27E75A2B" w:rsidR="00B946EA" w:rsidRDefault="00B946EA" w:rsidP="00B946EA">
            <w:pPr>
              <w:rPr>
                <w:rFonts w:ascii="Arial" w:hAnsi="Arial" w:cs="Arial"/>
                <w:bCs/>
                <w:sz w:val="22"/>
                <w:szCs w:val="22"/>
              </w:rPr>
            </w:pPr>
            <w:r>
              <w:rPr>
                <w:rFonts w:ascii="Arial" w:hAnsi="Arial" w:cs="Arial"/>
                <w:bCs/>
                <w:sz w:val="22"/>
                <w:szCs w:val="22"/>
              </w:rPr>
              <w:t xml:space="preserve">Ongoing </w:t>
            </w:r>
          </w:p>
        </w:tc>
        <w:tc>
          <w:tcPr>
            <w:tcW w:w="1134" w:type="dxa"/>
            <w:tcBorders>
              <w:top w:val="single" w:sz="6" w:space="0" w:color="auto"/>
              <w:left w:val="single" w:sz="6" w:space="0" w:color="auto"/>
              <w:bottom w:val="single" w:sz="6" w:space="0" w:color="auto"/>
              <w:right w:val="single" w:sz="4" w:space="0" w:color="auto"/>
            </w:tcBorders>
          </w:tcPr>
          <w:p w14:paraId="2173E906" w14:textId="717AFCB5" w:rsidR="00B946EA" w:rsidRDefault="00B946EA" w:rsidP="00B946EA">
            <w:pPr>
              <w:rPr>
                <w:rFonts w:ascii="Arial" w:hAnsi="Arial" w:cs="Arial"/>
                <w:b/>
                <w:bCs/>
                <w:sz w:val="22"/>
                <w:szCs w:val="22"/>
              </w:rPr>
            </w:pPr>
            <w:r>
              <w:rPr>
                <w:rFonts w:ascii="Arial" w:hAnsi="Arial" w:cs="Arial"/>
                <w:b/>
                <w:bCs/>
                <w:sz w:val="22"/>
                <w:szCs w:val="22"/>
              </w:rPr>
              <w:t>Ongoing</w:t>
            </w:r>
          </w:p>
        </w:tc>
      </w:tr>
      <w:tr w:rsidR="00B946EA" w:rsidRPr="00FE6B20" w14:paraId="3F940B49" w14:textId="77777777">
        <w:tc>
          <w:tcPr>
            <w:tcW w:w="1101" w:type="dxa"/>
            <w:tcBorders>
              <w:top w:val="single" w:sz="6" w:space="0" w:color="auto"/>
              <w:left w:val="single" w:sz="4" w:space="0" w:color="auto"/>
              <w:bottom w:val="single" w:sz="6" w:space="0" w:color="auto"/>
              <w:right w:val="single" w:sz="6" w:space="0" w:color="auto"/>
            </w:tcBorders>
          </w:tcPr>
          <w:p w14:paraId="526EEB43" w14:textId="77777777" w:rsidR="00B946EA" w:rsidRDefault="00B946EA" w:rsidP="00B946EA">
            <w:pPr>
              <w:rPr>
                <w:rFonts w:ascii="Arial" w:hAnsi="Arial" w:cs="Arial"/>
                <w:bCs/>
                <w:sz w:val="22"/>
                <w:szCs w:val="22"/>
              </w:rPr>
            </w:pPr>
          </w:p>
        </w:tc>
        <w:tc>
          <w:tcPr>
            <w:tcW w:w="850" w:type="dxa"/>
            <w:tcBorders>
              <w:top w:val="single" w:sz="6" w:space="0" w:color="auto"/>
              <w:left w:val="single" w:sz="6" w:space="0" w:color="auto"/>
              <w:bottom w:val="single" w:sz="6" w:space="0" w:color="auto"/>
              <w:right w:val="single" w:sz="6" w:space="0" w:color="auto"/>
            </w:tcBorders>
          </w:tcPr>
          <w:p w14:paraId="04444B80" w14:textId="77777777" w:rsidR="00B946EA" w:rsidRDefault="00B946EA" w:rsidP="00B946EA">
            <w:pPr>
              <w:rPr>
                <w:rFonts w:ascii="Arial" w:hAnsi="Arial" w:cs="Arial"/>
                <w:bCs/>
                <w:sz w:val="22"/>
                <w:szCs w:val="22"/>
              </w:rPr>
            </w:pPr>
          </w:p>
        </w:tc>
        <w:tc>
          <w:tcPr>
            <w:tcW w:w="2835" w:type="dxa"/>
            <w:tcBorders>
              <w:top w:val="single" w:sz="6" w:space="0" w:color="auto"/>
              <w:left w:val="single" w:sz="6" w:space="0" w:color="auto"/>
              <w:bottom w:val="single" w:sz="6" w:space="0" w:color="auto"/>
              <w:right w:val="single" w:sz="6" w:space="0" w:color="auto"/>
            </w:tcBorders>
          </w:tcPr>
          <w:p w14:paraId="4B111F07" w14:textId="77777777" w:rsidR="00B946EA" w:rsidRDefault="00B946EA" w:rsidP="00B946EA">
            <w:pPr>
              <w:rPr>
                <w:rFonts w:ascii="Arial" w:hAnsi="Arial" w:cs="Arial"/>
                <w:color w:val="000000"/>
              </w:rPr>
            </w:pPr>
          </w:p>
        </w:tc>
        <w:tc>
          <w:tcPr>
            <w:tcW w:w="3861" w:type="dxa"/>
            <w:tcBorders>
              <w:top w:val="single" w:sz="6" w:space="0" w:color="auto"/>
              <w:left w:val="single" w:sz="6" w:space="0" w:color="auto"/>
              <w:bottom w:val="single" w:sz="6" w:space="0" w:color="auto"/>
              <w:right w:val="single" w:sz="6" w:space="0" w:color="auto"/>
            </w:tcBorders>
          </w:tcPr>
          <w:p w14:paraId="6AE02BDA" w14:textId="77777777" w:rsidR="00B946EA" w:rsidRDefault="00B946EA" w:rsidP="00B946EA">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34FF4202" w14:textId="77777777" w:rsidR="00B946EA" w:rsidRDefault="00B946EA" w:rsidP="00B946EA">
            <w:pPr>
              <w:rPr>
                <w:rFonts w:ascii="Arial" w:hAnsi="Arial" w:cs="Arial"/>
                <w:b/>
                <w:bCs/>
                <w:sz w:val="22"/>
                <w:szCs w:val="22"/>
              </w:rPr>
            </w:pPr>
          </w:p>
        </w:tc>
      </w:tr>
      <w:tr w:rsidR="00B946EA" w:rsidRPr="00FE6B20" w14:paraId="1964DC8E" w14:textId="77777777">
        <w:tc>
          <w:tcPr>
            <w:tcW w:w="1101" w:type="dxa"/>
            <w:tcBorders>
              <w:top w:val="single" w:sz="6" w:space="0" w:color="auto"/>
              <w:left w:val="single" w:sz="4" w:space="0" w:color="auto"/>
              <w:bottom w:val="single" w:sz="6" w:space="0" w:color="auto"/>
              <w:right w:val="single" w:sz="6" w:space="0" w:color="auto"/>
            </w:tcBorders>
          </w:tcPr>
          <w:p w14:paraId="3B10B485" w14:textId="379211BF" w:rsidR="00B946EA" w:rsidRDefault="00B946EA" w:rsidP="00B946EA">
            <w:pPr>
              <w:rPr>
                <w:rFonts w:ascii="Arial" w:hAnsi="Arial" w:cs="Arial"/>
                <w:bCs/>
                <w:sz w:val="22"/>
                <w:szCs w:val="22"/>
              </w:rPr>
            </w:pPr>
            <w:r>
              <w:rPr>
                <w:rFonts w:ascii="Arial" w:hAnsi="Arial" w:cs="Arial"/>
                <w:bCs/>
                <w:sz w:val="22"/>
                <w:szCs w:val="22"/>
              </w:rPr>
              <w:t>016.8.1</w:t>
            </w:r>
          </w:p>
        </w:tc>
        <w:tc>
          <w:tcPr>
            <w:tcW w:w="850" w:type="dxa"/>
            <w:tcBorders>
              <w:top w:val="single" w:sz="6" w:space="0" w:color="auto"/>
              <w:left w:val="single" w:sz="6" w:space="0" w:color="auto"/>
              <w:bottom w:val="single" w:sz="6" w:space="0" w:color="auto"/>
              <w:right w:val="single" w:sz="6" w:space="0" w:color="auto"/>
            </w:tcBorders>
          </w:tcPr>
          <w:p w14:paraId="0AEA2378" w14:textId="79BF942A" w:rsidR="00B946EA" w:rsidRDefault="00B946EA" w:rsidP="00B946EA">
            <w:pPr>
              <w:rPr>
                <w:rFonts w:ascii="Arial" w:hAnsi="Arial" w:cs="Arial"/>
                <w:bCs/>
                <w:sz w:val="22"/>
                <w:szCs w:val="22"/>
              </w:rPr>
            </w:pPr>
            <w:r>
              <w:rPr>
                <w:rFonts w:ascii="Arial" w:hAnsi="Arial" w:cs="Arial"/>
                <w:bCs/>
                <w:sz w:val="22"/>
                <w:szCs w:val="22"/>
              </w:rPr>
              <w:t>All</w:t>
            </w:r>
          </w:p>
        </w:tc>
        <w:tc>
          <w:tcPr>
            <w:tcW w:w="2835" w:type="dxa"/>
            <w:tcBorders>
              <w:top w:val="single" w:sz="6" w:space="0" w:color="auto"/>
              <w:left w:val="single" w:sz="6" w:space="0" w:color="auto"/>
              <w:bottom w:val="single" w:sz="6" w:space="0" w:color="auto"/>
              <w:right w:val="single" w:sz="6" w:space="0" w:color="auto"/>
            </w:tcBorders>
          </w:tcPr>
          <w:p w14:paraId="535F5B34" w14:textId="45A40FE9" w:rsidR="00B946EA" w:rsidRDefault="00B946EA" w:rsidP="00B946EA">
            <w:pPr>
              <w:rPr>
                <w:rFonts w:ascii="Arial" w:hAnsi="Arial" w:cs="Arial"/>
                <w:color w:val="000000"/>
              </w:rPr>
            </w:pPr>
            <w:r>
              <w:rPr>
                <w:rFonts w:ascii="Arial" w:hAnsi="Arial" w:cs="Arial"/>
                <w:color w:val="000000"/>
              </w:rPr>
              <w:t>Review Annual Report Questions</w:t>
            </w:r>
          </w:p>
        </w:tc>
        <w:tc>
          <w:tcPr>
            <w:tcW w:w="3861" w:type="dxa"/>
            <w:tcBorders>
              <w:top w:val="single" w:sz="6" w:space="0" w:color="auto"/>
              <w:left w:val="single" w:sz="6" w:space="0" w:color="auto"/>
              <w:bottom w:val="single" w:sz="6" w:space="0" w:color="auto"/>
              <w:right w:val="single" w:sz="6" w:space="0" w:color="auto"/>
            </w:tcBorders>
          </w:tcPr>
          <w:p w14:paraId="5ED845F6" w14:textId="615BA958" w:rsidR="00DA7CAB" w:rsidRDefault="00DA7CAB" w:rsidP="00B946EA">
            <w:pPr>
              <w:rPr>
                <w:rFonts w:ascii="Arial" w:hAnsi="Arial" w:cs="Arial"/>
                <w:bCs/>
                <w:sz w:val="22"/>
                <w:szCs w:val="22"/>
              </w:rPr>
            </w:pPr>
            <w:r>
              <w:rPr>
                <w:rFonts w:ascii="Arial" w:hAnsi="Arial" w:cs="Arial"/>
                <w:bCs/>
                <w:sz w:val="22"/>
                <w:szCs w:val="22"/>
              </w:rPr>
              <w:t xml:space="preserve">5//2/19 – this item has been closed given that the Annual Report may no longer be </w:t>
            </w:r>
            <w:r w:rsidR="004B494A">
              <w:rPr>
                <w:rFonts w:ascii="Arial" w:hAnsi="Arial" w:cs="Arial"/>
                <w:bCs/>
                <w:sz w:val="22"/>
                <w:szCs w:val="22"/>
              </w:rPr>
              <w:t>required</w:t>
            </w:r>
          </w:p>
          <w:p w14:paraId="42BE1AB1" w14:textId="10A32BE9" w:rsidR="00B946EA" w:rsidRDefault="00B946EA" w:rsidP="00B946EA">
            <w:pPr>
              <w:rPr>
                <w:rFonts w:ascii="Arial" w:hAnsi="Arial" w:cs="Arial"/>
                <w:bCs/>
                <w:sz w:val="22"/>
                <w:szCs w:val="22"/>
              </w:rPr>
            </w:pPr>
            <w:r>
              <w:rPr>
                <w:rFonts w:ascii="Arial" w:hAnsi="Arial" w:cs="Arial"/>
                <w:bCs/>
                <w:sz w:val="22"/>
                <w:szCs w:val="22"/>
              </w:rPr>
              <w:t>14/9/17 - Questions had been prepared but not circulated. NB sent out on 19/9/17</w:t>
            </w:r>
          </w:p>
          <w:p w14:paraId="40C3B8A2" w14:textId="77777777" w:rsidR="00B946EA" w:rsidRDefault="00B946EA" w:rsidP="00B946EA">
            <w:pPr>
              <w:rPr>
                <w:rFonts w:ascii="Arial" w:hAnsi="Arial" w:cs="Arial"/>
                <w:bCs/>
                <w:sz w:val="22"/>
                <w:szCs w:val="22"/>
              </w:rPr>
            </w:pPr>
            <w:r>
              <w:rPr>
                <w:rFonts w:ascii="Arial" w:hAnsi="Arial" w:cs="Arial"/>
                <w:bCs/>
                <w:sz w:val="22"/>
                <w:szCs w:val="22"/>
              </w:rPr>
              <w:t>19/6/18 request for 2017 and 2016 again sent and to be followed up by NB for data before end July 2018</w:t>
            </w:r>
          </w:p>
          <w:p w14:paraId="0C3AC4F7" w14:textId="29E6C9A2" w:rsidR="00CF0612" w:rsidRDefault="00CF0612" w:rsidP="00B946EA">
            <w:pPr>
              <w:rPr>
                <w:rFonts w:ascii="Arial" w:hAnsi="Arial" w:cs="Arial"/>
                <w:bCs/>
                <w:sz w:val="22"/>
                <w:szCs w:val="22"/>
              </w:rPr>
            </w:pPr>
            <w:r>
              <w:rPr>
                <w:rFonts w:ascii="Arial" w:hAnsi="Arial" w:cs="Arial"/>
                <w:bCs/>
                <w:sz w:val="22"/>
                <w:szCs w:val="22"/>
              </w:rPr>
              <w:t>2/10/18 This is to be carried out as part of the Feb 2019 meeting</w:t>
            </w:r>
          </w:p>
        </w:tc>
        <w:tc>
          <w:tcPr>
            <w:tcW w:w="1134" w:type="dxa"/>
            <w:tcBorders>
              <w:top w:val="single" w:sz="6" w:space="0" w:color="auto"/>
              <w:left w:val="single" w:sz="6" w:space="0" w:color="auto"/>
              <w:bottom w:val="single" w:sz="6" w:space="0" w:color="auto"/>
              <w:right w:val="single" w:sz="4" w:space="0" w:color="auto"/>
            </w:tcBorders>
          </w:tcPr>
          <w:p w14:paraId="45A300DC" w14:textId="5EBBC64E" w:rsidR="00B946EA" w:rsidRDefault="004B494A" w:rsidP="00B946EA">
            <w:pPr>
              <w:rPr>
                <w:rFonts w:ascii="Arial" w:hAnsi="Arial" w:cs="Arial"/>
                <w:b/>
                <w:bCs/>
                <w:sz w:val="22"/>
                <w:szCs w:val="22"/>
              </w:rPr>
            </w:pPr>
            <w:r>
              <w:rPr>
                <w:rFonts w:ascii="Arial" w:hAnsi="Arial" w:cs="Arial"/>
                <w:b/>
                <w:bCs/>
                <w:sz w:val="22"/>
                <w:szCs w:val="22"/>
              </w:rPr>
              <w:t>CLOSED</w:t>
            </w:r>
          </w:p>
        </w:tc>
      </w:tr>
      <w:tr w:rsidR="00B946EA" w:rsidRPr="00FE6B20" w14:paraId="49289F63" w14:textId="77777777">
        <w:tc>
          <w:tcPr>
            <w:tcW w:w="1101" w:type="dxa"/>
            <w:tcBorders>
              <w:top w:val="single" w:sz="6" w:space="0" w:color="auto"/>
              <w:left w:val="single" w:sz="4" w:space="0" w:color="auto"/>
              <w:bottom w:val="single" w:sz="6" w:space="0" w:color="auto"/>
              <w:right w:val="single" w:sz="6" w:space="0" w:color="auto"/>
            </w:tcBorders>
          </w:tcPr>
          <w:p w14:paraId="4F883E38" w14:textId="77777777" w:rsidR="00B946EA" w:rsidRDefault="00B946EA" w:rsidP="00B946EA">
            <w:pPr>
              <w:rPr>
                <w:rFonts w:ascii="Arial" w:hAnsi="Arial" w:cs="Arial"/>
                <w:bCs/>
                <w:sz w:val="22"/>
                <w:szCs w:val="22"/>
              </w:rPr>
            </w:pPr>
          </w:p>
        </w:tc>
        <w:tc>
          <w:tcPr>
            <w:tcW w:w="850" w:type="dxa"/>
            <w:tcBorders>
              <w:top w:val="single" w:sz="6" w:space="0" w:color="auto"/>
              <w:left w:val="single" w:sz="6" w:space="0" w:color="auto"/>
              <w:bottom w:val="single" w:sz="6" w:space="0" w:color="auto"/>
              <w:right w:val="single" w:sz="6" w:space="0" w:color="auto"/>
            </w:tcBorders>
          </w:tcPr>
          <w:p w14:paraId="38C7CB27" w14:textId="77777777" w:rsidR="00B946EA" w:rsidRDefault="00B946EA" w:rsidP="00B946EA">
            <w:pPr>
              <w:rPr>
                <w:rFonts w:ascii="Arial" w:hAnsi="Arial" w:cs="Arial"/>
                <w:bCs/>
                <w:sz w:val="22"/>
                <w:szCs w:val="22"/>
              </w:rPr>
            </w:pPr>
          </w:p>
        </w:tc>
        <w:tc>
          <w:tcPr>
            <w:tcW w:w="2835" w:type="dxa"/>
            <w:tcBorders>
              <w:top w:val="single" w:sz="6" w:space="0" w:color="auto"/>
              <w:left w:val="single" w:sz="6" w:space="0" w:color="auto"/>
              <w:bottom w:val="single" w:sz="6" w:space="0" w:color="auto"/>
              <w:right w:val="single" w:sz="6" w:space="0" w:color="auto"/>
            </w:tcBorders>
          </w:tcPr>
          <w:p w14:paraId="63C964B8" w14:textId="77777777" w:rsidR="00B946EA" w:rsidRDefault="00B946EA" w:rsidP="00B946EA">
            <w:pPr>
              <w:rPr>
                <w:rFonts w:ascii="Arial" w:hAnsi="Arial" w:cs="Arial"/>
                <w:color w:val="000000"/>
              </w:rPr>
            </w:pPr>
          </w:p>
        </w:tc>
        <w:tc>
          <w:tcPr>
            <w:tcW w:w="3861" w:type="dxa"/>
            <w:tcBorders>
              <w:top w:val="single" w:sz="6" w:space="0" w:color="auto"/>
              <w:left w:val="single" w:sz="6" w:space="0" w:color="auto"/>
              <w:bottom w:val="single" w:sz="6" w:space="0" w:color="auto"/>
              <w:right w:val="single" w:sz="6" w:space="0" w:color="auto"/>
            </w:tcBorders>
          </w:tcPr>
          <w:p w14:paraId="4029C09C" w14:textId="77777777" w:rsidR="00B946EA" w:rsidRDefault="00B946EA" w:rsidP="00B946EA">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1CCEEB61" w14:textId="77777777" w:rsidR="00B946EA" w:rsidRDefault="00B946EA" w:rsidP="00B946EA">
            <w:pPr>
              <w:rPr>
                <w:rFonts w:ascii="Arial" w:hAnsi="Arial" w:cs="Arial"/>
                <w:b/>
                <w:bCs/>
                <w:sz w:val="22"/>
                <w:szCs w:val="22"/>
              </w:rPr>
            </w:pPr>
          </w:p>
        </w:tc>
      </w:tr>
      <w:tr w:rsidR="00B946EA" w:rsidRPr="00FE6B20" w14:paraId="611D382A" w14:textId="77777777">
        <w:tc>
          <w:tcPr>
            <w:tcW w:w="1101" w:type="dxa"/>
            <w:tcBorders>
              <w:top w:val="single" w:sz="6" w:space="0" w:color="auto"/>
              <w:left w:val="single" w:sz="4" w:space="0" w:color="auto"/>
              <w:bottom w:val="single" w:sz="6" w:space="0" w:color="auto"/>
              <w:right w:val="single" w:sz="6" w:space="0" w:color="auto"/>
            </w:tcBorders>
          </w:tcPr>
          <w:p w14:paraId="3F169438" w14:textId="6DA0152D" w:rsidR="00B946EA" w:rsidRDefault="00B946EA" w:rsidP="00B946EA">
            <w:pPr>
              <w:rPr>
                <w:rFonts w:ascii="Arial" w:hAnsi="Arial" w:cs="Arial"/>
                <w:bCs/>
                <w:sz w:val="22"/>
                <w:szCs w:val="22"/>
              </w:rPr>
            </w:pPr>
            <w:r>
              <w:rPr>
                <w:rFonts w:ascii="Arial" w:hAnsi="Arial" w:cs="Arial"/>
                <w:bCs/>
                <w:sz w:val="22"/>
                <w:szCs w:val="22"/>
              </w:rPr>
              <w:t>014.7.1</w:t>
            </w:r>
          </w:p>
        </w:tc>
        <w:tc>
          <w:tcPr>
            <w:tcW w:w="850" w:type="dxa"/>
            <w:tcBorders>
              <w:top w:val="single" w:sz="6" w:space="0" w:color="auto"/>
              <w:left w:val="single" w:sz="6" w:space="0" w:color="auto"/>
              <w:bottom w:val="single" w:sz="6" w:space="0" w:color="auto"/>
              <w:right w:val="single" w:sz="6" w:space="0" w:color="auto"/>
            </w:tcBorders>
          </w:tcPr>
          <w:p w14:paraId="6040F2F8" w14:textId="31594C4B" w:rsidR="00B946EA" w:rsidRDefault="00B946EA" w:rsidP="00B946EA">
            <w:pPr>
              <w:rPr>
                <w:rFonts w:ascii="Arial" w:hAnsi="Arial" w:cs="Arial"/>
                <w:bCs/>
                <w:sz w:val="22"/>
                <w:szCs w:val="22"/>
              </w:rPr>
            </w:pPr>
            <w:r>
              <w:rPr>
                <w:rFonts w:ascii="Arial" w:hAnsi="Arial" w:cs="Arial"/>
                <w:bCs/>
                <w:sz w:val="22"/>
                <w:szCs w:val="22"/>
              </w:rPr>
              <w:t>NB</w:t>
            </w:r>
          </w:p>
        </w:tc>
        <w:tc>
          <w:tcPr>
            <w:tcW w:w="2835" w:type="dxa"/>
            <w:tcBorders>
              <w:top w:val="single" w:sz="6" w:space="0" w:color="auto"/>
              <w:left w:val="single" w:sz="6" w:space="0" w:color="auto"/>
              <w:bottom w:val="single" w:sz="6" w:space="0" w:color="auto"/>
              <w:right w:val="single" w:sz="6" w:space="0" w:color="auto"/>
            </w:tcBorders>
          </w:tcPr>
          <w:p w14:paraId="36B61100" w14:textId="49D0B748" w:rsidR="00B946EA" w:rsidRDefault="00B946EA" w:rsidP="00B946EA">
            <w:pPr>
              <w:rPr>
                <w:rFonts w:ascii="Arial" w:hAnsi="Arial" w:cs="Arial"/>
                <w:color w:val="000000"/>
              </w:rPr>
            </w:pPr>
            <w:r>
              <w:rPr>
                <w:rFonts w:ascii="Arial" w:hAnsi="Arial" w:cs="Arial"/>
                <w:color w:val="000000"/>
              </w:rPr>
              <w:t>Prepare final version of GPG/003 and send to governance group for approval to publish</w:t>
            </w:r>
          </w:p>
        </w:tc>
        <w:tc>
          <w:tcPr>
            <w:tcW w:w="3861" w:type="dxa"/>
            <w:tcBorders>
              <w:top w:val="single" w:sz="6" w:space="0" w:color="auto"/>
              <w:left w:val="single" w:sz="6" w:space="0" w:color="auto"/>
              <w:bottom w:val="single" w:sz="6" w:space="0" w:color="auto"/>
              <w:right w:val="single" w:sz="6" w:space="0" w:color="auto"/>
            </w:tcBorders>
          </w:tcPr>
          <w:p w14:paraId="5865F65B" w14:textId="227723B4" w:rsidR="004B494A" w:rsidRDefault="004B494A" w:rsidP="00B946EA">
            <w:pPr>
              <w:rPr>
                <w:rFonts w:ascii="Arial" w:hAnsi="Arial" w:cs="Arial"/>
                <w:bCs/>
                <w:sz w:val="22"/>
                <w:szCs w:val="22"/>
              </w:rPr>
            </w:pPr>
            <w:r>
              <w:rPr>
                <w:rFonts w:ascii="Arial" w:hAnsi="Arial" w:cs="Arial"/>
                <w:bCs/>
                <w:sz w:val="22"/>
                <w:szCs w:val="22"/>
              </w:rPr>
              <w:t>This item is to be closed and a further review taken next year</w:t>
            </w:r>
          </w:p>
          <w:p w14:paraId="545FF3AB" w14:textId="64B394F2" w:rsidR="00B946EA" w:rsidRDefault="00B946EA" w:rsidP="00B946EA">
            <w:pPr>
              <w:rPr>
                <w:rFonts w:ascii="Arial" w:hAnsi="Arial" w:cs="Arial"/>
                <w:bCs/>
                <w:sz w:val="22"/>
                <w:szCs w:val="22"/>
              </w:rPr>
            </w:pPr>
            <w:r>
              <w:rPr>
                <w:rFonts w:ascii="Arial" w:hAnsi="Arial" w:cs="Arial"/>
                <w:bCs/>
                <w:sz w:val="22"/>
                <w:szCs w:val="22"/>
              </w:rPr>
              <w:t>Replaces action 013.7.1</w:t>
            </w:r>
          </w:p>
          <w:p w14:paraId="4A5C2E91" w14:textId="4AB5C670" w:rsidR="00B946EA" w:rsidRDefault="00B946EA" w:rsidP="00B946EA">
            <w:pPr>
              <w:rPr>
                <w:rFonts w:ascii="Arial" w:hAnsi="Arial" w:cs="Arial"/>
                <w:bCs/>
                <w:sz w:val="22"/>
                <w:szCs w:val="22"/>
              </w:rPr>
            </w:pPr>
            <w:r>
              <w:rPr>
                <w:rFonts w:ascii="Arial" w:hAnsi="Arial" w:cs="Arial"/>
                <w:bCs/>
                <w:sz w:val="22"/>
                <w:szCs w:val="22"/>
              </w:rPr>
              <w:t xml:space="preserve">15/3/17 - Comments received from GR prior to meeting.  </w:t>
            </w:r>
          </w:p>
          <w:p w14:paraId="5C1DEEB1" w14:textId="58EB402D" w:rsidR="00B946EA" w:rsidRDefault="00B946EA" w:rsidP="00B946EA">
            <w:pPr>
              <w:rPr>
                <w:rFonts w:ascii="Arial" w:hAnsi="Arial" w:cs="Arial"/>
                <w:bCs/>
                <w:sz w:val="22"/>
                <w:szCs w:val="22"/>
              </w:rPr>
            </w:pPr>
            <w:r>
              <w:rPr>
                <w:rFonts w:ascii="Arial" w:hAnsi="Arial" w:cs="Arial"/>
                <w:bCs/>
                <w:sz w:val="22"/>
                <w:szCs w:val="22"/>
              </w:rPr>
              <w:t>Reviewed by PR and YYC at the meeting on 15/3/17.  Members given until the next meeting to make final comments.</w:t>
            </w:r>
          </w:p>
          <w:p w14:paraId="2E80F917" w14:textId="515F2907" w:rsidR="00B946EA" w:rsidRDefault="00B946EA" w:rsidP="00B946EA">
            <w:pPr>
              <w:rPr>
                <w:rFonts w:ascii="Arial" w:hAnsi="Arial" w:cs="Arial"/>
                <w:bCs/>
                <w:sz w:val="22"/>
                <w:szCs w:val="22"/>
              </w:rPr>
            </w:pPr>
            <w:r>
              <w:rPr>
                <w:rFonts w:ascii="Arial" w:hAnsi="Arial" w:cs="Arial"/>
                <w:bCs/>
                <w:sz w:val="22"/>
                <w:szCs w:val="22"/>
              </w:rPr>
              <w:lastRenderedPageBreak/>
              <w:t>14/9/17- NB to resend the document out with these minutes for people to comment on, in particular, the leading / lagging examples in the appendix</w:t>
            </w:r>
          </w:p>
          <w:p w14:paraId="01B6FEFA" w14:textId="1E239BC9" w:rsidR="00B946EA" w:rsidRDefault="00B946EA" w:rsidP="00B946EA">
            <w:pP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4" w:space="0" w:color="auto"/>
            </w:tcBorders>
          </w:tcPr>
          <w:p w14:paraId="6460655B" w14:textId="084F42F2" w:rsidR="00B946EA" w:rsidRDefault="004B494A" w:rsidP="00B946EA">
            <w:pPr>
              <w:rPr>
                <w:rFonts w:ascii="Arial" w:hAnsi="Arial" w:cs="Arial"/>
                <w:b/>
                <w:bCs/>
                <w:sz w:val="22"/>
                <w:szCs w:val="22"/>
              </w:rPr>
            </w:pPr>
            <w:r>
              <w:rPr>
                <w:rFonts w:ascii="Arial" w:hAnsi="Arial" w:cs="Arial"/>
                <w:b/>
                <w:bCs/>
                <w:sz w:val="22"/>
                <w:szCs w:val="22"/>
              </w:rPr>
              <w:lastRenderedPageBreak/>
              <w:t>CLOSED</w:t>
            </w:r>
          </w:p>
        </w:tc>
      </w:tr>
    </w:tbl>
    <w:p w14:paraId="5B429F51" w14:textId="77777777" w:rsidR="003C5388" w:rsidRPr="00BA401A" w:rsidRDefault="003C5388" w:rsidP="00817378">
      <w:pPr>
        <w:jc w:val="both"/>
        <w:rPr>
          <w:rFonts w:ascii="Arial" w:hAnsi="Arial"/>
        </w:rPr>
      </w:pPr>
    </w:p>
    <w:sectPr w:rsidR="003C5388" w:rsidRPr="00BA401A" w:rsidSect="003C5388">
      <w:headerReference w:type="default" r:id="rId8"/>
      <w:footerReference w:type="default" r:id="rId9"/>
      <w:pgSz w:w="11906" w:h="16838"/>
      <w:pgMar w:top="1440" w:right="1440" w:bottom="1440" w:left="1440" w:header="708" w:footer="14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34140" w14:textId="77777777" w:rsidR="00326B38" w:rsidRDefault="00326B38" w:rsidP="003C5388">
      <w:r>
        <w:separator/>
      </w:r>
    </w:p>
  </w:endnote>
  <w:endnote w:type="continuationSeparator" w:id="0">
    <w:p w14:paraId="407ED236" w14:textId="77777777" w:rsidR="00326B38" w:rsidRDefault="00326B38" w:rsidP="003C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A9158" w14:textId="77777777" w:rsidR="00A45821" w:rsidRDefault="00A45821" w:rsidP="003C5388">
    <w:pPr>
      <w:pStyle w:val="Footer"/>
      <w:rPr>
        <w:sz w:val="16"/>
      </w:rPr>
    </w:pPr>
  </w:p>
  <w:p w14:paraId="43868CFF" w14:textId="34D3382A" w:rsidR="00A45821" w:rsidRDefault="00A45821" w:rsidP="004C0ED6">
    <w:pPr>
      <w:pStyle w:val="Footer"/>
      <w:rPr>
        <w:sz w:val="16"/>
      </w:rPr>
    </w:pPr>
    <w:r>
      <w:rPr>
        <w:sz w:val="16"/>
      </w:rPr>
      <w:t xml:space="preserve">PSWG Minutes and Actions </w:t>
    </w:r>
    <w:r w:rsidR="004E0222">
      <w:rPr>
        <w:sz w:val="16"/>
      </w:rPr>
      <w:t>5</w:t>
    </w:r>
    <w:r w:rsidR="004E0222" w:rsidRPr="004E0222">
      <w:rPr>
        <w:sz w:val="16"/>
        <w:vertAlign w:val="superscript"/>
      </w:rPr>
      <w:t>th</w:t>
    </w:r>
    <w:r w:rsidR="004E0222">
      <w:rPr>
        <w:sz w:val="16"/>
      </w:rPr>
      <w:t xml:space="preserve"> February 2019</w:t>
    </w:r>
  </w:p>
  <w:p w14:paraId="1BDBFD0A" w14:textId="77777777" w:rsidR="00A45821" w:rsidRPr="00563530" w:rsidRDefault="00A45821" w:rsidP="003C5388">
    <w:pPr>
      <w:pStyle w:val="Footer"/>
      <w:rPr>
        <w:sz w:val="16"/>
      </w:rPr>
    </w:pPr>
  </w:p>
  <w:p w14:paraId="61871969" w14:textId="77777777" w:rsidR="00A45821" w:rsidRPr="008509EB" w:rsidRDefault="00A45821">
    <w:pPr>
      <w:pStyle w:val="Footer"/>
      <w:jc w:val="right"/>
      <w:rPr>
        <w:sz w:val="16"/>
      </w:rPr>
    </w:pPr>
    <w:r w:rsidRPr="008509EB">
      <w:rPr>
        <w:sz w:val="16"/>
      </w:rPr>
      <w:fldChar w:fldCharType="begin"/>
    </w:r>
    <w:r w:rsidRPr="008509EB">
      <w:rPr>
        <w:sz w:val="16"/>
      </w:rPr>
      <w:instrText xml:space="preserve"> PAGE   \* MERGEFORMAT </w:instrText>
    </w:r>
    <w:r w:rsidRPr="008509EB">
      <w:rPr>
        <w:sz w:val="16"/>
      </w:rPr>
      <w:fldChar w:fldCharType="separate"/>
    </w:r>
    <w:r w:rsidR="00000197">
      <w:rPr>
        <w:noProof/>
        <w:sz w:val="16"/>
      </w:rPr>
      <w:t>3</w:t>
    </w:r>
    <w:r w:rsidRPr="008509EB">
      <w:rPr>
        <w:sz w:val="16"/>
      </w:rPr>
      <w:fldChar w:fldCharType="end"/>
    </w:r>
  </w:p>
  <w:p w14:paraId="16E6B481" w14:textId="77777777" w:rsidR="00A45821" w:rsidRDefault="00A458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2E5CA" w14:textId="77777777" w:rsidR="00326B38" w:rsidRDefault="00326B38" w:rsidP="003C5388">
      <w:r>
        <w:separator/>
      </w:r>
    </w:p>
  </w:footnote>
  <w:footnote w:type="continuationSeparator" w:id="0">
    <w:p w14:paraId="769021A8" w14:textId="77777777" w:rsidR="00326B38" w:rsidRDefault="00326B38" w:rsidP="003C53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B0BEE" w14:textId="20EF8F72" w:rsidR="00A45821" w:rsidRDefault="00A45821" w:rsidP="003C5388">
    <w:pPr>
      <w:pStyle w:val="Header"/>
      <w:tabs>
        <w:tab w:val="left" w:pos="7947"/>
      </w:tabs>
      <w:ind w:left="-851" w:right="-540"/>
    </w:pPr>
    <w:r>
      <w:rPr>
        <w:noProof/>
        <w:lang w:val="en-US" w:eastAsia="zh-CN"/>
      </w:rPr>
      <w:drawing>
        <wp:inline distT="0" distB="0" distL="0" distR="0" wp14:anchorId="5ED33C46" wp14:editId="68BC224B">
          <wp:extent cx="1376045" cy="333375"/>
          <wp:effectExtent l="0" t="0" r="0" b="0"/>
          <wp:docPr id="3" name="Picture 3" descr="ukopa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opa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045" cy="333375"/>
                  </a:xfrm>
                  <a:prstGeom prst="rect">
                    <a:avLst/>
                  </a:prstGeom>
                  <a:noFill/>
                  <a:ln>
                    <a:noFill/>
                  </a:ln>
                </pic:spPr>
              </pic:pic>
            </a:graphicData>
          </a:graphic>
        </wp:inline>
      </w:drawing>
    </w:r>
    <w:r>
      <w:t xml:space="preserve">                                                                        </w:t>
    </w:r>
    <w:r w:rsidR="00F63D3B">
      <w:t xml:space="preserve">                  UKOPA PSWG /1</w:t>
    </w:r>
    <w:r w:rsidR="005008EB">
      <w:t>9</w:t>
    </w:r>
    <w:r>
      <w:t>/00</w:t>
    </w:r>
    <w:r w:rsidR="005008EB">
      <w:t>2</w:t>
    </w:r>
  </w:p>
  <w:p w14:paraId="3D0599EE" w14:textId="77777777" w:rsidR="00A45821" w:rsidRDefault="00A45821" w:rsidP="003C5388">
    <w:pPr>
      <w:ind w:left="-851"/>
    </w:pPr>
    <w:r>
      <w:rPr>
        <w:noProof/>
        <w:sz w:val="20"/>
        <w:lang w:val="en-US" w:eastAsia="zh-CN"/>
      </w:rPr>
      <mc:AlternateContent>
        <mc:Choice Requires="wps">
          <w:drawing>
            <wp:anchor distT="0" distB="0" distL="114300" distR="114300" simplePos="0" relativeHeight="251658240" behindDoc="0" locked="0" layoutInCell="1" allowOverlap="1" wp14:anchorId="147C816C" wp14:editId="077DCE7A">
              <wp:simplePos x="0" y="0"/>
              <wp:positionH relativeFrom="column">
                <wp:posOffset>771525</wp:posOffset>
              </wp:positionH>
              <wp:positionV relativeFrom="paragraph">
                <wp:posOffset>50800</wp:posOffset>
              </wp:positionV>
              <wp:extent cx="5010150" cy="0"/>
              <wp:effectExtent l="22225" t="25400" r="34925" b="381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0"/>
                      </a:xfrm>
                      <a:prstGeom prst="line">
                        <a:avLst/>
                      </a:prstGeom>
                      <a:noFill/>
                      <a:ln w="19050">
                        <a:solidFill>
                          <a:srgbClr val="3366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A3648F"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4pt" to="45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" strokecolor="#36f" strokeweight="1.5pt"/>
          </w:pict>
        </mc:Fallback>
      </mc:AlternateContent>
    </w:r>
    <w:r>
      <w:br/>
    </w:r>
    <w:r>
      <w:rPr>
        <w:rFonts w:ascii="Verdana" w:hAnsi="Verdana"/>
        <w:b/>
        <w:bCs/>
        <w:sz w:val="16"/>
        <w:szCs w:val="15"/>
      </w:rPr>
      <w:t>United Kingdom Onshore Pipeline Operators’ Association</w:t>
    </w:r>
    <w:r>
      <w:rPr>
        <w:rFonts w:ascii="Verdana" w:hAnsi="Verdana"/>
        <w:b/>
        <w:bCs/>
        <w:sz w:val="16"/>
        <w:szCs w:val="15"/>
      </w:rPr>
      <w:tab/>
    </w:r>
  </w:p>
  <w:p w14:paraId="1AEF0B97" w14:textId="77777777" w:rsidR="00A45821" w:rsidRDefault="00A4582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26CF"/>
    <w:multiLevelType w:val="hybridMultilevel"/>
    <w:tmpl w:val="64BE45A4"/>
    <w:lvl w:ilvl="0" w:tplc="11FA2406">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69A7B56"/>
    <w:multiLevelType w:val="hybridMultilevel"/>
    <w:tmpl w:val="D9D0BEE0"/>
    <w:lvl w:ilvl="0" w:tplc="58A62D78">
      <w:start w:val="1"/>
      <w:numFmt w:val="decimal"/>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7224A49"/>
    <w:multiLevelType w:val="hybridMultilevel"/>
    <w:tmpl w:val="5888B586"/>
    <w:lvl w:ilvl="0" w:tplc="F94EA7AE">
      <w:numFmt w:val="bullet"/>
      <w:lvlText w:val="-"/>
      <w:lvlJc w:val="left"/>
      <w:pPr>
        <w:ind w:left="927" w:hanging="360"/>
      </w:pPr>
      <w:rPr>
        <w:rFonts w:ascii="Arial" w:eastAsia="Times New Roman" w:hAnsi="Arial" w:cs="Arial" w:hint="default"/>
        <w:b w:val="0"/>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B1010F4"/>
    <w:multiLevelType w:val="hybridMultilevel"/>
    <w:tmpl w:val="1608B9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3823D3"/>
    <w:multiLevelType w:val="hybridMultilevel"/>
    <w:tmpl w:val="237CB654"/>
    <w:lvl w:ilvl="0" w:tplc="DE9228B6">
      <w:start w:val="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0E417CCD"/>
    <w:multiLevelType w:val="hybridMultilevel"/>
    <w:tmpl w:val="33303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F54F3B"/>
    <w:multiLevelType w:val="multilevel"/>
    <w:tmpl w:val="7BC22DF2"/>
    <w:lvl w:ilvl="0">
      <w:start w:val="1"/>
      <w:numFmt w:val="decimal"/>
      <w:lvlText w:val="%1"/>
      <w:lvlJc w:val="left"/>
      <w:pPr>
        <w:ind w:left="1080" w:hanging="72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21212138"/>
    <w:multiLevelType w:val="hybridMultilevel"/>
    <w:tmpl w:val="5680DDC2"/>
    <w:lvl w:ilvl="0" w:tplc="AB22D5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17A7D79"/>
    <w:multiLevelType w:val="hybridMultilevel"/>
    <w:tmpl w:val="334C611A"/>
    <w:lvl w:ilvl="0" w:tplc="6D18AE8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4A92F8B"/>
    <w:multiLevelType w:val="hybridMultilevel"/>
    <w:tmpl w:val="5880B4A8"/>
    <w:lvl w:ilvl="0" w:tplc="48BA76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D16C48"/>
    <w:multiLevelType w:val="hybridMultilevel"/>
    <w:tmpl w:val="865ABEBA"/>
    <w:lvl w:ilvl="0" w:tplc="337A60C0">
      <w:start w:val="1"/>
      <w:numFmt w:val="lowerLetter"/>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2E2169B3"/>
    <w:multiLevelType w:val="hybridMultilevel"/>
    <w:tmpl w:val="5F7A3EB4"/>
    <w:lvl w:ilvl="0" w:tplc="6690341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nsid w:val="2E2C11CD"/>
    <w:multiLevelType w:val="hybridMultilevel"/>
    <w:tmpl w:val="B36A7E5E"/>
    <w:lvl w:ilvl="0" w:tplc="9D2662C6">
      <w:start w:val="201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F9A662A"/>
    <w:multiLevelType w:val="hybridMultilevel"/>
    <w:tmpl w:val="85D23BB6"/>
    <w:lvl w:ilvl="0" w:tplc="B14C1E3E">
      <w:start w:val="1"/>
      <w:numFmt w:val="decimal"/>
      <w:lvlText w:val="%1"/>
      <w:lvlJc w:val="left"/>
      <w:pPr>
        <w:ind w:left="900" w:hanging="360"/>
      </w:pPr>
      <w:rPr>
        <w:rFonts w:hint="default"/>
      </w:rPr>
    </w:lvl>
    <w:lvl w:ilvl="1" w:tplc="3A0421B0">
      <w:start w:val="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475317"/>
    <w:multiLevelType w:val="hybridMultilevel"/>
    <w:tmpl w:val="5CA0C402"/>
    <w:lvl w:ilvl="0" w:tplc="9A02A924">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30711077"/>
    <w:multiLevelType w:val="hybridMultilevel"/>
    <w:tmpl w:val="C554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875FF2"/>
    <w:multiLevelType w:val="hybridMultilevel"/>
    <w:tmpl w:val="F8FA5BBC"/>
    <w:lvl w:ilvl="0" w:tplc="B49C4E7A">
      <w:start w:val="1"/>
      <w:numFmt w:val="lowerLetter"/>
      <w:lvlText w:val="%1)"/>
      <w:lvlJc w:val="left"/>
      <w:pPr>
        <w:ind w:left="927" w:hanging="360"/>
      </w:pPr>
      <w:rPr>
        <w:rFonts w:hint="default"/>
      </w:rPr>
    </w:lvl>
    <w:lvl w:ilvl="1" w:tplc="04090001">
      <w:start w:val="1"/>
      <w:numFmt w:val="bullet"/>
      <w:lvlText w:val=""/>
      <w:lvlJc w:val="left"/>
      <w:pPr>
        <w:ind w:left="1647" w:hanging="360"/>
      </w:pPr>
      <w:rPr>
        <w:rFonts w:ascii="Symbol" w:hAnsi="Symbol"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0991D85"/>
    <w:multiLevelType w:val="hybridMultilevel"/>
    <w:tmpl w:val="BE960156"/>
    <w:lvl w:ilvl="0" w:tplc="F06AB3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3C37D73"/>
    <w:multiLevelType w:val="hybridMultilevel"/>
    <w:tmpl w:val="D262B5AA"/>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3AC437C4"/>
    <w:multiLevelType w:val="hybridMultilevel"/>
    <w:tmpl w:val="3A8A3D56"/>
    <w:lvl w:ilvl="0" w:tplc="308A81A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nsid w:val="3C030DDE"/>
    <w:multiLevelType w:val="hybridMultilevel"/>
    <w:tmpl w:val="186A137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nsid w:val="3C861D08"/>
    <w:multiLevelType w:val="hybridMultilevel"/>
    <w:tmpl w:val="34585C3E"/>
    <w:lvl w:ilvl="0" w:tplc="337A60C0">
      <w:start w:val="1"/>
      <w:numFmt w:val="upperRoman"/>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D354986"/>
    <w:multiLevelType w:val="hybridMultilevel"/>
    <w:tmpl w:val="C2E2D8F4"/>
    <w:lvl w:ilvl="0" w:tplc="F94EA7AE">
      <w:numFmt w:val="bullet"/>
      <w:lvlText w:val="-"/>
      <w:lvlJc w:val="left"/>
      <w:pPr>
        <w:ind w:left="927" w:hanging="360"/>
      </w:pPr>
      <w:rPr>
        <w:rFonts w:ascii="Arial" w:eastAsia="Times New Roman"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6E6A3B"/>
    <w:multiLevelType w:val="hybridMultilevel"/>
    <w:tmpl w:val="34585C3E"/>
    <w:lvl w:ilvl="0" w:tplc="337A60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0225407"/>
    <w:multiLevelType w:val="hybridMultilevel"/>
    <w:tmpl w:val="D262B5AA"/>
    <w:lvl w:ilvl="0" w:tplc="0409000F">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666866D5"/>
    <w:multiLevelType w:val="hybridMultilevel"/>
    <w:tmpl w:val="B7C0DC24"/>
    <w:lvl w:ilvl="0" w:tplc="1FEABD1E">
      <w:start w:val="2"/>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nsid w:val="67433EC2"/>
    <w:multiLevelType w:val="hybridMultilevel"/>
    <w:tmpl w:val="BD4A7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8E0767"/>
    <w:multiLevelType w:val="hybridMultilevel"/>
    <w:tmpl w:val="34585C3E"/>
    <w:lvl w:ilvl="0" w:tplc="337A60C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FF3191"/>
    <w:multiLevelType w:val="hybridMultilevel"/>
    <w:tmpl w:val="C49E58B8"/>
    <w:lvl w:ilvl="0" w:tplc="D6EC9348">
      <w:start w:val="4"/>
      <w:numFmt w:val="bullet"/>
      <w:lvlText w:val="-"/>
      <w:lvlJc w:val="left"/>
      <w:pPr>
        <w:ind w:left="927" w:hanging="360"/>
      </w:pPr>
      <w:rPr>
        <w:rFonts w:ascii="Arial" w:eastAsia="Times New Roman" w:hAnsi="Arial"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6A8372B9"/>
    <w:multiLevelType w:val="hybridMultilevel"/>
    <w:tmpl w:val="931C2CC2"/>
    <w:lvl w:ilvl="0" w:tplc="F94EA7AE">
      <w:numFmt w:val="bullet"/>
      <w:lvlText w:val="-"/>
      <w:lvlJc w:val="left"/>
      <w:pPr>
        <w:ind w:left="1080" w:hanging="360"/>
      </w:pPr>
      <w:rPr>
        <w:rFonts w:ascii="Arial" w:eastAsia="Times New Roman" w:hAnsi="Arial" w:cs="Arial" w:hint="default"/>
        <w:b w:val="0"/>
      </w:rPr>
    </w:lvl>
    <w:lvl w:ilvl="1" w:tplc="04090003">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30">
    <w:nsid w:val="711865FE"/>
    <w:multiLevelType w:val="hybridMultilevel"/>
    <w:tmpl w:val="13064A7E"/>
    <w:lvl w:ilvl="0" w:tplc="BEFEB492">
      <w:start w:val="1"/>
      <w:numFmt w:val="decimal"/>
      <w:lvlText w:val="%1"/>
      <w:lvlJc w:val="left"/>
      <w:pPr>
        <w:ind w:left="1080" w:hanging="720"/>
      </w:pPr>
      <w:rPr>
        <w:rFonts w:hint="default"/>
      </w:rPr>
    </w:lvl>
    <w:lvl w:ilvl="1" w:tplc="4944410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23B1865"/>
    <w:multiLevelType w:val="hybridMultilevel"/>
    <w:tmpl w:val="246A3F32"/>
    <w:lvl w:ilvl="0" w:tplc="D8362BB0">
      <w:start w:val="1"/>
      <w:numFmt w:val="lowerRoman"/>
      <w:lvlText w:val="%1."/>
      <w:lvlJc w:val="left"/>
      <w:pPr>
        <w:ind w:left="720" w:hanging="360"/>
      </w:pPr>
      <w:rPr>
        <w:rFont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nsid w:val="7414796E"/>
    <w:multiLevelType w:val="hybridMultilevel"/>
    <w:tmpl w:val="57663940"/>
    <w:lvl w:ilvl="0" w:tplc="254C1C3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771B240C"/>
    <w:multiLevelType w:val="hybridMultilevel"/>
    <w:tmpl w:val="46021C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77247CA3"/>
    <w:multiLevelType w:val="hybridMultilevel"/>
    <w:tmpl w:val="BF187510"/>
    <w:lvl w:ilvl="0" w:tplc="77CA0A7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D561651"/>
    <w:multiLevelType w:val="hybridMultilevel"/>
    <w:tmpl w:val="D4102B7E"/>
    <w:lvl w:ilvl="0" w:tplc="9FCA911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0"/>
  </w:num>
  <w:num w:numId="3">
    <w:abstractNumId w:val="6"/>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5"/>
  </w:num>
  <w:num w:numId="7">
    <w:abstractNumId w:val="5"/>
  </w:num>
  <w:num w:numId="8">
    <w:abstractNumId w:val="26"/>
  </w:num>
  <w:num w:numId="9">
    <w:abstractNumId w:val="33"/>
  </w:num>
  <w:num w:numId="10">
    <w:abstractNumId w:val="18"/>
  </w:num>
  <w:num w:numId="11">
    <w:abstractNumId w:val="24"/>
  </w:num>
  <w:num w:numId="12">
    <w:abstractNumId w:val="3"/>
  </w:num>
  <w:num w:numId="13">
    <w:abstractNumId w:val="23"/>
  </w:num>
  <w:num w:numId="14">
    <w:abstractNumId w:val="21"/>
  </w:num>
  <w:num w:numId="15">
    <w:abstractNumId w:val="27"/>
  </w:num>
  <w:num w:numId="16">
    <w:abstractNumId w:val="10"/>
  </w:num>
  <w:num w:numId="17">
    <w:abstractNumId w:val="9"/>
  </w:num>
  <w:num w:numId="18">
    <w:abstractNumId w:val="35"/>
  </w:num>
  <w:num w:numId="19">
    <w:abstractNumId w:val="28"/>
  </w:num>
  <w:num w:numId="20">
    <w:abstractNumId w:val="17"/>
  </w:num>
  <w:num w:numId="21">
    <w:abstractNumId w:val="12"/>
  </w:num>
  <w:num w:numId="22">
    <w:abstractNumId w:val="34"/>
  </w:num>
  <w:num w:numId="23">
    <w:abstractNumId w:val="25"/>
  </w:num>
  <w:num w:numId="24">
    <w:abstractNumId w:val="8"/>
  </w:num>
  <w:num w:numId="25">
    <w:abstractNumId w:val="19"/>
  </w:num>
  <w:num w:numId="26">
    <w:abstractNumId w:val="11"/>
  </w:num>
  <w:num w:numId="27">
    <w:abstractNumId w:val="14"/>
  </w:num>
  <w:num w:numId="28">
    <w:abstractNumId w:val="0"/>
  </w:num>
  <w:num w:numId="29">
    <w:abstractNumId w:val="13"/>
  </w:num>
  <w:num w:numId="30">
    <w:abstractNumId w:val="4"/>
  </w:num>
  <w:num w:numId="31">
    <w:abstractNumId w:val="2"/>
  </w:num>
  <w:num w:numId="32">
    <w:abstractNumId w:val="32"/>
  </w:num>
  <w:num w:numId="33">
    <w:abstractNumId w:val="22"/>
  </w:num>
  <w:num w:numId="34">
    <w:abstractNumId w:val="29"/>
  </w:num>
  <w:num w:numId="35">
    <w:abstractNumId w:val="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A6D"/>
    <w:rsid w:val="00000107"/>
    <w:rsid w:val="00000197"/>
    <w:rsid w:val="00002307"/>
    <w:rsid w:val="00002D8D"/>
    <w:rsid w:val="00015CFF"/>
    <w:rsid w:val="00021C4C"/>
    <w:rsid w:val="00040BF3"/>
    <w:rsid w:val="00045CFD"/>
    <w:rsid w:val="00053B0F"/>
    <w:rsid w:val="0006120C"/>
    <w:rsid w:val="000638E1"/>
    <w:rsid w:val="00067EB4"/>
    <w:rsid w:val="0007295B"/>
    <w:rsid w:val="00083F82"/>
    <w:rsid w:val="00091A05"/>
    <w:rsid w:val="00092CCD"/>
    <w:rsid w:val="000953DF"/>
    <w:rsid w:val="000954E4"/>
    <w:rsid w:val="000A3F3C"/>
    <w:rsid w:val="000A5CB2"/>
    <w:rsid w:val="000C35AF"/>
    <w:rsid w:val="000D74B1"/>
    <w:rsid w:val="000E7EB4"/>
    <w:rsid w:val="000F10F6"/>
    <w:rsid w:val="000F7E63"/>
    <w:rsid w:val="00102C27"/>
    <w:rsid w:val="00111C8F"/>
    <w:rsid w:val="001168BD"/>
    <w:rsid w:val="001203F7"/>
    <w:rsid w:val="0012217A"/>
    <w:rsid w:val="00123B9D"/>
    <w:rsid w:val="00124CB8"/>
    <w:rsid w:val="00131DB6"/>
    <w:rsid w:val="001529AD"/>
    <w:rsid w:val="00163459"/>
    <w:rsid w:val="0017216E"/>
    <w:rsid w:val="00172CB7"/>
    <w:rsid w:val="001865CC"/>
    <w:rsid w:val="001A7251"/>
    <w:rsid w:val="001B4AF5"/>
    <w:rsid w:val="001C3082"/>
    <w:rsid w:val="001D351D"/>
    <w:rsid w:val="001F11CE"/>
    <w:rsid w:val="001F28E0"/>
    <w:rsid w:val="00206FAB"/>
    <w:rsid w:val="00210A04"/>
    <w:rsid w:val="0021241F"/>
    <w:rsid w:val="00230B65"/>
    <w:rsid w:val="00232EDE"/>
    <w:rsid w:val="00233435"/>
    <w:rsid w:val="00244CA5"/>
    <w:rsid w:val="00245A70"/>
    <w:rsid w:val="00261340"/>
    <w:rsid w:val="002638AA"/>
    <w:rsid w:val="002906A3"/>
    <w:rsid w:val="00293466"/>
    <w:rsid w:val="00295AB0"/>
    <w:rsid w:val="002A15A6"/>
    <w:rsid w:val="002A4177"/>
    <w:rsid w:val="002C4606"/>
    <w:rsid w:val="002E26EC"/>
    <w:rsid w:val="003010CB"/>
    <w:rsid w:val="00326B38"/>
    <w:rsid w:val="00326DE7"/>
    <w:rsid w:val="00334D6D"/>
    <w:rsid w:val="003404F1"/>
    <w:rsid w:val="00347B58"/>
    <w:rsid w:val="0036168D"/>
    <w:rsid w:val="003621C0"/>
    <w:rsid w:val="00362A14"/>
    <w:rsid w:val="0036751F"/>
    <w:rsid w:val="00371F3D"/>
    <w:rsid w:val="0038505A"/>
    <w:rsid w:val="003A0968"/>
    <w:rsid w:val="003A5604"/>
    <w:rsid w:val="003B43FA"/>
    <w:rsid w:val="003B4A77"/>
    <w:rsid w:val="003C5388"/>
    <w:rsid w:val="003E0925"/>
    <w:rsid w:val="003E7796"/>
    <w:rsid w:val="003F0EC3"/>
    <w:rsid w:val="003F7E71"/>
    <w:rsid w:val="0040220C"/>
    <w:rsid w:val="00437098"/>
    <w:rsid w:val="0044245A"/>
    <w:rsid w:val="00452EB8"/>
    <w:rsid w:val="0047230E"/>
    <w:rsid w:val="0047432B"/>
    <w:rsid w:val="00491F26"/>
    <w:rsid w:val="004A3CA0"/>
    <w:rsid w:val="004B494A"/>
    <w:rsid w:val="004B59B2"/>
    <w:rsid w:val="004C00D2"/>
    <w:rsid w:val="004C0ED6"/>
    <w:rsid w:val="004C4B04"/>
    <w:rsid w:val="004E0222"/>
    <w:rsid w:val="004E6EF8"/>
    <w:rsid w:val="004E701C"/>
    <w:rsid w:val="004F1BF2"/>
    <w:rsid w:val="005008EB"/>
    <w:rsid w:val="00504AD7"/>
    <w:rsid w:val="0050615E"/>
    <w:rsid w:val="00510F1D"/>
    <w:rsid w:val="0051173B"/>
    <w:rsid w:val="005130D4"/>
    <w:rsid w:val="0051477D"/>
    <w:rsid w:val="00523947"/>
    <w:rsid w:val="00526A34"/>
    <w:rsid w:val="00530AD9"/>
    <w:rsid w:val="00542D49"/>
    <w:rsid w:val="00543D76"/>
    <w:rsid w:val="00546907"/>
    <w:rsid w:val="00554AA3"/>
    <w:rsid w:val="00560CC9"/>
    <w:rsid w:val="005618F3"/>
    <w:rsid w:val="00561F49"/>
    <w:rsid w:val="00580897"/>
    <w:rsid w:val="00581722"/>
    <w:rsid w:val="005873E7"/>
    <w:rsid w:val="00592CFB"/>
    <w:rsid w:val="00593631"/>
    <w:rsid w:val="005A7166"/>
    <w:rsid w:val="005A7C36"/>
    <w:rsid w:val="005B13C8"/>
    <w:rsid w:val="005B5C71"/>
    <w:rsid w:val="005C76CC"/>
    <w:rsid w:val="005D6359"/>
    <w:rsid w:val="005E01DA"/>
    <w:rsid w:val="005F1CC5"/>
    <w:rsid w:val="005F1DC1"/>
    <w:rsid w:val="00604BA4"/>
    <w:rsid w:val="006079F9"/>
    <w:rsid w:val="006232CE"/>
    <w:rsid w:val="006376BF"/>
    <w:rsid w:val="00662012"/>
    <w:rsid w:val="006767E3"/>
    <w:rsid w:val="006812F3"/>
    <w:rsid w:val="00684380"/>
    <w:rsid w:val="00685114"/>
    <w:rsid w:val="00685818"/>
    <w:rsid w:val="006C1CCF"/>
    <w:rsid w:val="006C2D09"/>
    <w:rsid w:val="006D356F"/>
    <w:rsid w:val="006E1114"/>
    <w:rsid w:val="006E19A5"/>
    <w:rsid w:val="006E3D77"/>
    <w:rsid w:val="006F4092"/>
    <w:rsid w:val="006F70B8"/>
    <w:rsid w:val="00701686"/>
    <w:rsid w:val="0072193D"/>
    <w:rsid w:val="00723A21"/>
    <w:rsid w:val="00736AFC"/>
    <w:rsid w:val="007444E6"/>
    <w:rsid w:val="007465EE"/>
    <w:rsid w:val="00750741"/>
    <w:rsid w:val="007763FC"/>
    <w:rsid w:val="00777510"/>
    <w:rsid w:val="007A1843"/>
    <w:rsid w:val="007A228B"/>
    <w:rsid w:val="007A5FA2"/>
    <w:rsid w:val="007B00FF"/>
    <w:rsid w:val="007B27DB"/>
    <w:rsid w:val="007C01E4"/>
    <w:rsid w:val="007C24A8"/>
    <w:rsid w:val="007C3E72"/>
    <w:rsid w:val="007D5193"/>
    <w:rsid w:val="007E2655"/>
    <w:rsid w:val="007E4E47"/>
    <w:rsid w:val="007E5124"/>
    <w:rsid w:val="007F6B51"/>
    <w:rsid w:val="00810DF4"/>
    <w:rsid w:val="00811611"/>
    <w:rsid w:val="008162CD"/>
    <w:rsid w:val="008168BB"/>
    <w:rsid w:val="00817378"/>
    <w:rsid w:val="008473FD"/>
    <w:rsid w:val="008509EB"/>
    <w:rsid w:val="00861BB2"/>
    <w:rsid w:val="008625D6"/>
    <w:rsid w:val="0086437E"/>
    <w:rsid w:val="00866F23"/>
    <w:rsid w:val="008744D0"/>
    <w:rsid w:val="008858F4"/>
    <w:rsid w:val="008A596A"/>
    <w:rsid w:val="008B439A"/>
    <w:rsid w:val="008C6076"/>
    <w:rsid w:val="008F6CE8"/>
    <w:rsid w:val="00901AED"/>
    <w:rsid w:val="0090258E"/>
    <w:rsid w:val="00903CBF"/>
    <w:rsid w:val="00910930"/>
    <w:rsid w:val="009169F3"/>
    <w:rsid w:val="0092029B"/>
    <w:rsid w:val="00921AAA"/>
    <w:rsid w:val="00935509"/>
    <w:rsid w:val="00947E7C"/>
    <w:rsid w:val="00951220"/>
    <w:rsid w:val="0095555E"/>
    <w:rsid w:val="00966528"/>
    <w:rsid w:val="00976ADB"/>
    <w:rsid w:val="00977C1E"/>
    <w:rsid w:val="009929B9"/>
    <w:rsid w:val="00996D55"/>
    <w:rsid w:val="00997A08"/>
    <w:rsid w:val="009C25FC"/>
    <w:rsid w:val="009C4BA1"/>
    <w:rsid w:val="009D0F4A"/>
    <w:rsid w:val="009D7869"/>
    <w:rsid w:val="009E19F4"/>
    <w:rsid w:val="00A076A0"/>
    <w:rsid w:val="00A12695"/>
    <w:rsid w:val="00A250D0"/>
    <w:rsid w:val="00A30E62"/>
    <w:rsid w:val="00A316BC"/>
    <w:rsid w:val="00A36911"/>
    <w:rsid w:val="00A45821"/>
    <w:rsid w:val="00A54483"/>
    <w:rsid w:val="00A6424F"/>
    <w:rsid w:val="00A81ADE"/>
    <w:rsid w:val="00A850A0"/>
    <w:rsid w:val="00A8712C"/>
    <w:rsid w:val="00AA41A9"/>
    <w:rsid w:val="00AB11A3"/>
    <w:rsid w:val="00AC1619"/>
    <w:rsid w:val="00AC22FD"/>
    <w:rsid w:val="00AD2D34"/>
    <w:rsid w:val="00AE3A89"/>
    <w:rsid w:val="00B0627D"/>
    <w:rsid w:val="00B123BB"/>
    <w:rsid w:val="00B20551"/>
    <w:rsid w:val="00B22A6D"/>
    <w:rsid w:val="00B54428"/>
    <w:rsid w:val="00B5471B"/>
    <w:rsid w:val="00B65067"/>
    <w:rsid w:val="00B73AFC"/>
    <w:rsid w:val="00B91B59"/>
    <w:rsid w:val="00B946EA"/>
    <w:rsid w:val="00B97935"/>
    <w:rsid w:val="00BA28C8"/>
    <w:rsid w:val="00BA3DF0"/>
    <w:rsid w:val="00BA5410"/>
    <w:rsid w:val="00BB1D2F"/>
    <w:rsid w:val="00BB1DE7"/>
    <w:rsid w:val="00BD5493"/>
    <w:rsid w:val="00BE77E0"/>
    <w:rsid w:val="00BE7E21"/>
    <w:rsid w:val="00BF55B6"/>
    <w:rsid w:val="00BF62AB"/>
    <w:rsid w:val="00C012D9"/>
    <w:rsid w:val="00C045A7"/>
    <w:rsid w:val="00C37DC0"/>
    <w:rsid w:val="00C56BC9"/>
    <w:rsid w:val="00C713B1"/>
    <w:rsid w:val="00C73C3D"/>
    <w:rsid w:val="00C75045"/>
    <w:rsid w:val="00C813C3"/>
    <w:rsid w:val="00CB327D"/>
    <w:rsid w:val="00CB65FB"/>
    <w:rsid w:val="00CC1457"/>
    <w:rsid w:val="00CC53C1"/>
    <w:rsid w:val="00CC672C"/>
    <w:rsid w:val="00CD2368"/>
    <w:rsid w:val="00CD7F99"/>
    <w:rsid w:val="00CE0495"/>
    <w:rsid w:val="00CE2263"/>
    <w:rsid w:val="00CE22CC"/>
    <w:rsid w:val="00CE7689"/>
    <w:rsid w:val="00CF0612"/>
    <w:rsid w:val="00CF0CE1"/>
    <w:rsid w:val="00CF1774"/>
    <w:rsid w:val="00CF4843"/>
    <w:rsid w:val="00CF6842"/>
    <w:rsid w:val="00D20DFD"/>
    <w:rsid w:val="00D2742A"/>
    <w:rsid w:val="00D3140C"/>
    <w:rsid w:val="00D4362D"/>
    <w:rsid w:val="00D46B35"/>
    <w:rsid w:val="00D5601F"/>
    <w:rsid w:val="00D80FD7"/>
    <w:rsid w:val="00D927EC"/>
    <w:rsid w:val="00DA7CAB"/>
    <w:rsid w:val="00DC2861"/>
    <w:rsid w:val="00DC42FB"/>
    <w:rsid w:val="00DD1FCF"/>
    <w:rsid w:val="00DD5ACF"/>
    <w:rsid w:val="00DE7321"/>
    <w:rsid w:val="00DF4951"/>
    <w:rsid w:val="00DF510A"/>
    <w:rsid w:val="00DF7D77"/>
    <w:rsid w:val="00E100D5"/>
    <w:rsid w:val="00E1159C"/>
    <w:rsid w:val="00E13F0A"/>
    <w:rsid w:val="00E14904"/>
    <w:rsid w:val="00E33590"/>
    <w:rsid w:val="00E37F76"/>
    <w:rsid w:val="00E44528"/>
    <w:rsid w:val="00E5548D"/>
    <w:rsid w:val="00E579A7"/>
    <w:rsid w:val="00E63343"/>
    <w:rsid w:val="00E673B6"/>
    <w:rsid w:val="00E77DBE"/>
    <w:rsid w:val="00E77DC6"/>
    <w:rsid w:val="00E85C11"/>
    <w:rsid w:val="00E958AE"/>
    <w:rsid w:val="00EB1A7E"/>
    <w:rsid w:val="00EB60A5"/>
    <w:rsid w:val="00EC0258"/>
    <w:rsid w:val="00EC3616"/>
    <w:rsid w:val="00EC42A8"/>
    <w:rsid w:val="00EC769F"/>
    <w:rsid w:val="00EE43D3"/>
    <w:rsid w:val="00EE7376"/>
    <w:rsid w:val="00EF52EA"/>
    <w:rsid w:val="00EF75DD"/>
    <w:rsid w:val="00F007E6"/>
    <w:rsid w:val="00F00C25"/>
    <w:rsid w:val="00F01A03"/>
    <w:rsid w:val="00F05B68"/>
    <w:rsid w:val="00F06DFC"/>
    <w:rsid w:val="00F42509"/>
    <w:rsid w:val="00F63D3B"/>
    <w:rsid w:val="00F63DCC"/>
    <w:rsid w:val="00F66683"/>
    <w:rsid w:val="00F701A9"/>
    <w:rsid w:val="00F76C5A"/>
    <w:rsid w:val="00FA143B"/>
    <w:rsid w:val="00FB2F2A"/>
    <w:rsid w:val="00FC0C81"/>
    <w:rsid w:val="00FC3DF1"/>
    <w:rsid w:val="00FC4770"/>
    <w:rsid w:val="00FC4D73"/>
    <w:rsid w:val="00FC52E8"/>
    <w:rsid w:val="00FD2648"/>
    <w:rsid w:val="00FE5DC3"/>
    <w:rsid w:val="00FE65F6"/>
    <w:rsid w:val="00FF7B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12ED3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382">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90F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2A6D"/>
    <w:pPr>
      <w:tabs>
        <w:tab w:val="center" w:pos="4513"/>
        <w:tab w:val="right" w:pos="9026"/>
      </w:tabs>
    </w:pPr>
  </w:style>
  <w:style w:type="character" w:customStyle="1" w:styleId="HeaderChar">
    <w:name w:val="Header Char"/>
    <w:basedOn w:val="DefaultParagraphFont"/>
    <w:link w:val="Header"/>
    <w:uiPriority w:val="99"/>
    <w:rsid w:val="00B22A6D"/>
    <w:rPr>
      <w:rFonts w:ascii="Times New Roman" w:eastAsia="Times New Roman" w:hAnsi="Times New Roman" w:cs="Times New Roman"/>
      <w:sz w:val="24"/>
      <w:szCs w:val="24"/>
    </w:rPr>
  </w:style>
  <w:style w:type="paragraph" w:styleId="Footer">
    <w:name w:val="footer"/>
    <w:basedOn w:val="Normal"/>
    <w:link w:val="FooterChar"/>
    <w:unhideWhenUsed/>
    <w:rsid w:val="00B22A6D"/>
    <w:pPr>
      <w:tabs>
        <w:tab w:val="center" w:pos="4513"/>
        <w:tab w:val="right" w:pos="9026"/>
      </w:tabs>
    </w:pPr>
  </w:style>
  <w:style w:type="character" w:customStyle="1" w:styleId="FooterChar">
    <w:name w:val="Footer Char"/>
    <w:basedOn w:val="DefaultParagraphFont"/>
    <w:link w:val="Footer"/>
    <w:uiPriority w:val="99"/>
    <w:rsid w:val="00B22A6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2A6D"/>
    <w:rPr>
      <w:rFonts w:ascii="Tahoma" w:hAnsi="Tahoma" w:cs="Tahoma"/>
      <w:sz w:val="16"/>
      <w:szCs w:val="16"/>
    </w:rPr>
  </w:style>
  <w:style w:type="character" w:customStyle="1" w:styleId="BalloonTextChar">
    <w:name w:val="Balloon Text Char"/>
    <w:basedOn w:val="DefaultParagraphFont"/>
    <w:link w:val="BalloonText"/>
    <w:uiPriority w:val="99"/>
    <w:semiHidden/>
    <w:rsid w:val="00B22A6D"/>
    <w:rPr>
      <w:rFonts w:ascii="Tahoma" w:eastAsia="Times New Roman" w:hAnsi="Tahoma" w:cs="Tahoma"/>
      <w:sz w:val="16"/>
      <w:szCs w:val="16"/>
    </w:rPr>
  </w:style>
  <w:style w:type="paragraph" w:styleId="ListParagraph">
    <w:name w:val="List Paragraph"/>
    <w:basedOn w:val="Normal"/>
    <w:uiPriority w:val="34"/>
    <w:qFormat/>
    <w:rsid w:val="008A0309"/>
    <w:pPr>
      <w:ind w:left="720"/>
    </w:pPr>
  </w:style>
  <w:style w:type="character" w:styleId="CommentReference">
    <w:name w:val="annotation reference"/>
    <w:basedOn w:val="DefaultParagraphFont"/>
    <w:uiPriority w:val="99"/>
    <w:semiHidden/>
    <w:unhideWhenUsed/>
    <w:rsid w:val="008A0309"/>
    <w:rPr>
      <w:sz w:val="16"/>
      <w:szCs w:val="16"/>
    </w:rPr>
  </w:style>
  <w:style w:type="paragraph" w:styleId="CommentText">
    <w:name w:val="annotation text"/>
    <w:basedOn w:val="Normal"/>
    <w:link w:val="CommentTextChar"/>
    <w:uiPriority w:val="99"/>
    <w:semiHidden/>
    <w:unhideWhenUsed/>
    <w:rsid w:val="008A0309"/>
    <w:rPr>
      <w:sz w:val="20"/>
      <w:szCs w:val="20"/>
    </w:rPr>
  </w:style>
  <w:style w:type="character" w:customStyle="1" w:styleId="CommentTextChar">
    <w:name w:val="Comment Text Char"/>
    <w:basedOn w:val="DefaultParagraphFont"/>
    <w:link w:val="CommentText"/>
    <w:uiPriority w:val="99"/>
    <w:semiHidden/>
    <w:rsid w:val="008A030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A0309"/>
    <w:rPr>
      <w:b/>
      <w:bCs/>
    </w:rPr>
  </w:style>
  <w:style w:type="character" w:customStyle="1" w:styleId="CommentSubjectChar">
    <w:name w:val="Comment Subject Char"/>
    <w:basedOn w:val="CommentTextChar"/>
    <w:link w:val="CommentSubject"/>
    <w:uiPriority w:val="99"/>
    <w:semiHidden/>
    <w:rsid w:val="008A0309"/>
    <w:rPr>
      <w:rFonts w:ascii="Times New Roman" w:eastAsia="Times New Roman" w:hAnsi="Times New Roman"/>
      <w:b/>
      <w:bCs/>
      <w:lang w:eastAsia="en-US"/>
    </w:rPr>
  </w:style>
  <w:style w:type="table" w:styleId="TableGrid">
    <w:name w:val="Table Grid"/>
    <w:basedOn w:val="TableNormal"/>
    <w:rsid w:val="003453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A56FBE"/>
    <w:rPr>
      <w:color w:val="0000FF"/>
      <w:u w:val="single"/>
    </w:rPr>
  </w:style>
  <w:style w:type="character" w:customStyle="1" w:styleId="UnresolvedMention1">
    <w:name w:val="Unresolved Mention1"/>
    <w:basedOn w:val="DefaultParagraphFont"/>
    <w:rsid w:val="005130D4"/>
    <w:rPr>
      <w:color w:val="808080"/>
      <w:shd w:val="clear" w:color="auto" w:fill="E6E6E6"/>
    </w:rPr>
  </w:style>
  <w:style w:type="character" w:styleId="FollowedHyperlink">
    <w:name w:val="FollowedHyperlink"/>
    <w:basedOn w:val="DefaultParagraphFont"/>
    <w:semiHidden/>
    <w:unhideWhenUsed/>
    <w:rsid w:val="0092029B"/>
    <w:rPr>
      <w:color w:val="800080" w:themeColor="followedHyperlink"/>
      <w:u w:val="single"/>
    </w:rPr>
  </w:style>
  <w:style w:type="character" w:customStyle="1" w:styleId="UnresolvedMention2">
    <w:name w:val="Unresolved Mention2"/>
    <w:basedOn w:val="DefaultParagraphFont"/>
    <w:rsid w:val="005A7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67491">
      <w:bodyDiv w:val="1"/>
      <w:marLeft w:val="0"/>
      <w:marRight w:val="0"/>
      <w:marTop w:val="0"/>
      <w:marBottom w:val="0"/>
      <w:divBdr>
        <w:top w:val="none" w:sz="0" w:space="0" w:color="auto"/>
        <w:left w:val="none" w:sz="0" w:space="0" w:color="auto"/>
        <w:bottom w:val="none" w:sz="0" w:space="0" w:color="auto"/>
        <w:right w:val="none" w:sz="0" w:space="0" w:color="auto"/>
      </w:divBdr>
    </w:div>
    <w:div w:id="1182164905">
      <w:bodyDiv w:val="1"/>
      <w:marLeft w:val="0"/>
      <w:marRight w:val="0"/>
      <w:marTop w:val="0"/>
      <w:marBottom w:val="0"/>
      <w:divBdr>
        <w:top w:val="none" w:sz="0" w:space="0" w:color="auto"/>
        <w:left w:val="none" w:sz="0" w:space="0" w:color="auto"/>
        <w:bottom w:val="none" w:sz="0" w:space="0" w:color="auto"/>
        <w:right w:val="none" w:sz="0" w:space="0" w:color="auto"/>
      </w:divBdr>
    </w:div>
    <w:div w:id="171731464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se.gov.uk/research/insight/farmers-research-summary.pdf"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7</Pages>
  <Words>1750</Words>
  <Characters>9980</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Nikki Barker</cp:lastModifiedBy>
  <cp:revision>101</cp:revision>
  <cp:lastPrinted>2014-06-25T12:26:00Z</cp:lastPrinted>
  <dcterms:created xsi:type="dcterms:W3CDTF">2019-02-05T10:06:00Z</dcterms:created>
  <dcterms:modified xsi:type="dcterms:W3CDTF">2019-06-11T14:03:00Z</dcterms:modified>
</cp:coreProperties>
</file>