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D3408" w14:textId="77777777" w:rsidR="005968BD" w:rsidRPr="00635CB0" w:rsidRDefault="00F368C2" w:rsidP="005715C4">
      <w:pPr>
        <w:pStyle w:val="FrontPenspen"/>
        <w:pBdr>
          <w:top w:val="none" w:sz="0" w:space="0" w:color="auto"/>
        </w:pBdr>
        <w:spacing w:after="0"/>
      </w:pPr>
      <w:r w:rsidRPr="00635CB0">
        <w:br w:type="textWrapping" w:clear="all"/>
      </w:r>
    </w:p>
    <w:p w14:paraId="2521DEC4" w14:textId="77777777" w:rsidR="00CE1BFF" w:rsidRPr="00635CB0" w:rsidRDefault="00CE1BFF" w:rsidP="00F368C2">
      <w:pPr>
        <w:pStyle w:val="FrontPenspen"/>
        <w:pBdr>
          <w:top w:val="none" w:sz="0" w:space="0" w:color="auto"/>
        </w:pBdr>
        <w:spacing w:after="2520"/>
      </w:pPr>
    </w:p>
    <w:p w14:paraId="1F6BC019" w14:textId="77777777" w:rsidR="00012F42" w:rsidRPr="00635CB0" w:rsidRDefault="00CC4FEE" w:rsidP="00F368C2">
      <w:pPr>
        <w:pStyle w:val="FrontTitle"/>
        <w:pBdr>
          <w:bottom w:val="none" w:sz="0" w:space="0" w:color="auto"/>
        </w:pBdr>
        <w:spacing w:before="100" w:beforeAutospacing="1" w:line="360" w:lineRule="auto"/>
        <w:contextualSpacing/>
        <w:rPr>
          <w:color w:val="003656" w:themeColor="accent4" w:themeTint="E6"/>
        </w:rPr>
      </w:pPr>
      <w:sdt>
        <w:sdtPr>
          <w:rPr>
            <w:b/>
            <w:color w:val="003656" w:themeColor="accent4" w:themeTint="E6"/>
          </w:rPr>
          <w:alias w:val="Title"/>
          <w:id w:val="6722563"/>
          <w:placeholder>
            <w:docPart w:val="81A20C86A8CB48CAA4C9BDA0FE05F5DA"/>
          </w:placeholder>
          <w:dataBinding w:prefixMappings="xmlns:ns0='http://purl.org/dc/elements/1.1/' xmlns:ns1='http://schemas.openxmlformats.org/package/2006/metadata/core-properties' " w:xpath="/ns1:coreProperties[1]/ns0:title[1]" w:storeItemID="{6C3C8BC8-F283-45AE-878A-BAB7291924A1}"/>
          <w:text/>
        </w:sdtPr>
        <w:sdtEndPr/>
        <w:sdtContent>
          <w:r w:rsidR="006F5ECE" w:rsidRPr="00635CB0">
            <w:rPr>
              <w:b/>
              <w:color w:val="003656" w:themeColor="accent4" w:themeTint="E6"/>
            </w:rPr>
            <w:t>Technical Briefing Note</w:t>
          </w:r>
        </w:sdtContent>
      </w:sdt>
    </w:p>
    <w:p w14:paraId="03B55015" w14:textId="56AD7BA5" w:rsidR="003F7240" w:rsidRPr="00635CB0" w:rsidRDefault="00E8503E" w:rsidP="00F368C2">
      <w:pPr>
        <w:pStyle w:val="FrontTitle"/>
        <w:pBdr>
          <w:bottom w:val="none" w:sz="0" w:space="0" w:color="auto"/>
        </w:pBdr>
        <w:spacing w:after="120" w:line="360" w:lineRule="auto"/>
        <w:contextualSpacing/>
        <w:rPr>
          <w:color w:val="003656" w:themeColor="accent4" w:themeTint="E6"/>
        </w:rPr>
      </w:pPr>
      <w:sdt>
        <w:sdtPr>
          <w:rPr>
            <w:color w:val="003656" w:themeColor="accent4" w:themeTint="E6"/>
          </w:rPr>
          <w:alias w:val="Subject"/>
          <w:id w:val="6722564"/>
          <w:placeholder>
            <w:docPart w:val="1B06B1AB012D431F99C1415D70857DEA"/>
          </w:placeholder>
          <w:dataBinding w:prefixMappings="xmlns:ns0='http://purl.org/dc/elements/1.1/' xmlns:ns1='http://schemas.openxmlformats.org/package/2006/metadata/core-properties' " w:xpath="/ns1:coreProperties[1]/ns0:subject[1]" w:storeItemID="{6C3C8BC8-F283-45AE-878A-BAB7291924A1}"/>
          <w:text/>
        </w:sdtPr>
        <w:sdtContent>
          <w:r w:rsidRPr="00635CB0">
            <w:rPr>
              <w:color w:val="003656" w:themeColor="accent4" w:themeTint="E6"/>
            </w:rPr>
            <w:t>Application of S-N Curves to Fatigue Assessment of Pipeline Dents</w:t>
          </w:r>
          <w:r w:rsidRPr="00635CB0">
            <w:rPr>
              <w:color w:val="003656" w:themeColor="accent4" w:themeTint="E6"/>
            </w:rPr>
            <w:t xml:space="preserve"> </w:t>
          </w:r>
        </w:sdtContent>
      </w:sdt>
    </w:p>
    <w:sdt>
      <w:sdtPr>
        <w:rPr>
          <w:color w:val="003656" w:themeColor="accent4" w:themeTint="E6"/>
          <w:sz w:val="32"/>
          <w:szCs w:val="32"/>
        </w:rPr>
        <w:alias w:val="Comments"/>
        <w:tag w:val=""/>
        <w:id w:val="1506479213"/>
        <w:placeholder>
          <w:docPart w:val="989542E2B1194D4399C8400DA42F0D30"/>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DCDF6AA" w14:textId="77777777" w:rsidR="003F7240" w:rsidRPr="00635CB0" w:rsidRDefault="00C27876" w:rsidP="00F368C2">
          <w:pPr>
            <w:pStyle w:val="FrontTitle"/>
            <w:pBdr>
              <w:bottom w:val="none" w:sz="0" w:space="0" w:color="auto"/>
            </w:pBdr>
            <w:spacing w:after="120" w:line="360" w:lineRule="auto"/>
            <w:contextualSpacing/>
            <w:rPr>
              <w:color w:val="003656" w:themeColor="accent4" w:themeTint="E6"/>
            </w:rPr>
          </w:pPr>
          <w:r w:rsidRPr="00635CB0">
            <w:rPr>
              <w:color w:val="003656" w:themeColor="accent4" w:themeTint="E6"/>
              <w:sz w:val="32"/>
              <w:szCs w:val="32"/>
            </w:rPr>
            <w:t>UKOPA/</w:t>
          </w:r>
          <w:r w:rsidR="006F5ECE" w:rsidRPr="00635CB0">
            <w:rPr>
              <w:color w:val="003656" w:themeColor="accent4" w:themeTint="E6"/>
              <w:sz w:val="32"/>
              <w:szCs w:val="32"/>
            </w:rPr>
            <w:t>TBN</w:t>
          </w:r>
          <w:r w:rsidRPr="00635CB0">
            <w:rPr>
              <w:color w:val="003656" w:themeColor="accent4" w:themeTint="E6"/>
              <w:sz w:val="32"/>
              <w:szCs w:val="32"/>
            </w:rPr>
            <w:t>/XXX Edition A</w:t>
          </w:r>
        </w:p>
      </w:sdtContent>
    </w:sdt>
    <w:p w14:paraId="417CCB13" w14:textId="08553937" w:rsidR="00997863" w:rsidRPr="00635CB0" w:rsidRDefault="00CC4FEE" w:rsidP="00F368C2">
      <w:pPr>
        <w:pStyle w:val="FrontClient"/>
        <w:spacing w:before="0" w:line="360" w:lineRule="auto"/>
        <w:rPr>
          <w:color w:val="003656" w:themeColor="accent4" w:themeTint="E6"/>
        </w:rPr>
      </w:pPr>
      <w:sdt>
        <w:sdtPr>
          <w:rPr>
            <w:color w:val="003656" w:themeColor="accent4" w:themeTint="E6"/>
            <w:sz w:val="32"/>
            <w:szCs w:val="32"/>
          </w:rPr>
          <w:id w:val="-789435610"/>
          <w:placeholder>
            <w:docPart w:val="7E86ED75811F45CA9C7CEC92C7FB0DB8"/>
          </w:placeholder>
          <w:date w:fullDate="2020-02-25T00:00:00Z">
            <w:dateFormat w:val="MMMM yyyy"/>
            <w:lid w:val="en-GB"/>
            <w:storeMappedDataAs w:val="dateTime"/>
            <w:calendar w:val="gregorian"/>
          </w:date>
        </w:sdtPr>
        <w:sdtEndPr/>
        <w:sdtContent>
          <w:r w:rsidR="00BD26E3" w:rsidRPr="00635CB0">
            <w:rPr>
              <w:color w:val="003656" w:themeColor="accent4" w:themeTint="E6"/>
              <w:sz w:val="32"/>
              <w:szCs w:val="32"/>
            </w:rPr>
            <w:t>February 2020</w:t>
          </w:r>
        </w:sdtContent>
      </w:sdt>
    </w:p>
    <w:p w14:paraId="6B876048" w14:textId="77777777" w:rsidR="00997863" w:rsidRPr="00635CB0" w:rsidRDefault="00997863" w:rsidP="00997863">
      <w:pPr>
        <w:rPr>
          <w:rFonts w:ascii="Calibri" w:eastAsiaTheme="majorEastAsia" w:hAnsi="Calibri" w:cstheme="majorBidi"/>
          <w:sz w:val="36"/>
          <w:szCs w:val="36"/>
        </w:rPr>
      </w:pPr>
    </w:p>
    <w:p w14:paraId="438595D4" w14:textId="77777777" w:rsidR="006F5ECE" w:rsidRPr="00635CB0" w:rsidRDefault="006F5ECE" w:rsidP="006F5ECE">
      <w:pPr>
        <w:jc w:val="center"/>
      </w:pPr>
    </w:p>
    <w:p w14:paraId="76D1C09A" w14:textId="77777777" w:rsidR="00997863" w:rsidRPr="00635CB0" w:rsidRDefault="00997863" w:rsidP="00FA683B">
      <w:pPr>
        <w:jc w:val="center"/>
      </w:pPr>
    </w:p>
    <w:p w14:paraId="67D6C4EF" w14:textId="77777777" w:rsidR="00997863" w:rsidRPr="00635CB0" w:rsidRDefault="00997863" w:rsidP="00997863"/>
    <w:p w14:paraId="354E01BB" w14:textId="77777777" w:rsidR="002B6494" w:rsidRPr="00635CB0" w:rsidRDefault="002B6494" w:rsidP="00997863"/>
    <w:p w14:paraId="0CA534E9" w14:textId="77777777" w:rsidR="002B6494" w:rsidRPr="00635CB0" w:rsidRDefault="002B6494" w:rsidP="00997863"/>
    <w:p w14:paraId="38EB772E" w14:textId="77777777" w:rsidR="002B6494" w:rsidRPr="00635CB0" w:rsidRDefault="002B6494" w:rsidP="00997863"/>
    <w:p w14:paraId="3C4803D1" w14:textId="77777777" w:rsidR="002B6494" w:rsidRPr="00635CB0" w:rsidRDefault="002B6494" w:rsidP="00997863"/>
    <w:p w14:paraId="31C7362E" w14:textId="77777777" w:rsidR="002B6494" w:rsidRPr="00635CB0" w:rsidRDefault="002B6494" w:rsidP="00997863"/>
    <w:p w14:paraId="4276409A" w14:textId="77777777" w:rsidR="002B6494" w:rsidRPr="00635CB0" w:rsidRDefault="002B6494" w:rsidP="00997863"/>
    <w:p w14:paraId="4D992F22" w14:textId="77777777" w:rsidR="00997863" w:rsidRPr="00635CB0" w:rsidRDefault="00997863" w:rsidP="00997863"/>
    <w:p w14:paraId="08B2075E" w14:textId="77777777" w:rsidR="005968BD" w:rsidRPr="00635CB0" w:rsidRDefault="005968BD" w:rsidP="002B6494">
      <w:pPr>
        <w:jc w:val="right"/>
        <w:sectPr w:rsidR="005968BD" w:rsidRPr="00635CB0" w:rsidSect="00C67A85">
          <w:headerReference w:type="default" r:id="rId11"/>
          <w:footerReference w:type="even" r:id="rId12"/>
          <w:footerReference w:type="default" r:id="rId13"/>
          <w:headerReference w:type="first" r:id="rId14"/>
          <w:endnotePr>
            <w:numFmt w:val="decimal"/>
          </w:endnotePr>
          <w:type w:val="continuous"/>
          <w:pgSz w:w="11909" w:h="16834" w:code="9"/>
          <w:pgMar w:top="1385" w:right="720" w:bottom="720" w:left="720" w:header="454" w:footer="958" w:gutter="0"/>
          <w:cols w:space="720"/>
          <w:docGrid w:linePitch="272"/>
        </w:sectPr>
      </w:pPr>
    </w:p>
    <w:p w14:paraId="30D156B9" w14:textId="77777777" w:rsidR="00175244" w:rsidRPr="00635CB0" w:rsidRDefault="00D83662" w:rsidP="00175244">
      <w:pPr>
        <w:pStyle w:val="BodyText"/>
        <w:ind w:left="284"/>
        <w:rPr>
          <w:rFonts w:cs="Arial"/>
          <w:b/>
          <w:color w:val="003656" w:themeColor="accent4" w:themeTint="E6"/>
        </w:rPr>
      </w:pPr>
      <w:r w:rsidRPr="00635CB0">
        <w:rPr>
          <w:rFonts w:cs="Arial"/>
          <w:b/>
          <w:color w:val="003656" w:themeColor="accent4" w:themeTint="E6"/>
        </w:rPr>
        <w:lastRenderedPageBreak/>
        <w:t xml:space="preserve">TECHNICAL BRIEFING NOTE </w:t>
      </w:r>
      <w:r w:rsidR="00175244" w:rsidRPr="00635CB0">
        <w:rPr>
          <w:rFonts w:cs="Arial"/>
          <w:b/>
          <w:color w:val="003656" w:themeColor="accent4" w:themeTint="E6"/>
        </w:rPr>
        <w:t>GUIDANCE ISSUED BY UKOPA:</w:t>
      </w:r>
    </w:p>
    <w:p w14:paraId="69F8CC2C" w14:textId="77777777" w:rsidR="00175244" w:rsidRPr="00635CB0" w:rsidRDefault="00796ADA" w:rsidP="003C1027">
      <w:pPr>
        <w:pStyle w:val="BodyText"/>
        <w:ind w:left="284"/>
        <w:rPr>
          <w:rFonts w:cs="Arial"/>
        </w:rPr>
      </w:pPr>
      <w:r w:rsidRPr="00635CB0">
        <w:rPr>
          <w:rFonts w:cs="Arial"/>
        </w:rPr>
        <w:t>This Technical Briefing Note (TBN)</w:t>
      </w:r>
      <w:r w:rsidR="007A09E5" w:rsidRPr="00635CB0">
        <w:rPr>
          <w:rFonts w:cs="Arial"/>
        </w:rPr>
        <w:t xml:space="preserve"> identifies</w:t>
      </w:r>
      <w:r w:rsidR="00175244" w:rsidRPr="00635CB0">
        <w:rPr>
          <w:rFonts w:cs="Arial"/>
        </w:rPr>
        <w:t xml:space="preserve"> what is considered by UKOPA to represent current UK pipeline industry good practice within the defined scope of the </w:t>
      </w:r>
      <w:r w:rsidR="003C1027" w:rsidRPr="00635CB0">
        <w:rPr>
          <w:rFonts w:cs="Arial"/>
        </w:rPr>
        <w:t xml:space="preserve">document.  All information is </w:t>
      </w:r>
      <w:r w:rsidR="00175244" w:rsidRPr="00635CB0">
        <w:rPr>
          <w:rFonts w:cs="Arial"/>
        </w:rPr>
        <w:t>guidance and should not be considered obligato</w:t>
      </w:r>
      <w:r w:rsidR="003C1027" w:rsidRPr="00635CB0">
        <w:rPr>
          <w:rFonts w:cs="Arial"/>
        </w:rPr>
        <w:t xml:space="preserve">ry against the judgement of the </w:t>
      </w:r>
      <w:r w:rsidR="00175244" w:rsidRPr="00635CB0">
        <w:rPr>
          <w:rFonts w:cs="Arial"/>
        </w:rPr>
        <w:t xml:space="preserve">Pipeline Owner/Operator.  Where new and better techniques are </w:t>
      </w:r>
      <w:r w:rsidR="007A09E5" w:rsidRPr="00635CB0">
        <w:rPr>
          <w:rFonts w:cs="Arial"/>
        </w:rPr>
        <w:t>developed</w:t>
      </w:r>
      <w:r w:rsidR="00175244" w:rsidRPr="00635CB0">
        <w:rPr>
          <w:rFonts w:cs="Arial"/>
        </w:rPr>
        <w:t xml:space="preserve"> and proved, they should be adopted without waiting for modifications to this</w:t>
      </w:r>
      <w:r w:rsidR="003C1027" w:rsidRPr="00635CB0">
        <w:rPr>
          <w:rFonts w:cs="Arial"/>
        </w:rPr>
        <w:t xml:space="preserve"> TBN.</w:t>
      </w:r>
    </w:p>
    <w:p w14:paraId="08BDB371" w14:textId="77777777" w:rsidR="00175244" w:rsidRPr="00635CB0" w:rsidRDefault="00175244" w:rsidP="00175244">
      <w:pPr>
        <w:pStyle w:val="BodyText"/>
        <w:ind w:left="284"/>
        <w:rPr>
          <w:rFonts w:cs="Arial"/>
        </w:rPr>
      </w:pPr>
    </w:p>
    <w:p w14:paraId="7099A866" w14:textId="77777777" w:rsidR="00175244" w:rsidRPr="00635CB0" w:rsidRDefault="00175244" w:rsidP="00175244">
      <w:pPr>
        <w:pStyle w:val="BodyText"/>
        <w:ind w:left="284"/>
        <w:rPr>
          <w:rFonts w:cs="Arial"/>
        </w:rPr>
      </w:pPr>
    </w:p>
    <w:p w14:paraId="51DE53A7" w14:textId="77777777" w:rsidR="00175244" w:rsidRPr="00635CB0" w:rsidRDefault="00175244" w:rsidP="00175244">
      <w:pPr>
        <w:pStyle w:val="BodyText"/>
        <w:ind w:left="284"/>
        <w:rPr>
          <w:rFonts w:cs="Arial"/>
        </w:rPr>
      </w:pPr>
    </w:p>
    <w:p w14:paraId="593C1E95" w14:textId="77777777" w:rsidR="00916BD5" w:rsidRPr="00635CB0" w:rsidRDefault="00916BD5" w:rsidP="00175244">
      <w:pPr>
        <w:pStyle w:val="BodyText"/>
        <w:ind w:left="284"/>
        <w:rPr>
          <w:rFonts w:cs="Arial"/>
          <w:b/>
        </w:rPr>
      </w:pPr>
      <w:r w:rsidRPr="00635CB0">
        <w:rPr>
          <w:rFonts w:cs="Arial"/>
        </w:rPr>
        <w:t>Comments, questions and enquiries about this publication should be directed to</w:t>
      </w:r>
      <w:r w:rsidRPr="00635CB0">
        <w:rPr>
          <w:rFonts w:cs="Arial"/>
          <w:b/>
        </w:rPr>
        <w:t>:</w:t>
      </w:r>
    </w:p>
    <w:p w14:paraId="726E3010" w14:textId="77777777" w:rsidR="00916BD5" w:rsidRPr="00635CB0" w:rsidRDefault="00175244" w:rsidP="00BF7AD5">
      <w:pPr>
        <w:pStyle w:val="BodyText"/>
        <w:spacing w:before="0" w:after="0"/>
        <w:ind w:left="1440"/>
        <w:rPr>
          <w:rFonts w:cs="Arial"/>
          <w:b/>
          <w:color w:val="003656" w:themeColor="accent4" w:themeTint="E6"/>
        </w:rPr>
      </w:pPr>
      <w:r w:rsidRPr="00635CB0">
        <w:rPr>
          <w:rFonts w:cs="Arial"/>
          <w:b/>
          <w:color w:val="003656" w:themeColor="accent4" w:themeTint="E6"/>
        </w:rPr>
        <w:t>UK</w:t>
      </w:r>
      <w:r w:rsidR="00916BD5" w:rsidRPr="00635CB0">
        <w:rPr>
          <w:rFonts w:cs="Arial"/>
          <w:b/>
          <w:color w:val="003656" w:themeColor="accent4" w:themeTint="E6"/>
        </w:rPr>
        <w:t xml:space="preserve"> Onshore Pipeline Operators’ Association</w:t>
      </w:r>
    </w:p>
    <w:p w14:paraId="0836D246" w14:textId="77777777" w:rsidR="00916BD5" w:rsidRPr="00635CB0" w:rsidRDefault="00916BD5" w:rsidP="00BF7AD5">
      <w:pPr>
        <w:pStyle w:val="BodyText"/>
        <w:spacing w:before="0" w:after="0"/>
        <w:ind w:left="1440"/>
        <w:rPr>
          <w:rFonts w:cs="Arial"/>
        </w:rPr>
      </w:pPr>
      <w:r w:rsidRPr="00635CB0">
        <w:rPr>
          <w:rFonts w:cs="Arial"/>
        </w:rPr>
        <w:t>Pipeline Maintenance Centre</w:t>
      </w:r>
    </w:p>
    <w:p w14:paraId="3A2D6FAB" w14:textId="77777777" w:rsidR="00916BD5" w:rsidRPr="00635CB0" w:rsidRDefault="00916BD5" w:rsidP="00BF7AD5">
      <w:pPr>
        <w:pStyle w:val="BodyText"/>
        <w:spacing w:before="0" w:after="0"/>
        <w:ind w:left="1440"/>
        <w:rPr>
          <w:rFonts w:cs="Arial"/>
        </w:rPr>
      </w:pPr>
      <w:r w:rsidRPr="00635CB0">
        <w:rPr>
          <w:rFonts w:cs="Arial"/>
        </w:rPr>
        <w:t>Ripley Road</w:t>
      </w:r>
    </w:p>
    <w:p w14:paraId="7C21BB59" w14:textId="77777777" w:rsidR="00916BD5" w:rsidRPr="00635CB0" w:rsidRDefault="00916BD5" w:rsidP="00BF7AD5">
      <w:pPr>
        <w:pStyle w:val="BodyText"/>
        <w:spacing w:before="0" w:after="0"/>
        <w:ind w:left="1440"/>
        <w:rPr>
          <w:rFonts w:cs="Arial"/>
        </w:rPr>
      </w:pPr>
      <w:r w:rsidRPr="00635CB0">
        <w:rPr>
          <w:rFonts w:cs="Arial"/>
        </w:rPr>
        <w:t>Ambergate</w:t>
      </w:r>
      <w:r w:rsidRPr="00635CB0">
        <w:rPr>
          <w:rFonts w:cs="Arial"/>
        </w:rPr>
        <w:tab/>
      </w:r>
    </w:p>
    <w:p w14:paraId="351D496E" w14:textId="77777777" w:rsidR="00BF7AD5" w:rsidRPr="00635CB0" w:rsidRDefault="00916BD5" w:rsidP="00BF7AD5">
      <w:pPr>
        <w:pStyle w:val="BodyText"/>
        <w:spacing w:before="0" w:after="0"/>
        <w:ind w:left="1440"/>
        <w:rPr>
          <w:rFonts w:cs="Arial"/>
        </w:rPr>
      </w:pPr>
      <w:r w:rsidRPr="00635CB0">
        <w:rPr>
          <w:rFonts w:cs="Arial"/>
        </w:rPr>
        <w:t>Derbyshire</w:t>
      </w:r>
    </w:p>
    <w:p w14:paraId="3F96E3CB" w14:textId="77777777" w:rsidR="00916BD5" w:rsidRPr="00635CB0" w:rsidRDefault="00916BD5" w:rsidP="00BF7AD5">
      <w:pPr>
        <w:pStyle w:val="BodyText"/>
        <w:spacing w:before="0" w:after="0"/>
        <w:ind w:left="1440"/>
        <w:rPr>
          <w:rFonts w:cs="Arial"/>
        </w:rPr>
      </w:pPr>
      <w:r w:rsidRPr="00635CB0">
        <w:rPr>
          <w:rFonts w:cs="Arial"/>
        </w:rPr>
        <w:t>DE56 2FZ</w:t>
      </w:r>
    </w:p>
    <w:p w14:paraId="1AADACA1" w14:textId="77777777" w:rsidR="00916BD5" w:rsidRPr="00635CB0" w:rsidRDefault="00BF7AD5" w:rsidP="00916BD5">
      <w:pPr>
        <w:pStyle w:val="BodyText"/>
        <w:ind w:left="284"/>
        <w:rPr>
          <w:rFonts w:cs="Arial"/>
          <w:b/>
        </w:rPr>
      </w:pPr>
      <w:r w:rsidRPr="00635CB0">
        <w:rPr>
          <w:rFonts w:cs="Arial"/>
          <w:b/>
          <w:color w:val="003656" w:themeColor="accent4" w:themeTint="E6"/>
        </w:rPr>
        <w:t>E</w:t>
      </w:r>
      <w:r w:rsidR="00916BD5" w:rsidRPr="00635CB0">
        <w:rPr>
          <w:rFonts w:cs="Arial"/>
          <w:b/>
          <w:color w:val="003656" w:themeColor="accent4" w:themeTint="E6"/>
        </w:rPr>
        <w:t xml:space="preserve">-mail: </w:t>
      </w:r>
      <w:hyperlink r:id="rId15" w:history="1">
        <w:r w:rsidR="00916BD5" w:rsidRPr="00635CB0">
          <w:rPr>
            <w:rStyle w:val="Hyperlink"/>
            <w:rFonts w:cs="Arial"/>
            <w:b/>
          </w:rPr>
          <w:t>enquiries@ukopa.co.uk</w:t>
        </w:r>
      </w:hyperlink>
    </w:p>
    <w:p w14:paraId="13C453B7" w14:textId="77777777" w:rsidR="0072154B" w:rsidRPr="00635CB0" w:rsidRDefault="0072154B" w:rsidP="00916BD5">
      <w:pPr>
        <w:pStyle w:val="BodyText"/>
        <w:ind w:left="284"/>
        <w:rPr>
          <w:rFonts w:cs="Arial"/>
          <w:b/>
        </w:rPr>
      </w:pPr>
      <w:r w:rsidRPr="00635CB0">
        <w:rPr>
          <w:rFonts w:cs="Arial"/>
          <w:b/>
          <w:color w:val="003656" w:themeColor="accent4" w:themeTint="E6"/>
        </w:rPr>
        <w:t>Website:</w:t>
      </w:r>
      <w:r w:rsidRPr="00635CB0">
        <w:t xml:space="preserve"> </w:t>
      </w:r>
      <w:hyperlink r:id="rId16" w:history="1">
        <w:r w:rsidRPr="00635CB0">
          <w:rPr>
            <w:rStyle w:val="Hyperlink"/>
            <w:rFonts w:cs="Arial"/>
            <w:b/>
          </w:rPr>
          <w:t>www.UKOPA.co.uk</w:t>
        </w:r>
      </w:hyperlink>
    </w:p>
    <w:p w14:paraId="6DCC41EF" w14:textId="77777777" w:rsidR="00BF7AD5" w:rsidRPr="00635CB0" w:rsidRDefault="00BF7AD5" w:rsidP="00916BD5">
      <w:pPr>
        <w:pStyle w:val="BodyText"/>
        <w:ind w:left="284"/>
        <w:rPr>
          <w:rFonts w:cs="Arial"/>
          <w:b/>
          <w:sz w:val="16"/>
          <w:szCs w:val="16"/>
        </w:rPr>
      </w:pPr>
    </w:p>
    <w:p w14:paraId="500A5F57" w14:textId="77777777" w:rsidR="009F334C" w:rsidRPr="00635CB0" w:rsidRDefault="009F334C" w:rsidP="00916BD5">
      <w:pPr>
        <w:pStyle w:val="BodyText"/>
        <w:ind w:left="284"/>
        <w:rPr>
          <w:rFonts w:cs="Arial"/>
          <w:b/>
          <w:color w:val="003656" w:themeColor="accent4" w:themeTint="E6"/>
          <w:sz w:val="16"/>
          <w:szCs w:val="16"/>
        </w:rPr>
      </w:pPr>
      <w:r w:rsidRPr="00635CB0">
        <w:rPr>
          <w:rFonts w:cs="Arial"/>
          <w:b/>
          <w:color w:val="003656" w:themeColor="accent4" w:themeTint="E6"/>
          <w:sz w:val="16"/>
          <w:szCs w:val="16"/>
        </w:rPr>
        <w:t>Disclaimer</w:t>
      </w:r>
    </w:p>
    <w:p w14:paraId="38F86DA3" w14:textId="77777777" w:rsidR="009F334C" w:rsidRPr="00635CB0" w:rsidRDefault="009F334C" w:rsidP="009F334C">
      <w:pPr>
        <w:pStyle w:val="BodyText"/>
        <w:ind w:left="284"/>
        <w:rPr>
          <w:rFonts w:cs="Arial"/>
          <w:sz w:val="16"/>
          <w:szCs w:val="16"/>
        </w:rPr>
      </w:pPr>
      <w:r w:rsidRPr="00635CB0">
        <w:rPr>
          <w:rFonts w:cs="Arial"/>
          <w:sz w:val="16"/>
          <w:szCs w:val="16"/>
        </w:rPr>
        <w:t>This document is protected by copyright and may not be reproduced in whole or in part, by any means without the prior approval in writing of UKOPA. The information contained in this document is provided as guidance only and while every reasonable care has been taken to ensure the accuracy of its contents, UKOPA cannot accept any responsibility for any action taken, or not taken, on the basis of this information. UKOPA shall not be liable to any person for any loss or damage which may arise from the use of any of the information contained in any of its publications. The document must be read in its entirety and is subject to any assumptions and qualifications expressed therein. UKOPA documents may contain detailed technical data which is intended for analysis only by persons possessing requisite expertise in its subject matter.</w:t>
      </w:r>
    </w:p>
    <w:p w14:paraId="2D92E8AC" w14:textId="640AAC94" w:rsidR="009F334C" w:rsidRPr="00635CB0" w:rsidRDefault="009F334C" w:rsidP="009F334C">
      <w:pPr>
        <w:pStyle w:val="BodyText"/>
        <w:ind w:left="284"/>
        <w:rPr>
          <w:rFonts w:cs="Arial"/>
          <w:sz w:val="16"/>
          <w:szCs w:val="16"/>
        </w:rPr>
      </w:pPr>
      <w:r w:rsidRPr="00635CB0">
        <w:rPr>
          <w:rFonts w:cs="Arial"/>
          <w:sz w:val="16"/>
          <w:szCs w:val="16"/>
        </w:rPr>
        <w:t>Copyright @</w:t>
      </w:r>
      <w:r w:rsidR="00916BD5" w:rsidRPr="00635CB0">
        <w:rPr>
          <w:rFonts w:cs="Arial"/>
          <w:sz w:val="16"/>
          <w:szCs w:val="16"/>
        </w:rPr>
        <w:fldChar w:fldCharType="begin"/>
      </w:r>
      <w:r w:rsidR="00916BD5" w:rsidRPr="00635CB0">
        <w:rPr>
          <w:rFonts w:cs="Arial"/>
          <w:sz w:val="16"/>
          <w:szCs w:val="16"/>
        </w:rPr>
        <w:instrText xml:space="preserve"> DATE  \@ "yyyy"  \* MERGEFORMAT </w:instrText>
      </w:r>
      <w:r w:rsidR="00916BD5" w:rsidRPr="00635CB0">
        <w:rPr>
          <w:rFonts w:cs="Arial"/>
          <w:sz w:val="16"/>
          <w:szCs w:val="16"/>
        </w:rPr>
        <w:fldChar w:fldCharType="separate"/>
      </w:r>
      <w:r w:rsidR="00E8503E" w:rsidRPr="00635CB0">
        <w:rPr>
          <w:rFonts w:cs="Arial"/>
          <w:sz w:val="16"/>
          <w:szCs w:val="16"/>
        </w:rPr>
        <w:t>2020</w:t>
      </w:r>
      <w:r w:rsidR="00916BD5" w:rsidRPr="00635CB0">
        <w:rPr>
          <w:rFonts w:cs="Arial"/>
          <w:sz w:val="16"/>
          <w:szCs w:val="16"/>
        </w:rPr>
        <w:fldChar w:fldCharType="end"/>
      </w:r>
      <w:r w:rsidRPr="00635CB0">
        <w:rPr>
          <w:rFonts w:cs="Arial"/>
          <w:sz w:val="16"/>
          <w:szCs w:val="16"/>
        </w:rPr>
        <w:t>, UKOPA.  All rights reserved</w:t>
      </w:r>
    </w:p>
    <w:p w14:paraId="77F4DBE2" w14:textId="77777777" w:rsidR="002F1438" w:rsidRPr="00635CB0" w:rsidRDefault="002F1438" w:rsidP="00BF7AD5">
      <w:pPr>
        <w:pStyle w:val="BodyText"/>
        <w:ind w:left="284"/>
        <w:rPr>
          <w:rFonts w:cs="Arial"/>
          <w:b/>
          <w:color w:val="003656" w:themeColor="accent4" w:themeTint="E6"/>
        </w:rPr>
      </w:pPr>
      <w:r w:rsidRPr="00635CB0">
        <w:rPr>
          <w:rFonts w:cs="Arial"/>
          <w:b/>
          <w:color w:val="003656" w:themeColor="accent4" w:themeTint="E6"/>
        </w:rPr>
        <w:t xml:space="preserve">Revision and </w:t>
      </w:r>
      <w:r w:rsidR="00E4585D" w:rsidRPr="00635CB0">
        <w:rPr>
          <w:rFonts w:cs="Arial"/>
          <w:b/>
          <w:color w:val="003656" w:themeColor="accent4" w:themeTint="E6"/>
        </w:rPr>
        <w:t>change c</w:t>
      </w:r>
      <w:r w:rsidRPr="00635CB0">
        <w:rPr>
          <w:rFonts w:cs="Arial"/>
          <w:b/>
          <w:color w:val="003656" w:themeColor="accent4" w:themeTint="E6"/>
        </w:rPr>
        <w:t xml:space="preserve">ontrol </w:t>
      </w:r>
      <w:r w:rsidR="00E4585D" w:rsidRPr="00635CB0">
        <w:rPr>
          <w:rFonts w:cs="Arial"/>
          <w:b/>
          <w:color w:val="003656" w:themeColor="accent4" w:themeTint="E6"/>
        </w:rPr>
        <w:t>h</w:t>
      </w:r>
      <w:r w:rsidRPr="00635CB0">
        <w:rPr>
          <w:rFonts w:cs="Arial"/>
          <w:b/>
          <w:color w:val="003656" w:themeColor="accent4" w:themeTint="E6"/>
        </w:rPr>
        <w:t>istory</w:t>
      </w:r>
    </w:p>
    <w:p w14:paraId="07A45F4C" w14:textId="77777777" w:rsidR="00916BD5" w:rsidRPr="00635CB0" w:rsidRDefault="00916BD5" w:rsidP="00BF7AD5">
      <w:pPr>
        <w:pStyle w:val="BodyText"/>
        <w:ind w:left="284"/>
        <w:rPr>
          <w:rFonts w:cs="Arial"/>
          <w:b/>
          <w:color w:val="003656" w:themeColor="accent4" w:themeTint="E6"/>
        </w:rPr>
      </w:pPr>
      <w:r w:rsidRPr="00635CB0">
        <w:rPr>
          <w:rFonts w:cs="Arial"/>
          <w:b/>
          <w:color w:val="003656" w:themeColor="accent4" w:themeTint="E6"/>
        </w:rPr>
        <w:t>Planned revision:</w:t>
      </w:r>
    </w:p>
    <w:tbl>
      <w:tblPr>
        <w:tblStyle w:val="TableGrid"/>
        <w:tblW w:w="0" w:type="auto"/>
        <w:tblLook w:val="04A0" w:firstRow="1" w:lastRow="0" w:firstColumn="1" w:lastColumn="0" w:noHBand="0" w:noVBand="1"/>
      </w:tblPr>
      <w:tblGrid>
        <w:gridCol w:w="1417"/>
        <w:gridCol w:w="1701"/>
        <w:gridCol w:w="1843"/>
        <w:gridCol w:w="3990"/>
      </w:tblGrid>
      <w:tr w:rsidR="00F12BCC" w:rsidRPr="00635CB0" w14:paraId="672B8EB6" w14:textId="77777777" w:rsidTr="00F90A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shd w:val="clear" w:color="auto" w:fill="E5E0DB" w:themeFill="background1" w:themeFillShade="E6"/>
          </w:tcPr>
          <w:p w14:paraId="47E89331" w14:textId="77777777" w:rsidR="002F1438" w:rsidRPr="00635CB0" w:rsidRDefault="00533EE5" w:rsidP="002F1438">
            <w:pPr>
              <w:jc w:val="center"/>
              <w:rPr>
                <w:b w:val="0"/>
                <w:szCs w:val="18"/>
              </w:rPr>
            </w:pPr>
            <w:r w:rsidRPr="00635CB0">
              <w:rPr>
                <w:szCs w:val="18"/>
              </w:rPr>
              <w:t>Edition</w:t>
            </w:r>
          </w:p>
        </w:tc>
        <w:tc>
          <w:tcPr>
            <w:tcW w:w="1701" w:type="dxa"/>
            <w:shd w:val="clear" w:color="auto" w:fill="E5E0DB" w:themeFill="background1" w:themeFillShade="E6"/>
          </w:tcPr>
          <w:p w14:paraId="40639B90" w14:textId="77777777" w:rsidR="002F1438" w:rsidRPr="00635CB0" w:rsidRDefault="002F1438" w:rsidP="002F1438">
            <w:pPr>
              <w:cnfStyle w:val="100000000000" w:firstRow="1" w:lastRow="0" w:firstColumn="0" w:lastColumn="0" w:oddVBand="0" w:evenVBand="0" w:oddHBand="0" w:evenHBand="0" w:firstRowFirstColumn="0" w:firstRowLastColumn="0" w:lastRowFirstColumn="0" w:lastRowLastColumn="0"/>
              <w:rPr>
                <w:b w:val="0"/>
                <w:szCs w:val="18"/>
              </w:rPr>
            </w:pPr>
            <w:r w:rsidRPr="00635CB0">
              <w:rPr>
                <w:szCs w:val="18"/>
              </w:rPr>
              <w:t>Date</w:t>
            </w:r>
          </w:p>
        </w:tc>
        <w:tc>
          <w:tcPr>
            <w:tcW w:w="1843" w:type="dxa"/>
            <w:shd w:val="clear" w:color="auto" w:fill="E5E0DB" w:themeFill="background1" w:themeFillShade="E6"/>
          </w:tcPr>
          <w:p w14:paraId="4853B835" w14:textId="77777777" w:rsidR="002F1438" w:rsidRPr="00635CB0"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635CB0">
              <w:rPr>
                <w:szCs w:val="18"/>
              </w:rPr>
              <w:t xml:space="preserve">No. of </w:t>
            </w:r>
            <w:r w:rsidR="00F12BCC" w:rsidRPr="00635CB0">
              <w:rPr>
                <w:szCs w:val="18"/>
              </w:rPr>
              <w:t>p</w:t>
            </w:r>
            <w:r w:rsidRPr="00635CB0">
              <w:rPr>
                <w:szCs w:val="18"/>
              </w:rPr>
              <w:t>ages</w:t>
            </w:r>
          </w:p>
        </w:tc>
        <w:tc>
          <w:tcPr>
            <w:tcW w:w="3990" w:type="dxa"/>
            <w:shd w:val="clear" w:color="auto" w:fill="E5E0DB" w:themeFill="background1" w:themeFillShade="E6"/>
          </w:tcPr>
          <w:p w14:paraId="4ECE9B60" w14:textId="77777777" w:rsidR="002F1438" w:rsidRPr="00635CB0"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635CB0">
              <w:rPr>
                <w:szCs w:val="18"/>
              </w:rPr>
              <w:t xml:space="preserve">Summary of </w:t>
            </w:r>
            <w:r w:rsidR="00F12BCC" w:rsidRPr="00635CB0">
              <w:rPr>
                <w:szCs w:val="18"/>
              </w:rPr>
              <w:t>c</w:t>
            </w:r>
            <w:r w:rsidRPr="00635CB0">
              <w:rPr>
                <w:szCs w:val="18"/>
              </w:rPr>
              <w:t>hanges</w:t>
            </w:r>
          </w:p>
        </w:tc>
      </w:tr>
      <w:tr w:rsidR="002F1438" w:rsidRPr="00635CB0" w14:paraId="18A325AF"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0D0EB7FC" w14:textId="77777777" w:rsidR="002F1438" w:rsidRPr="00635CB0" w:rsidRDefault="00533EE5" w:rsidP="00533EE5">
            <w:pPr>
              <w:jc w:val="center"/>
              <w:rPr>
                <w:b/>
                <w:szCs w:val="18"/>
              </w:rPr>
            </w:pPr>
            <w:r w:rsidRPr="00635CB0">
              <w:rPr>
                <w:b/>
                <w:szCs w:val="18"/>
              </w:rPr>
              <w:t>A</w:t>
            </w:r>
          </w:p>
        </w:tc>
        <w:tc>
          <w:tcPr>
            <w:tcW w:w="1701" w:type="dxa"/>
          </w:tcPr>
          <w:p w14:paraId="08B4E630" w14:textId="23C5D3AE" w:rsidR="002F1438" w:rsidRPr="00635CB0" w:rsidRDefault="00BD26E3" w:rsidP="002F1438">
            <w:pPr>
              <w:cnfStyle w:val="000000000000" w:firstRow="0" w:lastRow="0" w:firstColumn="0" w:lastColumn="0" w:oddVBand="0" w:evenVBand="0" w:oddHBand="0" w:evenHBand="0" w:firstRowFirstColumn="0" w:firstRowLastColumn="0" w:lastRowFirstColumn="0" w:lastRowLastColumn="0"/>
              <w:rPr>
                <w:szCs w:val="18"/>
              </w:rPr>
            </w:pPr>
            <w:r w:rsidRPr="00635CB0">
              <w:rPr>
                <w:szCs w:val="18"/>
              </w:rPr>
              <w:t>25.02.20</w:t>
            </w:r>
          </w:p>
        </w:tc>
        <w:tc>
          <w:tcPr>
            <w:tcW w:w="1843" w:type="dxa"/>
          </w:tcPr>
          <w:p w14:paraId="1EEF764A" w14:textId="77777777" w:rsidR="002F1438" w:rsidRPr="00635CB0"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c>
          <w:tcPr>
            <w:tcW w:w="3990" w:type="dxa"/>
          </w:tcPr>
          <w:p w14:paraId="6399A6DC" w14:textId="6D11AAF6" w:rsidR="002F1438" w:rsidRPr="00635CB0" w:rsidRDefault="00BD26E3" w:rsidP="002F1438">
            <w:pPr>
              <w:cnfStyle w:val="000000000000" w:firstRow="0" w:lastRow="0" w:firstColumn="0" w:lastColumn="0" w:oddVBand="0" w:evenVBand="0" w:oddHBand="0" w:evenHBand="0" w:firstRowFirstColumn="0" w:firstRowLastColumn="0" w:lastRowFirstColumn="0" w:lastRowLastColumn="0"/>
              <w:rPr>
                <w:szCs w:val="18"/>
              </w:rPr>
            </w:pPr>
            <w:r w:rsidRPr="00635CB0">
              <w:rPr>
                <w:szCs w:val="18"/>
              </w:rPr>
              <w:t xml:space="preserve">Previously </w:t>
            </w:r>
            <w:proofErr w:type="spellStart"/>
            <w:r w:rsidRPr="00635CB0">
              <w:rPr>
                <w:szCs w:val="18"/>
              </w:rPr>
              <w:t>PIWG</w:t>
            </w:r>
            <w:proofErr w:type="spellEnd"/>
            <w:r w:rsidR="006E3AC3" w:rsidRPr="00635CB0">
              <w:rPr>
                <w:szCs w:val="18"/>
              </w:rPr>
              <w:t>/16/032, transferred to TBN format</w:t>
            </w:r>
          </w:p>
        </w:tc>
      </w:tr>
      <w:tr w:rsidR="002F1438" w:rsidRPr="00635CB0" w14:paraId="68CC3623"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45E9634B" w14:textId="77777777" w:rsidR="002F1438" w:rsidRPr="00635CB0" w:rsidRDefault="00533EE5" w:rsidP="002F1438">
            <w:pPr>
              <w:jc w:val="center"/>
              <w:rPr>
                <w:b/>
                <w:szCs w:val="18"/>
              </w:rPr>
            </w:pPr>
            <w:r w:rsidRPr="00635CB0">
              <w:rPr>
                <w:b/>
                <w:szCs w:val="18"/>
              </w:rPr>
              <w:t>B</w:t>
            </w:r>
          </w:p>
        </w:tc>
        <w:tc>
          <w:tcPr>
            <w:tcW w:w="1701" w:type="dxa"/>
          </w:tcPr>
          <w:p w14:paraId="25932158" w14:textId="77777777" w:rsidR="002F1438" w:rsidRPr="00635CB0"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c>
          <w:tcPr>
            <w:tcW w:w="1843" w:type="dxa"/>
          </w:tcPr>
          <w:p w14:paraId="1872F26E" w14:textId="77777777" w:rsidR="002F1438" w:rsidRPr="00635CB0"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c>
          <w:tcPr>
            <w:tcW w:w="3990" w:type="dxa"/>
          </w:tcPr>
          <w:p w14:paraId="0CCB280D" w14:textId="77777777" w:rsidR="002F1438" w:rsidRPr="00635CB0"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r>
      <w:tr w:rsidR="002F1438" w:rsidRPr="00635CB0" w14:paraId="169B2C11"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7D45DE7D" w14:textId="77777777" w:rsidR="002F1438" w:rsidRPr="00635CB0" w:rsidRDefault="00533EE5" w:rsidP="002F1438">
            <w:pPr>
              <w:jc w:val="center"/>
              <w:rPr>
                <w:b/>
                <w:szCs w:val="18"/>
              </w:rPr>
            </w:pPr>
            <w:r w:rsidRPr="00635CB0">
              <w:rPr>
                <w:b/>
                <w:szCs w:val="18"/>
              </w:rPr>
              <w:t>C</w:t>
            </w:r>
          </w:p>
        </w:tc>
        <w:tc>
          <w:tcPr>
            <w:tcW w:w="1701" w:type="dxa"/>
          </w:tcPr>
          <w:p w14:paraId="7C755253" w14:textId="77777777" w:rsidR="002F1438" w:rsidRPr="00635CB0"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c>
          <w:tcPr>
            <w:tcW w:w="1843" w:type="dxa"/>
          </w:tcPr>
          <w:p w14:paraId="3BE4302A" w14:textId="77777777" w:rsidR="002F1438" w:rsidRPr="00635CB0"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c>
          <w:tcPr>
            <w:tcW w:w="3990" w:type="dxa"/>
          </w:tcPr>
          <w:p w14:paraId="3C189865" w14:textId="77777777" w:rsidR="002F1438" w:rsidRPr="00635CB0"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r>
      <w:tr w:rsidR="00F12BCC" w:rsidRPr="00635CB0" w14:paraId="0CEBEE7D"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59F645B1" w14:textId="77777777" w:rsidR="00F12BCC" w:rsidRPr="00635CB0" w:rsidRDefault="00533EE5" w:rsidP="002F1438">
            <w:pPr>
              <w:jc w:val="center"/>
              <w:rPr>
                <w:b/>
                <w:szCs w:val="18"/>
              </w:rPr>
            </w:pPr>
            <w:r w:rsidRPr="00635CB0">
              <w:rPr>
                <w:b/>
                <w:szCs w:val="18"/>
              </w:rPr>
              <w:t>1</w:t>
            </w:r>
          </w:p>
        </w:tc>
        <w:tc>
          <w:tcPr>
            <w:tcW w:w="1701" w:type="dxa"/>
          </w:tcPr>
          <w:p w14:paraId="57DC7602" w14:textId="77777777" w:rsidR="00F12BCC" w:rsidRPr="00635CB0" w:rsidRDefault="00F12BCC" w:rsidP="002F1438">
            <w:pPr>
              <w:cnfStyle w:val="000000000000" w:firstRow="0" w:lastRow="0" w:firstColumn="0" w:lastColumn="0" w:oddVBand="0" w:evenVBand="0" w:oddHBand="0" w:evenHBand="0" w:firstRowFirstColumn="0" w:firstRowLastColumn="0" w:lastRowFirstColumn="0" w:lastRowLastColumn="0"/>
              <w:rPr>
                <w:szCs w:val="18"/>
              </w:rPr>
            </w:pPr>
          </w:p>
        </w:tc>
        <w:tc>
          <w:tcPr>
            <w:tcW w:w="1843" w:type="dxa"/>
          </w:tcPr>
          <w:p w14:paraId="3FA81B58" w14:textId="77777777" w:rsidR="00F12BCC" w:rsidRPr="00635CB0" w:rsidRDefault="00F12BCC" w:rsidP="002F1438">
            <w:pPr>
              <w:cnfStyle w:val="000000000000" w:firstRow="0" w:lastRow="0" w:firstColumn="0" w:lastColumn="0" w:oddVBand="0" w:evenVBand="0" w:oddHBand="0" w:evenHBand="0" w:firstRowFirstColumn="0" w:firstRowLastColumn="0" w:lastRowFirstColumn="0" w:lastRowLastColumn="0"/>
              <w:rPr>
                <w:szCs w:val="18"/>
              </w:rPr>
            </w:pPr>
          </w:p>
        </w:tc>
        <w:tc>
          <w:tcPr>
            <w:tcW w:w="3990" w:type="dxa"/>
          </w:tcPr>
          <w:p w14:paraId="2F2DD909" w14:textId="77777777" w:rsidR="00F12BCC" w:rsidRPr="00635CB0" w:rsidRDefault="00F12BCC" w:rsidP="002F1438">
            <w:pPr>
              <w:cnfStyle w:val="000000000000" w:firstRow="0" w:lastRow="0" w:firstColumn="0" w:lastColumn="0" w:oddVBand="0" w:evenVBand="0" w:oddHBand="0" w:evenHBand="0" w:firstRowFirstColumn="0" w:firstRowLastColumn="0" w:lastRowFirstColumn="0" w:lastRowLastColumn="0"/>
              <w:rPr>
                <w:szCs w:val="18"/>
              </w:rPr>
            </w:pPr>
          </w:p>
        </w:tc>
      </w:tr>
    </w:tbl>
    <w:p w14:paraId="5228D813" w14:textId="77777777" w:rsidR="00675D04" w:rsidRPr="00635CB0" w:rsidRDefault="00675D04" w:rsidP="0053157C">
      <w:pPr>
        <w:pStyle w:val="RevisionBoxHeading"/>
      </w:pPr>
    </w:p>
    <w:p w14:paraId="03F62041" w14:textId="77777777" w:rsidR="00675D04" w:rsidRPr="00635CB0" w:rsidRDefault="00675D04" w:rsidP="00675D04">
      <w:pPr>
        <w:sectPr w:rsidR="00675D04" w:rsidRPr="00635CB0" w:rsidSect="007D70C0">
          <w:headerReference w:type="default" r:id="rId17"/>
          <w:footerReference w:type="default" r:id="rId18"/>
          <w:headerReference w:type="first" r:id="rId19"/>
          <w:endnotePr>
            <w:numFmt w:val="decimal"/>
          </w:endnotePr>
          <w:pgSz w:w="11909" w:h="16834" w:code="9"/>
          <w:pgMar w:top="1418" w:right="1418" w:bottom="709" w:left="1418" w:header="709" w:footer="709" w:gutter="0"/>
          <w:cols w:space="720"/>
          <w:formProt w:val="0"/>
          <w:vAlign w:val="bottom"/>
          <w:titlePg/>
          <w:docGrid w:linePitch="272"/>
        </w:sectPr>
      </w:pPr>
    </w:p>
    <w:p w14:paraId="14401ECE" w14:textId="77777777" w:rsidR="0072154B" w:rsidRPr="00635CB0" w:rsidRDefault="0072154B" w:rsidP="00F97F6F">
      <w:pPr>
        <w:pStyle w:val="HeadingContents"/>
      </w:pPr>
    </w:p>
    <w:p w14:paraId="7AEA795B" w14:textId="77777777" w:rsidR="005968BD" w:rsidRPr="00635CB0" w:rsidRDefault="005968BD" w:rsidP="00F97F6F">
      <w:pPr>
        <w:pStyle w:val="HeadingContents"/>
        <w:rPr>
          <w:color w:val="003656" w:themeColor="accent4" w:themeTint="E6"/>
        </w:rPr>
      </w:pPr>
      <w:r w:rsidRPr="00635CB0">
        <w:rPr>
          <w:color w:val="003656" w:themeColor="accent4" w:themeTint="E6"/>
        </w:rPr>
        <w:t>Contents</w:t>
      </w:r>
    </w:p>
    <w:p w14:paraId="01756E62" w14:textId="6127F1E1" w:rsidR="007E383A" w:rsidRPr="00635CB0" w:rsidRDefault="0095301A">
      <w:pPr>
        <w:pStyle w:val="TOC1"/>
        <w:rPr>
          <w:rFonts w:eastAsiaTheme="minorEastAsia" w:cstheme="minorBidi"/>
          <w:b w:val="0"/>
          <w:noProof w:val="0"/>
          <w:sz w:val="22"/>
          <w:szCs w:val="22"/>
          <w:lang w:eastAsia="en-GB"/>
        </w:rPr>
      </w:pPr>
      <w:r w:rsidRPr="00635CB0">
        <w:rPr>
          <w:rFonts w:ascii="Arial Bold" w:hAnsi="Arial Bold"/>
          <w:b w:val="0"/>
          <w:noProof w:val="0"/>
        </w:rPr>
        <w:fldChar w:fldCharType="begin"/>
      </w:r>
      <w:r w:rsidR="005968BD" w:rsidRPr="00635CB0">
        <w:rPr>
          <w:b w:val="0"/>
          <w:noProof w:val="0"/>
        </w:rPr>
        <w:instrText xml:space="preserve"> TOC \o "1-2" \h \z \t "Appendix,2" </w:instrText>
      </w:r>
      <w:r w:rsidRPr="00635CB0">
        <w:rPr>
          <w:rFonts w:ascii="Arial Bold" w:hAnsi="Arial Bold"/>
          <w:b w:val="0"/>
          <w:noProof w:val="0"/>
        </w:rPr>
        <w:fldChar w:fldCharType="separate"/>
      </w:r>
      <w:hyperlink w:anchor="_Toc33524596" w:history="1">
        <w:r w:rsidR="007E383A" w:rsidRPr="00635CB0">
          <w:rPr>
            <w:rStyle w:val="Hyperlink"/>
            <w:bCs/>
            <w:noProof w:val="0"/>
          </w:rPr>
          <w:t>1.</w:t>
        </w:r>
        <w:r w:rsidR="007E383A" w:rsidRPr="00635CB0">
          <w:rPr>
            <w:rFonts w:eastAsiaTheme="minorEastAsia" w:cstheme="minorBidi"/>
            <w:b w:val="0"/>
            <w:noProof w:val="0"/>
            <w:sz w:val="22"/>
            <w:szCs w:val="22"/>
            <w:lang w:eastAsia="en-GB"/>
          </w:rPr>
          <w:tab/>
        </w:r>
        <w:r w:rsidR="007E383A" w:rsidRPr="00635CB0">
          <w:rPr>
            <w:rStyle w:val="Hyperlink"/>
            <w:noProof w:val="0"/>
          </w:rPr>
          <w:t>Introduction</w:t>
        </w:r>
        <w:r w:rsidR="007E383A" w:rsidRPr="00635CB0">
          <w:rPr>
            <w:noProof w:val="0"/>
            <w:webHidden/>
          </w:rPr>
          <w:tab/>
        </w:r>
        <w:r w:rsidR="007E383A" w:rsidRPr="00635CB0">
          <w:rPr>
            <w:noProof w:val="0"/>
            <w:webHidden/>
          </w:rPr>
          <w:fldChar w:fldCharType="begin"/>
        </w:r>
        <w:r w:rsidR="007E383A" w:rsidRPr="00635CB0">
          <w:rPr>
            <w:noProof w:val="0"/>
            <w:webHidden/>
          </w:rPr>
          <w:instrText xml:space="preserve"> PAGEREF _Toc33524596 \h </w:instrText>
        </w:r>
        <w:r w:rsidR="007E383A" w:rsidRPr="00635CB0">
          <w:rPr>
            <w:noProof w:val="0"/>
            <w:webHidden/>
          </w:rPr>
        </w:r>
        <w:r w:rsidR="007E383A" w:rsidRPr="00635CB0">
          <w:rPr>
            <w:noProof w:val="0"/>
            <w:webHidden/>
          </w:rPr>
          <w:fldChar w:fldCharType="separate"/>
        </w:r>
        <w:r w:rsidR="007E383A" w:rsidRPr="00635CB0">
          <w:rPr>
            <w:noProof w:val="0"/>
            <w:webHidden/>
          </w:rPr>
          <w:t>1</w:t>
        </w:r>
        <w:r w:rsidR="007E383A" w:rsidRPr="00635CB0">
          <w:rPr>
            <w:noProof w:val="0"/>
            <w:webHidden/>
          </w:rPr>
          <w:fldChar w:fldCharType="end"/>
        </w:r>
      </w:hyperlink>
    </w:p>
    <w:p w14:paraId="111861B2" w14:textId="23EB4C70" w:rsidR="007E383A" w:rsidRPr="00635CB0" w:rsidRDefault="007E383A">
      <w:pPr>
        <w:pStyle w:val="TOC1"/>
        <w:rPr>
          <w:rFonts w:eastAsiaTheme="minorEastAsia" w:cstheme="minorBidi"/>
          <w:b w:val="0"/>
          <w:noProof w:val="0"/>
          <w:sz w:val="22"/>
          <w:szCs w:val="22"/>
          <w:lang w:eastAsia="en-GB"/>
        </w:rPr>
      </w:pPr>
      <w:hyperlink w:anchor="_Toc33524597" w:history="1">
        <w:r w:rsidRPr="00635CB0">
          <w:rPr>
            <w:rStyle w:val="Hyperlink"/>
            <w:bCs/>
            <w:noProof w:val="0"/>
          </w:rPr>
          <w:t>2.</w:t>
        </w:r>
        <w:r w:rsidRPr="00635CB0">
          <w:rPr>
            <w:rFonts w:eastAsiaTheme="minorEastAsia" w:cstheme="minorBidi"/>
            <w:b w:val="0"/>
            <w:noProof w:val="0"/>
            <w:sz w:val="22"/>
            <w:szCs w:val="22"/>
            <w:lang w:eastAsia="en-GB"/>
          </w:rPr>
          <w:tab/>
        </w:r>
        <w:r w:rsidRPr="00635CB0">
          <w:rPr>
            <w:rStyle w:val="Hyperlink"/>
            <w:noProof w:val="0"/>
          </w:rPr>
          <w:t>Published S-N Curves</w:t>
        </w:r>
        <w:r w:rsidRPr="00635CB0">
          <w:rPr>
            <w:noProof w:val="0"/>
            <w:webHidden/>
          </w:rPr>
          <w:tab/>
        </w:r>
        <w:r w:rsidRPr="00635CB0">
          <w:rPr>
            <w:noProof w:val="0"/>
            <w:webHidden/>
          </w:rPr>
          <w:fldChar w:fldCharType="begin"/>
        </w:r>
        <w:r w:rsidRPr="00635CB0">
          <w:rPr>
            <w:noProof w:val="0"/>
            <w:webHidden/>
          </w:rPr>
          <w:instrText xml:space="preserve"> PAGEREF _Toc33524597 \h </w:instrText>
        </w:r>
        <w:r w:rsidRPr="00635CB0">
          <w:rPr>
            <w:noProof w:val="0"/>
            <w:webHidden/>
          </w:rPr>
        </w:r>
        <w:r w:rsidRPr="00635CB0">
          <w:rPr>
            <w:noProof w:val="0"/>
            <w:webHidden/>
          </w:rPr>
          <w:fldChar w:fldCharType="separate"/>
        </w:r>
        <w:r w:rsidRPr="00635CB0">
          <w:rPr>
            <w:noProof w:val="0"/>
            <w:webHidden/>
          </w:rPr>
          <w:t>2</w:t>
        </w:r>
        <w:r w:rsidRPr="00635CB0">
          <w:rPr>
            <w:noProof w:val="0"/>
            <w:webHidden/>
          </w:rPr>
          <w:fldChar w:fldCharType="end"/>
        </w:r>
      </w:hyperlink>
    </w:p>
    <w:p w14:paraId="6F68B710" w14:textId="3E438F1C" w:rsidR="007E383A" w:rsidRPr="00635CB0" w:rsidRDefault="007E383A">
      <w:pPr>
        <w:pStyle w:val="TOC1"/>
        <w:rPr>
          <w:rFonts w:eastAsiaTheme="minorEastAsia" w:cstheme="minorBidi"/>
          <w:b w:val="0"/>
          <w:noProof w:val="0"/>
          <w:sz w:val="22"/>
          <w:szCs w:val="22"/>
          <w:lang w:eastAsia="en-GB"/>
        </w:rPr>
      </w:pPr>
      <w:hyperlink w:anchor="_Toc33524598" w:history="1">
        <w:r w:rsidRPr="00635CB0">
          <w:rPr>
            <w:rStyle w:val="Hyperlink"/>
            <w:bCs/>
            <w:noProof w:val="0"/>
          </w:rPr>
          <w:t>3.</w:t>
        </w:r>
        <w:r w:rsidRPr="00635CB0">
          <w:rPr>
            <w:rFonts w:eastAsiaTheme="minorEastAsia" w:cstheme="minorBidi"/>
            <w:b w:val="0"/>
            <w:noProof w:val="0"/>
            <w:sz w:val="22"/>
            <w:szCs w:val="22"/>
            <w:lang w:eastAsia="en-GB"/>
          </w:rPr>
          <w:tab/>
        </w:r>
        <w:r w:rsidRPr="00635CB0">
          <w:rPr>
            <w:rStyle w:val="Hyperlink"/>
            <w:noProof w:val="0"/>
          </w:rPr>
          <w:t>S-N Curves for Application to Pipelines</w:t>
        </w:r>
        <w:r w:rsidRPr="00635CB0">
          <w:rPr>
            <w:noProof w:val="0"/>
            <w:webHidden/>
          </w:rPr>
          <w:tab/>
        </w:r>
        <w:r w:rsidRPr="00635CB0">
          <w:rPr>
            <w:noProof w:val="0"/>
            <w:webHidden/>
          </w:rPr>
          <w:fldChar w:fldCharType="begin"/>
        </w:r>
        <w:r w:rsidRPr="00635CB0">
          <w:rPr>
            <w:noProof w:val="0"/>
            <w:webHidden/>
          </w:rPr>
          <w:instrText xml:space="preserve"> PAGEREF _Toc33524598 \h </w:instrText>
        </w:r>
        <w:r w:rsidRPr="00635CB0">
          <w:rPr>
            <w:noProof w:val="0"/>
            <w:webHidden/>
          </w:rPr>
        </w:r>
        <w:r w:rsidRPr="00635CB0">
          <w:rPr>
            <w:noProof w:val="0"/>
            <w:webHidden/>
          </w:rPr>
          <w:fldChar w:fldCharType="separate"/>
        </w:r>
        <w:r w:rsidRPr="00635CB0">
          <w:rPr>
            <w:noProof w:val="0"/>
            <w:webHidden/>
          </w:rPr>
          <w:t>4</w:t>
        </w:r>
        <w:r w:rsidRPr="00635CB0">
          <w:rPr>
            <w:noProof w:val="0"/>
            <w:webHidden/>
          </w:rPr>
          <w:fldChar w:fldCharType="end"/>
        </w:r>
      </w:hyperlink>
    </w:p>
    <w:p w14:paraId="1F43DE82" w14:textId="49AEE4C5" w:rsidR="007E383A" w:rsidRPr="00635CB0" w:rsidRDefault="007E383A">
      <w:pPr>
        <w:pStyle w:val="TOC2"/>
        <w:rPr>
          <w:rFonts w:eastAsiaTheme="minorEastAsia" w:cstheme="minorBidi"/>
          <w:noProof w:val="0"/>
          <w:sz w:val="22"/>
          <w:szCs w:val="22"/>
          <w:lang w:eastAsia="en-GB"/>
        </w:rPr>
      </w:pPr>
      <w:hyperlink w:anchor="_Toc33524599" w:history="1">
        <w:r w:rsidRPr="00635CB0">
          <w:rPr>
            <w:rStyle w:val="Hyperlink"/>
            <w:noProof w:val="0"/>
          </w:rPr>
          <w:t>3.1</w:t>
        </w:r>
        <w:r w:rsidRPr="00635CB0">
          <w:rPr>
            <w:rFonts w:eastAsiaTheme="minorEastAsia" w:cstheme="minorBidi"/>
            <w:noProof w:val="0"/>
            <w:sz w:val="22"/>
            <w:szCs w:val="22"/>
            <w:lang w:eastAsia="en-GB"/>
          </w:rPr>
          <w:tab/>
        </w:r>
        <w:r w:rsidRPr="00635CB0">
          <w:rPr>
            <w:rStyle w:val="Hyperlink"/>
            <w:noProof w:val="0"/>
          </w:rPr>
          <w:t>BS 7608</w:t>
        </w:r>
        <w:r w:rsidRPr="00635CB0">
          <w:rPr>
            <w:noProof w:val="0"/>
            <w:webHidden/>
          </w:rPr>
          <w:tab/>
        </w:r>
        <w:r w:rsidRPr="00635CB0">
          <w:rPr>
            <w:noProof w:val="0"/>
            <w:webHidden/>
          </w:rPr>
          <w:fldChar w:fldCharType="begin"/>
        </w:r>
        <w:r w:rsidRPr="00635CB0">
          <w:rPr>
            <w:noProof w:val="0"/>
            <w:webHidden/>
          </w:rPr>
          <w:instrText xml:space="preserve"> PAGEREF _Toc33524599 \h </w:instrText>
        </w:r>
        <w:r w:rsidRPr="00635CB0">
          <w:rPr>
            <w:noProof w:val="0"/>
            <w:webHidden/>
          </w:rPr>
        </w:r>
        <w:r w:rsidRPr="00635CB0">
          <w:rPr>
            <w:noProof w:val="0"/>
            <w:webHidden/>
          </w:rPr>
          <w:fldChar w:fldCharType="separate"/>
        </w:r>
        <w:r w:rsidRPr="00635CB0">
          <w:rPr>
            <w:noProof w:val="0"/>
            <w:webHidden/>
          </w:rPr>
          <w:t>4</w:t>
        </w:r>
        <w:r w:rsidRPr="00635CB0">
          <w:rPr>
            <w:noProof w:val="0"/>
            <w:webHidden/>
          </w:rPr>
          <w:fldChar w:fldCharType="end"/>
        </w:r>
      </w:hyperlink>
    </w:p>
    <w:p w14:paraId="09BBDC80" w14:textId="058D32CD" w:rsidR="007E383A" w:rsidRPr="00635CB0" w:rsidRDefault="007E383A">
      <w:pPr>
        <w:pStyle w:val="TOC2"/>
        <w:rPr>
          <w:rFonts w:eastAsiaTheme="minorEastAsia" w:cstheme="minorBidi"/>
          <w:noProof w:val="0"/>
          <w:sz w:val="22"/>
          <w:szCs w:val="22"/>
          <w:lang w:eastAsia="en-GB"/>
        </w:rPr>
      </w:pPr>
      <w:hyperlink w:anchor="_Toc33524600" w:history="1">
        <w:r w:rsidRPr="00635CB0">
          <w:rPr>
            <w:rStyle w:val="Hyperlink"/>
            <w:noProof w:val="0"/>
          </w:rPr>
          <w:t>3.2</w:t>
        </w:r>
        <w:r w:rsidRPr="00635CB0">
          <w:rPr>
            <w:rFonts w:eastAsiaTheme="minorEastAsia" w:cstheme="minorBidi"/>
            <w:noProof w:val="0"/>
            <w:sz w:val="22"/>
            <w:szCs w:val="22"/>
            <w:lang w:eastAsia="en-GB"/>
          </w:rPr>
          <w:tab/>
        </w:r>
        <w:r w:rsidRPr="00635CB0">
          <w:rPr>
            <w:rStyle w:val="Hyperlink"/>
            <w:noProof w:val="0"/>
          </w:rPr>
          <w:t>IGEM/TD/1</w:t>
        </w:r>
        <w:r w:rsidRPr="00635CB0">
          <w:rPr>
            <w:noProof w:val="0"/>
            <w:webHidden/>
          </w:rPr>
          <w:tab/>
        </w:r>
        <w:r w:rsidRPr="00635CB0">
          <w:rPr>
            <w:noProof w:val="0"/>
            <w:webHidden/>
          </w:rPr>
          <w:fldChar w:fldCharType="begin"/>
        </w:r>
        <w:r w:rsidRPr="00635CB0">
          <w:rPr>
            <w:noProof w:val="0"/>
            <w:webHidden/>
          </w:rPr>
          <w:instrText xml:space="preserve"> PAGEREF _Toc33524600 \h </w:instrText>
        </w:r>
        <w:r w:rsidRPr="00635CB0">
          <w:rPr>
            <w:noProof w:val="0"/>
            <w:webHidden/>
          </w:rPr>
        </w:r>
        <w:r w:rsidRPr="00635CB0">
          <w:rPr>
            <w:noProof w:val="0"/>
            <w:webHidden/>
          </w:rPr>
          <w:fldChar w:fldCharType="separate"/>
        </w:r>
        <w:r w:rsidRPr="00635CB0">
          <w:rPr>
            <w:noProof w:val="0"/>
            <w:webHidden/>
          </w:rPr>
          <w:t>4</w:t>
        </w:r>
        <w:r w:rsidRPr="00635CB0">
          <w:rPr>
            <w:noProof w:val="0"/>
            <w:webHidden/>
          </w:rPr>
          <w:fldChar w:fldCharType="end"/>
        </w:r>
      </w:hyperlink>
    </w:p>
    <w:p w14:paraId="0706C19E" w14:textId="099A9F3F" w:rsidR="007E383A" w:rsidRPr="00635CB0" w:rsidRDefault="007E383A">
      <w:pPr>
        <w:pStyle w:val="TOC1"/>
        <w:rPr>
          <w:rFonts w:eastAsiaTheme="minorEastAsia" w:cstheme="minorBidi"/>
          <w:b w:val="0"/>
          <w:noProof w:val="0"/>
          <w:sz w:val="22"/>
          <w:szCs w:val="22"/>
          <w:lang w:eastAsia="en-GB"/>
        </w:rPr>
      </w:pPr>
      <w:hyperlink w:anchor="_Toc33524601" w:history="1">
        <w:r w:rsidRPr="00635CB0">
          <w:rPr>
            <w:rStyle w:val="Hyperlink"/>
            <w:bCs/>
            <w:noProof w:val="0"/>
          </w:rPr>
          <w:t>4.</w:t>
        </w:r>
        <w:r w:rsidRPr="00635CB0">
          <w:rPr>
            <w:rFonts w:eastAsiaTheme="minorEastAsia" w:cstheme="minorBidi"/>
            <w:b w:val="0"/>
            <w:noProof w:val="0"/>
            <w:sz w:val="22"/>
            <w:szCs w:val="22"/>
            <w:lang w:eastAsia="en-GB"/>
          </w:rPr>
          <w:tab/>
        </w:r>
        <w:r w:rsidRPr="00635CB0">
          <w:rPr>
            <w:rStyle w:val="Hyperlink"/>
            <w:noProof w:val="0"/>
          </w:rPr>
          <w:t>Safety Factors Applied to S-N Curves</w:t>
        </w:r>
        <w:r w:rsidRPr="00635CB0">
          <w:rPr>
            <w:noProof w:val="0"/>
            <w:webHidden/>
          </w:rPr>
          <w:tab/>
        </w:r>
        <w:r w:rsidRPr="00635CB0">
          <w:rPr>
            <w:noProof w:val="0"/>
            <w:webHidden/>
          </w:rPr>
          <w:fldChar w:fldCharType="begin"/>
        </w:r>
        <w:r w:rsidRPr="00635CB0">
          <w:rPr>
            <w:noProof w:val="0"/>
            <w:webHidden/>
          </w:rPr>
          <w:instrText xml:space="preserve"> PAGEREF _Toc33524601 \h </w:instrText>
        </w:r>
        <w:r w:rsidRPr="00635CB0">
          <w:rPr>
            <w:noProof w:val="0"/>
            <w:webHidden/>
          </w:rPr>
        </w:r>
        <w:r w:rsidRPr="00635CB0">
          <w:rPr>
            <w:noProof w:val="0"/>
            <w:webHidden/>
          </w:rPr>
          <w:fldChar w:fldCharType="separate"/>
        </w:r>
        <w:r w:rsidRPr="00635CB0">
          <w:rPr>
            <w:noProof w:val="0"/>
            <w:webHidden/>
          </w:rPr>
          <w:t>5</w:t>
        </w:r>
        <w:r w:rsidRPr="00635CB0">
          <w:rPr>
            <w:noProof w:val="0"/>
            <w:webHidden/>
          </w:rPr>
          <w:fldChar w:fldCharType="end"/>
        </w:r>
      </w:hyperlink>
    </w:p>
    <w:p w14:paraId="293E76D5" w14:textId="7510BE04" w:rsidR="007E383A" w:rsidRPr="00635CB0" w:rsidRDefault="007E383A">
      <w:pPr>
        <w:pStyle w:val="TOC1"/>
        <w:rPr>
          <w:rFonts w:eastAsiaTheme="minorEastAsia" w:cstheme="minorBidi"/>
          <w:b w:val="0"/>
          <w:noProof w:val="0"/>
          <w:sz w:val="22"/>
          <w:szCs w:val="22"/>
          <w:lang w:eastAsia="en-GB"/>
        </w:rPr>
      </w:pPr>
      <w:hyperlink w:anchor="_Toc33524602" w:history="1">
        <w:r w:rsidRPr="00635CB0">
          <w:rPr>
            <w:rStyle w:val="Hyperlink"/>
            <w:bCs/>
            <w:noProof w:val="0"/>
          </w:rPr>
          <w:t>5.</w:t>
        </w:r>
        <w:r w:rsidRPr="00635CB0">
          <w:rPr>
            <w:rFonts w:eastAsiaTheme="minorEastAsia" w:cstheme="minorBidi"/>
            <w:b w:val="0"/>
            <w:noProof w:val="0"/>
            <w:sz w:val="22"/>
            <w:szCs w:val="22"/>
            <w:lang w:eastAsia="en-GB"/>
          </w:rPr>
          <w:tab/>
        </w:r>
        <w:r w:rsidRPr="00635CB0">
          <w:rPr>
            <w:rStyle w:val="Hyperlink"/>
            <w:noProof w:val="0"/>
          </w:rPr>
          <w:t>Use of S-N Curves with Dent SCF Equations for Calculation of the Fatigue Life of Dents in Pipelines</w:t>
        </w:r>
        <w:r w:rsidRPr="00635CB0">
          <w:rPr>
            <w:noProof w:val="0"/>
            <w:webHidden/>
          </w:rPr>
          <w:tab/>
        </w:r>
        <w:r w:rsidRPr="00635CB0">
          <w:rPr>
            <w:noProof w:val="0"/>
            <w:webHidden/>
          </w:rPr>
          <w:fldChar w:fldCharType="begin"/>
        </w:r>
        <w:r w:rsidRPr="00635CB0">
          <w:rPr>
            <w:noProof w:val="0"/>
            <w:webHidden/>
          </w:rPr>
          <w:instrText xml:space="preserve"> PAGEREF _Toc33524602 \h </w:instrText>
        </w:r>
        <w:r w:rsidRPr="00635CB0">
          <w:rPr>
            <w:noProof w:val="0"/>
            <w:webHidden/>
          </w:rPr>
        </w:r>
        <w:r w:rsidRPr="00635CB0">
          <w:rPr>
            <w:noProof w:val="0"/>
            <w:webHidden/>
          </w:rPr>
          <w:fldChar w:fldCharType="separate"/>
        </w:r>
        <w:r w:rsidRPr="00635CB0">
          <w:rPr>
            <w:noProof w:val="0"/>
            <w:webHidden/>
          </w:rPr>
          <w:t>6</w:t>
        </w:r>
        <w:r w:rsidRPr="00635CB0">
          <w:rPr>
            <w:noProof w:val="0"/>
            <w:webHidden/>
          </w:rPr>
          <w:fldChar w:fldCharType="end"/>
        </w:r>
      </w:hyperlink>
    </w:p>
    <w:p w14:paraId="5C619834" w14:textId="5DACC845" w:rsidR="007E383A" w:rsidRPr="00635CB0" w:rsidRDefault="007E383A">
      <w:pPr>
        <w:pStyle w:val="TOC1"/>
        <w:rPr>
          <w:rFonts w:eastAsiaTheme="minorEastAsia" w:cstheme="minorBidi"/>
          <w:b w:val="0"/>
          <w:noProof w:val="0"/>
          <w:sz w:val="22"/>
          <w:szCs w:val="22"/>
          <w:lang w:eastAsia="en-GB"/>
        </w:rPr>
      </w:pPr>
      <w:hyperlink w:anchor="_Toc33524603" w:history="1">
        <w:r w:rsidRPr="00635CB0">
          <w:rPr>
            <w:rStyle w:val="Hyperlink"/>
            <w:bCs/>
            <w:noProof w:val="0"/>
          </w:rPr>
          <w:t>6.</w:t>
        </w:r>
        <w:r w:rsidRPr="00635CB0">
          <w:rPr>
            <w:rFonts w:eastAsiaTheme="minorEastAsia" w:cstheme="minorBidi"/>
            <w:b w:val="0"/>
            <w:noProof w:val="0"/>
            <w:sz w:val="22"/>
            <w:szCs w:val="22"/>
            <w:lang w:eastAsia="en-GB"/>
          </w:rPr>
          <w:tab/>
        </w:r>
        <w:r w:rsidRPr="00635CB0">
          <w:rPr>
            <w:rStyle w:val="Hyperlink"/>
            <w:noProof w:val="0"/>
          </w:rPr>
          <w:t>References</w:t>
        </w:r>
        <w:r w:rsidRPr="00635CB0">
          <w:rPr>
            <w:noProof w:val="0"/>
            <w:webHidden/>
          </w:rPr>
          <w:tab/>
        </w:r>
        <w:r w:rsidRPr="00635CB0">
          <w:rPr>
            <w:noProof w:val="0"/>
            <w:webHidden/>
          </w:rPr>
          <w:fldChar w:fldCharType="begin"/>
        </w:r>
        <w:r w:rsidRPr="00635CB0">
          <w:rPr>
            <w:noProof w:val="0"/>
            <w:webHidden/>
          </w:rPr>
          <w:instrText xml:space="preserve"> PAGEREF _Toc33524603 \h </w:instrText>
        </w:r>
        <w:r w:rsidRPr="00635CB0">
          <w:rPr>
            <w:noProof w:val="0"/>
            <w:webHidden/>
          </w:rPr>
        </w:r>
        <w:r w:rsidRPr="00635CB0">
          <w:rPr>
            <w:noProof w:val="0"/>
            <w:webHidden/>
          </w:rPr>
          <w:fldChar w:fldCharType="separate"/>
        </w:r>
        <w:r w:rsidRPr="00635CB0">
          <w:rPr>
            <w:noProof w:val="0"/>
            <w:webHidden/>
          </w:rPr>
          <w:t>9</w:t>
        </w:r>
        <w:r w:rsidRPr="00635CB0">
          <w:rPr>
            <w:noProof w:val="0"/>
            <w:webHidden/>
          </w:rPr>
          <w:fldChar w:fldCharType="end"/>
        </w:r>
      </w:hyperlink>
    </w:p>
    <w:p w14:paraId="712755A1" w14:textId="2718E007" w:rsidR="00F97F6F" w:rsidRPr="00635CB0" w:rsidRDefault="0095301A" w:rsidP="00805A9C">
      <w:r w:rsidRPr="00635CB0">
        <w:fldChar w:fldCharType="end"/>
      </w:r>
    </w:p>
    <w:p w14:paraId="0D0CFC13" w14:textId="77777777" w:rsidR="00B16B51" w:rsidRPr="00635CB0" w:rsidRDefault="00B16B51" w:rsidP="00805A9C">
      <w:pPr>
        <w:sectPr w:rsidR="00B16B51" w:rsidRPr="00635CB0" w:rsidSect="00EA7DBF">
          <w:headerReference w:type="default" r:id="rId20"/>
          <w:footerReference w:type="default" r:id="rId21"/>
          <w:endnotePr>
            <w:numFmt w:val="decimal"/>
          </w:endnotePr>
          <w:pgSz w:w="11909" w:h="16834" w:code="9"/>
          <w:pgMar w:top="1952" w:right="1418" w:bottom="709" w:left="1418" w:header="709" w:footer="706" w:gutter="0"/>
          <w:pgNumType w:start="1"/>
          <w:cols w:space="720"/>
          <w:formProt w:val="0"/>
          <w:docGrid w:linePitch="272"/>
        </w:sectPr>
      </w:pPr>
    </w:p>
    <w:p w14:paraId="5110371E" w14:textId="787495A6" w:rsidR="00E62332" w:rsidRPr="00635CB0" w:rsidRDefault="00E62332" w:rsidP="007E383A">
      <w:pPr>
        <w:pStyle w:val="Heading1"/>
        <w:rPr>
          <w:noProof w:val="0"/>
        </w:rPr>
      </w:pPr>
      <w:bookmarkStart w:id="1" w:name="_Toc33524596"/>
      <w:r w:rsidRPr="00635CB0">
        <w:rPr>
          <w:noProof w:val="0"/>
        </w:rPr>
        <w:lastRenderedPageBreak/>
        <w:t>Introduction</w:t>
      </w:r>
      <w:bookmarkEnd w:id="1"/>
    </w:p>
    <w:p w14:paraId="761F68A4" w14:textId="77777777" w:rsidR="00E62332" w:rsidRPr="00635CB0" w:rsidRDefault="00E62332" w:rsidP="00191F6A">
      <w:pPr>
        <w:pStyle w:val="BodyText"/>
      </w:pPr>
      <w:r w:rsidRPr="00635CB0">
        <w:t>The UKOPA Dent Management Strategy (DMS) includes equations for the calculation of stress concentration factors for dents in pipelines for use with S-N curves.  This note considers the published S-N curves available for application to pipelines and the selection and application of the S-N curve in the fatigue assessment of a pipeline dent.</w:t>
      </w:r>
    </w:p>
    <w:p w14:paraId="2DFE4740" w14:textId="65DBA8AA" w:rsidR="00E62332" w:rsidRPr="00635CB0" w:rsidRDefault="00E62332" w:rsidP="007E383A">
      <w:pPr>
        <w:pStyle w:val="Heading1"/>
        <w:rPr>
          <w:b w:val="0"/>
          <w:noProof w:val="0"/>
        </w:rPr>
      </w:pPr>
      <w:bookmarkStart w:id="2" w:name="_Toc445819318"/>
      <w:bookmarkStart w:id="3" w:name="_Toc33524597"/>
      <w:r w:rsidRPr="00635CB0">
        <w:rPr>
          <w:noProof w:val="0"/>
        </w:rPr>
        <w:lastRenderedPageBreak/>
        <w:t>Published S-N Curves</w:t>
      </w:r>
      <w:bookmarkEnd w:id="2"/>
      <w:bookmarkEnd w:id="3"/>
      <w:r w:rsidRPr="00635CB0">
        <w:rPr>
          <w:noProof w:val="0"/>
        </w:rPr>
        <w:t xml:space="preserve"> </w:t>
      </w:r>
    </w:p>
    <w:p w14:paraId="0F003CD7" w14:textId="75405582" w:rsidR="00E62332" w:rsidRPr="00635CB0" w:rsidRDefault="00E62332" w:rsidP="00042559">
      <w:pPr>
        <w:pStyle w:val="BodyText"/>
      </w:pPr>
      <w:r w:rsidRPr="00635CB0">
        <w:t xml:space="preserve">Fatigue performance is characterised by S-N curves, which relate the magnitude of cyclic stress (S) to the number of cycles (N) to failure, for various classified structural details. S-N curves are plotted on a logarithmic scale. S-N curves are obtained by testing of </w:t>
      </w:r>
      <w:r w:rsidR="00E80BE7" w:rsidRPr="00635CB0">
        <w:t>small-scale</w:t>
      </w:r>
      <w:r w:rsidRPr="00635CB0">
        <w:t xml:space="preserve"> fatigue samples or coupons subject to a regular sinusoidal stress in a testing machine which counts the number of cycles to failure, each test generates a single S-N point. The results are plotted on a logarithmic scale, and the S-N curve is developed from statistical linear regression of the results. The mean S-N curve and the standard deviation of the data are calculated by the statistical analysis; the design S-N curve is defined as 2 standard deviations below the mean curve, which gives a 97.7% probability of survival.</w:t>
      </w:r>
    </w:p>
    <w:p w14:paraId="172ACEBD" w14:textId="77777777" w:rsidR="00E62332" w:rsidRPr="00635CB0" w:rsidRDefault="00E62332" w:rsidP="00191F6A">
      <w:pPr>
        <w:pStyle w:val="BodyText"/>
      </w:pPr>
      <w:r w:rsidRPr="00635CB0">
        <w:t>The recognised and accepted S-N curves applied in the UK are published in a number of standards [1-3]. The classes of S-N curves in these standards are equivalent. The standard BS 7608, which is developed as a generic standard, to be referenced and applied in structure specific design codes. In addition, a pipeline-specific S-N curve is included in the gas pipeline standards IGEM/TD/1.</w:t>
      </w:r>
    </w:p>
    <w:p w14:paraId="6049D8D6" w14:textId="77777777" w:rsidR="00E62332" w:rsidRPr="00635CB0" w:rsidRDefault="00E62332" w:rsidP="00191F6A">
      <w:pPr>
        <w:pStyle w:val="BodyText"/>
      </w:pPr>
      <w:r w:rsidRPr="00635CB0">
        <w:t>SN curves are published in the form:</w:t>
      </w:r>
    </w:p>
    <w:p w14:paraId="0C108215" w14:textId="77777777" w:rsidR="00E62332" w:rsidRPr="00635CB0" w:rsidRDefault="00E62332" w:rsidP="0000153A">
      <w:pPr>
        <w:pStyle w:val="BodyText"/>
        <w:ind w:left="3011" w:firstLine="589"/>
      </w:pPr>
      <w:proofErr w:type="spellStart"/>
      <w:r w:rsidRPr="00635CB0">
        <w:t>S</w:t>
      </w:r>
      <w:r w:rsidRPr="00635CB0">
        <w:rPr>
          <w:vertAlign w:val="superscript"/>
        </w:rPr>
        <w:t>m</w:t>
      </w:r>
      <w:r w:rsidRPr="00635CB0">
        <w:t>N</w:t>
      </w:r>
      <w:proofErr w:type="spellEnd"/>
      <w:r w:rsidRPr="00635CB0">
        <w:t xml:space="preserve"> = Constant</w:t>
      </w:r>
    </w:p>
    <w:p w14:paraId="705B082A" w14:textId="32C78FA1" w:rsidR="00E62332" w:rsidRPr="00635CB0" w:rsidRDefault="00E62332" w:rsidP="00191F6A">
      <w:pPr>
        <w:pStyle w:val="BodyText"/>
      </w:pPr>
      <w:r w:rsidRPr="00635CB0">
        <w:t xml:space="preserve">S-N curves are classed according to the detail and quality of the material or joint they represent. The detail and quality descriptions given in the standards are used to select the appropriate curve for application to a particular item, component or structure. The S-N curves given in Figure 10 of BS 7608 are shown in </w:t>
      </w:r>
      <w:r w:rsidR="00F118DE" w:rsidRPr="00635CB0">
        <w:fldChar w:fldCharType="begin"/>
      </w:r>
      <w:r w:rsidR="00F118DE" w:rsidRPr="00635CB0">
        <w:instrText xml:space="preserve"> REF _Ref33524116 \h </w:instrText>
      </w:r>
      <w:r w:rsidR="00F118DE" w:rsidRPr="00635CB0">
        <w:fldChar w:fldCharType="separate"/>
      </w:r>
      <w:r w:rsidR="00F118DE" w:rsidRPr="00635CB0">
        <w:t>Figure 1</w:t>
      </w:r>
      <w:r w:rsidR="00F118DE" w:rsidRPr="00635CB0">
        <w:fldChar w:fldCharType="end"/>
      </w:r>
      <w:r w:rsidRPr="00635CB0">
        <w:t>.</w:t>
      </w:r>
    </w:p>
    <w:p w14:paraId="6F55175C" w14:textId="77777777" w:rsidR="00E62332" w:rsidRPr="00635CB0" w:rsidRDefault="00E62332" w:rsidP="00191F6A">
      <w:pPr>
        <w:pStyle w:val="BodyText"/>
      </w:pPr>
      <w:r w:rsidRPr="00635CB0">
        <w:t>Note, BS 7608 requires that the S-N equation is modified to take account of material thickness and through thickness bending, the effect of temperature, the effect of seawater and the effect of weld toe improvement.</w:t>
      </w:r>
    </w:p>
    <w:p w14:paraId="509CF599" w14:textId="2E2306C0" w:rsidR="00E62332" w:rsidRPr="00635CB0" w:rsidRDefault="00E62332" w:rsidP="0000153A">
      <w:pPr>
        <w:rPr>
          <w:rFonts w:ascii="Arial" w:hAnsi="Arial" w:cs="Arial"/>
        </w:rPr>
      </w:pPr>
      <w:r w:rsidRPr="00635CB0">
        <w:rPr>
          <w:lang w:eastAsia="en-GB"/>
        </w:rPr>
        <w:lastRenderedPageBreak/>
        <w:drawing>
          <wp:inline distT="0" distB="0" distL="0" distR="0" wp14:anchorId="08DC564F" wp14:editId="07E7BEBD">
            <wp:extent cx="5734050" cy="3705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4050" cy="3705225"/>
                    </a:xfrm>
                    <a:prstGeom prst="rect">
                      <a:avLst/>
                    </a:prstGeom>
                  </pic:spPr>
                </pic:pic>
              </a:graphicData>
            </a:graphic>
          </wp:inline>
        </w:drawing>
      </w:r>
    </w:p>
    <w:p w14:paraId="10C6AF2C" w14:textId="6C8CF036" w:rsidR="0000153A" w:rsidRPr="00635CB0" w:rsidRDefault="0000153A" w:rsidP="0000153A">
      <w:pPr>
        <w:pStyle w:val="Caption"/>
        <w:rPr>
          <w:rFonts w:ascii="Arial" w:hAnsi="Arial" w:cs="Arial"/>
          <w:b w:val="0"/>
        </w:rPr>
      </w:pPr>
      <w:bookmarkStart w:id="4" w:name="_Ref33524116"/>
      <w:r w:rsidRPr="00635CB0">
        <w:t xml:space="preserve">Figure </w:t>
      </w:r>
      <w:fldSimple w:instr=" SEQ Figure \* ARABIC ">
        <w:r w:rsidRPr="00635CB0">
          <w:t>1</w:t>
        </w:r>
      </w:fldSimple>
      <w:bookmarkEnd w:id="4"/>
      <w:r w:rsidRPr="00635CB0">
        <w:t xml:space="preserve"> Standard Basic Design Curves given in BS 7608</w:t>
      </w:r>
    </w:p>
    <w:p w14:paraId="3086D0BD" w14:textId="25F1E1F8" w:rsidR="00E62332" w:rsidRPr="00635CB0" w:rsidRDefault="00E62332" w:rsidP="00191F6A">
      <w:pPr>
        <w:pStyle w:val="Heading1"/>
        <w:rPr>
          <w:b w:val="0"/>
          <w:noProof w:val="0"/>
        </w:rPr>
      </w:pPr>
      <w:bookmarkStart w:id="5" w:name="_Toc445819319"/>
      <w:bookmarkStart w:id="6" w:name="_Toc33524598"/>
      <w:r w:rsidRPr="00635CB0">
        <w:rPr>
          <w:noProof w:val="0"/>
        </w:rPr>
        <w:lastRenderedPageBreak/>
        <w:t>S-N Curves for Application to Pipelines</w:t>
      </w:r>
      <w:bookmarkEnd w:id="5"/>
      <w:bookmarkEnd w:id="6"/>
    </w:p>
    <w:p w14:paraId="3F02BA8D" w14:textId="611FF1C2" w:rsidR="00E62332" w:rsidRPr="00635CB0" w:rsidRDefault="00E62332" w:rsidP="00E32FAA">
      <w:pPr>
        <w:pStyle w:val="Heading2"/>
      </w:pPr>
      <w:bookmarkStart w:id="7" w:name="_Toc33524599"/>
      <w:r w:rsidRPr="00635CB0">
        <w:t>BS 7608</w:t>
      </w:r>
      <w:bookmarkEnd w:id="7"/>
      <w:r w:rsidRPr="00635CB0">
        <w:t xml:space="preserve"> </w:t>
      </w:r>
    </w:p>
    <w:p w14:paraId="66BB8F88" w14:textId="02D47668" w:rsidR="00E62332" w:rsidRPr="00635CB0" w:rsidRDefault="00E62332" w:rsidP="00E32FAA">
      <w:pPr>
        <w:pStyle w:val="BodyText"/>
      </w:pPr>
      <w:r w:rsidRPr="00635CB0">
        <w:t xml:space="preserve">BS 7608 S-N curves for application to pipelines are selected according to whether the fatigue assessment relates to a location in plain pipe, the seam weld or the girth weld. The S-N curves typically selected are given in </w:t>
      </w:r>
      <w:r w:rsidR="00042559" w:rsidRPr="00635CB0">
        <w:fldChar w:fldCharType="begin"/>
      </w:r>
      <w:r w:rsidR="00042559" w:rsidRPr="00635CB0">
        <w:instrText xml:space="preserve"> REF _Ref33524034 \h </w:instrText>
      </w:r>
      <w:r w:rsidR="00042559" w:rsidRPr="00635CB0">
        <w:fldChar w:fldCharType="separate"/>
      </w:r>
      <w:r w:rsidR="00042559" w:rsidRPr="00635CB0">
        <w:t>Table 1</w:t>
      </w:r>
      <w:r w:rsidR="00042559" w:rsidRPr="00635CB0">
        <w:fldChar w:fldCharType="end"/>
      </w:r>
      <w:r w:rsidRPr="00635CB0">
        <w:t>.</w:t>
      </w:r>
    </w:p>
    <w:tbl>
      <w:tblPr>
        <w:tblStyle w:val="TableGrid"/>
        <w:tblW w:w="0" w:type="auto"/>
        <w:tblLook w:val="04A0" w:firstRow="1" w:lastRow="0" w:firstColumn="1" w:lastColumn="0" w:noHBand="0" w:noVBand="1"/>
      </w:tblPr>
      <w:tblGrid>
        <w:gridCol w:w="1104"/>
        <w:gridCol w:w="648"/>
        <w:gridCol w:w="393"/>
        <w:gridCol w:w="1082"/>
      </w:tblGrid>
      <w:tr w:rsidR="00E62332" w:rsidRPr="00635CB0" w14:paraId="7AA3ECBA" w14:textId="77777777" w:rsidTr="003077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7E4C37" w14:textId="77777777" w:rsidR="00E62332" w:rsidRPr="00635CB0" w:rsidRDefault="00E62332" w:rsidP="0030770C">
            <w:pPr>
              <w:rPr>
                <w:rFonts w:ascii="Arial" w:hAnsi="Arial" w:cs="Arial"/>
                <w:b w:val="0"/>
                <w:sz w:val="20"/>
              </w:rPr>
            </w:pPr>
            <w:r w:rsidRPr="00635CB0">
              <w:rPr>
                <w:rFonts w:ascii="Arial" w:hAnsi="Arial" w:cs="Arial"/>
                <w:sz w:val="20"/>
              </w:rPr>
              <w:t>Location</w:t>
            </w:r>
          </w:p>
        </w:tc>
        <w:tc>
          <w:tcPr>
            <w:tcW w:w="0" w:type="auto"/>
          </w:tcPr>
          <w:p w14:paraId="3C3EC4D4" w14:textId="77777777" w:rsidR="00E62332" w:rsidRPr="00635CB0" w:rsidRDefault="00E62332" w:rsidP="0030770C">
            <w:pP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635CB0">
              <w:rPr>
                <w:rFonts w:ascii="Arial" w:hAnsi="Arial" w:cs="Arial"/>
                <w:sz w:val="20"/>
              </w:rPr>
              <w:t>Class</w:t>
            </w:r>
          </w:p>
        </w:tc>
        <w:tc>
          <w:tcPr>
            <w:tcW w:w="0" w:type="auto"/>
          </w:tcPr>
          <w:p w14:paraId="4F11D39A" w14:textId="77777777" w:rsidR="00E62332" w:rsidRPr="00635CB0" w:rsidRDefault="00E62332" w:rsidP="0030770C">
            <w:pP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635CB0">
              <w:rPr>
                <w:rFonts w:ascii="Arial" w:hAnsi="Arial" w:cs="Arial"/>
                <w:sz w:val="20"/>
              </w:rPr>
              <w:t>m</w:t>
            </w:r>
          </w:p>
        </w:tc>
        <w:tc>
          <w:tcPr>
            <w:tcW w:w="0" w:type="auto"/>
          </w:tcPr>
          <w:p w14:paraId="79EFABEF" w14:textId="77777777" w:rsidR="00E62332" w:rsidRPr="00635CB0" w:rsidRDefault="00E62332" w:rsidP="0030770C">
            <w:pP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635CB0">
              <w:rPr>
                <w:rFonts w:ascii="Arial" w:hAnsi="Arial" w:cs="Arial"/>
                <w:sz w:val="20"/>
              </w:rPr>
              <w:t>Constant</w:t>
            </w:r>
          </w:p>
        </w:tc>
      </w:tr>
      <w:tr w:rsidR="00E62332" w:rsidRPr="00635CB0" w14:paraId="3DCB40EF" w14:textId="77777777" w:rsidTr="0030770C">
        <w:tc>
          <w:tcPr>
            <w:cnfStyle w:val="001000000000" w:firstRow="0" w:lastRow="0" w:firstColumn="1" w:lastColumn="0" w:oddVBand="0" w:evenVBand="0" w:oddHBand="0" w:evenHBand="0" w:firstRowFirstColumn="0" w:firstRowLastColumn="0" w:lastRowFirstColumn="0" w:lastRowLastColumn="0"/>
            <w:tcW w:w="0" w:type="auto"/>
          </w:tcPr>
          <w:p w14:paraId="7DBD93FA" w14:textId="77777777" w:rsidR="00E62332" w:rsidRPr="00635CB0" w:rsidRDefault="00E62332" w:rsidP="0030770C">
            <w:pPr>
              <w:rPr>
                <w:rFonts w:ascii="Arial" w:hAnsi="Arial" w:cs="Arial"/>
                <w:sz w:val="20"/>
              </w:rPr>
            </w:pPr>
            <w:r w:rsidRPr="00635CB0">
              <w:rPr>
                <w:rFonts w:ascii="Arial" w:hAnsi="Arial" w:cs="Arial"/>
                <w:sz w:val="20"/>
              </w:rPr>
              <w:t>Plain pipe</w:t>
            </w:r>
          </w:p>
        </w:tc>
        <w:tc>
          <w:tcPr>
            <w:tcW w:w="0" w:type="auto"/>
          </w:tcPr>
          <w:p w14:paraId="6CE2DA20" w14:textId="77777777" w:rsidR="00E62332" w:rsidRPr="00635CB0" w:rsidRDefault="00E62332" w:rsidP="0030770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35CB0">
              <w:rPr>
                <w:rFonts w:ascii="Arial" w:hAnsi="Arial" w:cs="Arial"/>
                <w:sz w:val="20"/>
              </w:rPr>
              <w:t>B</w:t>
            </w:r>
          </w:p>
        </w:tc>
        <w:tc>
          <w:tcPr>
            <w:tcW w:w="0" w:type="auto"/>
          </w:tcPr>
          <w:p w14:paraId="55D6E4A7" w14:textId="77777777" w:rsidR="00E62332" w:rsidRPr="00635CB0" w:rsidRDefault="00E62332" w:rsidP="0030770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35CB0">
              <w:rPr>
                <w:rFonts w:ascii="Arial" w:hAnsi="Arial" w:cs="Arial"/>
                <w:sz w:val="20"/>
              </w:rPr>
              <w:t>4.0</w:t>
            </w:r>
          </w:p>
        </w:tc>
        <w:tc>
          <w:tcPr>
            <w:tcW w:w="0" w:type="auto"/>
          </w:tcPr>
          <w:p w14:paraId="300EAB38" w14:textId="77777777" w:rsidR="00E62332" w:rsidRPr="00635CB0" w:rsidRDefault="00E62332" w:rsidP="0030770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35CB0">
              <w:rPr>
                <w:rFonts w:ascii="Arial" w:hAnsi="Arial" w:cs="Arial"/>
                <w:sz w:val="20"/>
              </w:rPr>
              <w:t>1.01x10</w:t>
            </w:r>
            <w:r w:rsidRPr="00635CB0">
              <w:rPr>
                <w:rFonts w:ascii="Arial" w:hAnsi="Arial" w:cs="Arial"/>
                <w:sz w:val="20"/>
                <w:vertAlign w:val="superscript"/>
              </w:rPr>
              <w:t>15</w:t>
            </w:r>
          </w:p>
        </w:tc>
      </w:tr>
      <w:tr w:rsidR="00E62332" w:rsidRPr="00635CB0" w14:paraId="116935CB" w14:textId="77777777" w:rsidTr="0030770C">
        <w:tc>
          <w:tcPr>
            <w:cnfStyle w:val="001000000000" w:firstRow="0" w:lastRow="0" w:firstColumn="1" w:lastColumn="0" w:oddVBand="0" w:evenVBand="0" w:oddHBand="0" w:evenHBand="0" w:firstRowFirstColumn="0" w:firstRowLastColumn="0" w:lastRowFirstColumn="0" w:lastRowLastColumn="0"/>
            <w:tcW w:w="0" w:type="auto"/>
          </w:tcPr>
          <w:p w14:paraId="3986F681" w14:textId="77777777" w:rsidR="00E62332" w:rsidRPr="00635CB0" w:rsidRDefault="00E62332" w:rsidP="0030770C">
            <w:pPr>
              <w:rPr>
                <w:rFonts w:ascii="Arial" w:hAnsi="Arial" w:cs="Arial"/>
                <w:sz w:val="20"/>
              </w:rPr>
            </w:pPr>
            <w:r w:rsidRPr="00635CB0">
              <w:rPr>
                <w:rFonts w:ascii="Arial" w:hAnsi="Arial" w:cs="Arial"/>
                <w:sz w:val="20"/>
              </w:rPr>
              <w:t>Seam weld</w:t>
            </w:r>
          </w:p>
        </w:tc>
        <w:tc>
          <w:tcPr>
            <w:tcW w:w="0" w:type="auto"/>
          </w:tcPr>
          <w:p w14:paraId="09AB7900" w14:textId="77777777" w:rsidR="00E62332" w:rsidRPr="00635CB0" w:rsidRDefault="00E62332" w:rsidP="0030770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35CB0">
              <w:rPr>
                <w:rFonts w:ascii="Arial" w:hAnsi="Arial" w:cs="Arial"/>
                <w:sz w:val="20"/>
              </w:rPr>
              <w:t>E</w:t>
            </w:r>
          </w:p>
        </w:tc>
        <w:tc>
          <w:tcPr>
            <w:tcW w:w="0" w:type="auto"/>
          </w:tcPr>
          <w:p w14:paraId="124DA914" w14:textId="77777777" w:rsidR="00E62332" w:rsidRPr="00635CB0" w:rsidRDefault="00E62332" w:rsidP="0030770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35CB0">
              <w:rPr>
                <w:rFonts w:ascii="Arial" w:hAnsi="Arial" w:cs="Arial"/>
                <w:sz w:val="20"/>
              </w:rPr>
              <w:t>3.0</w:t>
            </w:r>
          </w:p>
        </w:tc>
        <w:tc>
          <w:tcPr>
            <w:tcW w:w="0" w:type="auto"/>
          </w:tcPr>
          <w:p w14:paraId="485C20F5" w14:textId="77777777" w:rsidR="00E62332" w:rsidRPr="00635CB0" w:rsidRDefault="00E62332" w:rsidP="0030770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35CB0">
              <w:rPr>
                <w:rFonts w:ascii="Arial" w:hAnsi="Arial" w:cs="Arial"/>
                <w:sz w:val="20"/>
              </w:rPr>
              <w:t>1.04 x 10</w:t>
            </w:r>
            <w:r w:rsidRPr="00635CB0">
              <w:rPr>
                <w:rFonts w:ascii="Arial" w:hAnsi="Arial" w:cs="Arial"/>
                <w:sz w:val="20"/>
                <w:vertAlign w:val="superscript"/>
              </w:rPr>
              <w:t>12</w:t>
            </w:r>
          </w:p>
        </w:tc>
      </w:tr>
      <w:tr w:rsidR="00E62332" w:rsidRPr="00635CB0" w14:paraId="70CA0CCC" w14:textId="77777777" w:rsidTr="0030770C">
        <w:tc>
          <w:tcPr>
            <w:cnfStyle w:val="001000000000" w:firstRow="0" w:lastRow="0" w:firstColumn="1" w:lastColumn="0" w:oddVBand="0" w:evenVBand="0" w:oddHBand="0" w:evenHBand="0" w:firstRowFirstColumn="0" w:firstRowLastColumn="0" w:lastRowFirstColumn="0" w:lastRowLastColumn="0"/>
            <w:tcW w:w="0" w:type="auto"/>
          </w:tcPr>
          <w:p w14:paraId="0C41579C" w14:textId="77777777" w:rsidR="00E62332" w:rsidRPr="00635CB0" w:rsidRDefault="00E62332" w:rsidP="0030770C">
            <w:pPr>
              <w:rPr>
                <w:rFonts w:ascii="Arial" w:hAnsi="Arial" w:cs="Arial"/>
                <w:sz w:val="20"/>
              </w:rPr>
            </w:pPr>
            <w:r w:rsidRPr="00635CB0">
              <w:rPr>
                <w:rFonts w:ascii="Arial" w:hAnsi="Arial" w:cs="Arial"/>
                <w:sz w:val="20"/>
              </w:rPr>
              <w:t>Girth weld</w:t>
            </w:r>
          </w:p>
        </w:tc>
        <w:tc>
          <w:tcPr>
            <w:tcW w:w="0" w:type="auto"/>
          </w:tcPr>
          <w:p w14:paraId="41CAAB40" w14:textId="77777777" w:rsidR="00E62332" w:rsidRPr="00635CB0" w:rsidRDefault="00E62332" w:rsidP="0030770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35CB0">
              <w:rPr>
                <w:rFonts w:ascii="Arial" w:hAnsi="Arial" w:cs="Arial"/>
                <w:sz w:val="20"/>
              </w:rPr>
              <w:t>F</w:t>
            </w:r>
          </w:p>
        </w:tc>
        <w:tc>
          <w:tcPr>
            <w:tcW w:w="0" w:type="auto"/>
          </w:tcPr>
          <w:p w14:paraId="17189D34" w14:textId="77777777" w:rsidR="00E62332" w:rsidRPr="00635CB0" w:rsidRDefault="00E62332" w:rsidP="0030770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35CB0">
              <w:rPr>
                <w:rFonts w:ascii="Arial" w:hAnsi="Arial" w:cs="Arial"/>
                <w:sz w:val="20"/>
              </w:rPr>
              <w:t>3.0</w:t>
            </w:r>
          </w:p>
        </w:tc>
        <w:tc>
          <w:tcPr>
            <w:tcW w:w="0" w:type="auto"/>
          </w:tcPr>
          <w:p w14:paraId="26539D66" w14:textId="77777777" w:rsidR="00E62332" w:rsidRPr="00635CB0" w:rsidRDefault="00E62332" w:rsidP="0030770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35CB0">
              <w:rPr>
                <w:rFonts w:ascii="Arial" w:hAnsi="Arial" w:cs="Arial"/>
                <w:sz w:val="20"/>
              </w:rPr>
              <w:t>6.33 x 10</w:t>
            </w:r>
            <w:r w:rsidRPr="00635CB0">
              <w:rPr>
                <w:rFonts w:ascii="Arial" w:hAnsi="Arial" w:cs="Arial"/>
                <w:sz w:val="20"/>
                <w:vertAlign w:val="superscript"/>
              </w:rPr>
              <w:t>11</w:t>
            </w:r>
          </w:p>
        </w:tc>
      </w:tr>
    </w:tbl>
    <w:p w14:paraId="1259D789" w14:textId="77777777" w:rsidR="00E62332" w:rsidRPr="00635CB0" w:rsidRDefault="00E62332" w:rsidP="00E62332">
      <w:pPr>
        <w:jc w:val="center"/>
        <w:rPr>
          <w:rFonts w:ascii="Arial" w:hAnsi="Arial" w:cs="Arial"/>
          <w:b/>
        </w:rPr>
      </w:pPr>
    </w:p>
    <w:p w14:paraId="1BAE6C20" w14:textId="4EDE7F61" w:rsidR="00E62332" w:rsidRPr="00635CB0" w:rsidRDefault="0000153A" w:rsidP="0000153A">
      <w:pPr>
        <w:pStyle w:val="Caption"/>
        <w:rPr>
          <w:rFonts w:ascii="Arial" w:hAnsi="Arial" w:cs="Arial"/>
          <w:b w:val="0"/>
        </w:rPr>
      </w:pPr>
      <w:bookmarkStart w:id="8" w:name="_Ref33524034"/>
      <w:r w:rsidRPr="00635CB0">
        <w:t xml:space="preserve">Table </w:t>
      </w:r>
      <w:fldSimple w:instr=" SEQ Table \* ARABIC ">
        <w:r w:rsidR="00042559" w:rsidRPr="00635CB0">
          <w:t>1</w:t>
        </w:r>
      </w:fldSimple>
      <w:bookmarkEnd w:id="8"/>
      <w:r w:rsidRPr="00635CB0">
        <w:t xml:space="preserve"> S-N Curves for Application to Pipelines [1]</w:t>
      </w:r>
    </w:p>
    <w:p w14:paraId="0D76DACC" w14:textId="0AFB72F4" w:rsidR="00E62332" w:rsidRPr="00635CB0" w:rsidRDefault="00E62332" w:rsidP="00E32FAA">
      <w:pPr>
        <w:pStyle w:val="Heading2"/>
      </w:pPr>
      <w:bookmarkStart w:id="9" w:name="_Toc33524600"/>
      <w:r w:rsidRPr="00635CB0">
        <w:t>IGEM/TD/1</w:t>
      </w:r>
      <w:bookmarkEnd w:id="9"/>
    </w:p>
    <w:p w14:paraId="23B48F6A" w14:textId="4AB06770" w:rsidR="00E62332" w:rsidRPr="00635CB0" w:rsidRDefault="00E62332" w:rsidP="00E32FAA">
      <w:pPr>
        <w:pStyle w:val="BodyText"/>
        <w:rPr>
          <w:lang w:bidi="en-US"/>
        </w:rPr>
      </w:pPr>
      <w:r w:rsidRPr="00635CB0">
        <w:rPr>
          <w:lang w:bidi="en-US"/>
        </w:rPr>
        <w:t xml:space="preserve">The TD/1 S-N curve was developed as a simple approach </w:t>
      </w:r>
      <w:r w:rsidR="00E80BE7" w:rsidRPr="00635CB0">
        <w:rPr>
          <w:lang w:bidi="en-US"/>
        </w:rPr>
        <w:t>which ‘</w:t>
      </w:r>
      <w:r w:rsidRPr="00635CB0">
        <w:rPr>
          <w:lang w:bidi="en-US"/>
        </w:rPr>
        <w:t>designed out’ fatigue for pipelines subjected to a high level hydrotest (</w:t>
      </w:r>
      <w:r w:rsidR="00E80BE7" w:rsidRPr="00635CB0">
        <w:rPr>
          <w:lang w:bidi="en-US"/>
        </w:rPr>
        <w:t>i.e.</w:t>
      </w:r>
      <w:r w:rsidRPr="00635CB0">
        <w:rPr>
          <w:lang w:bidi="en-US"/>
        </w:rPr>
        <w:t xml:space="preserve"> 105% SMYS) and subsequently operated at a maximum stress of 72% SMYS. </w:t>
      </w:r>
    </w:p>
    <w:p w14:paraId="378E6203" w14:textId="77777777" w:rsidR="00E62332" w:rsidRPr="00635CB0" w:rsidRDefault="00E62332" w:rsidP="00E32FAA">
      <w:pPr>
        <w:pStyle w:val="BodyText"/>
        <w:rPr>
          <w:lang w:bidi="en-US"/>
        </w:rPr>
      </w:pPr>
      <w:r w:rsidRPr="00635CB0">
        <w:rPr>
          <w:lang w:bidi="en-US"/>
        </w:rPr>
        <w:t xml:space="preserve">The work carried out to develop the TD/1 fatigue design rules was focused on SAW pipe of poor geometry (roof topping, plate offset and ovality), as a number of hydrotest failures from long defects at the internal (SAW) weld toes had occurred in pipes with these characteristics. It was therefore assumed that pipes entered service with defects typical of SAW pipes with poor geometry and defects of the maximum size that could survive the 105% SMYS hydrotest. The size of defect  which would fail at 72% SMYS was determined, and the fatigue life of the pipeline was judged in terms of the number of cycles (or time) to propagate by fatigue from the size which would survive the hydrotest to the size which could fail at 72% SMYS. </w:t>
      </w:r>
    </w:p>
    <w:p w14:paraId="6C52D17F" w14:textId="54F0193D" w:rsidR="00E62332" w:rsidRPr="00635CB0" w:rsidRDefault="00E62332" w:rsidP="00E32FAA">
      <w:pPr>
        <w:pStyle w:val="BodyText"/>
        <w:rPr>
          <w:lang w:bidi="en-US"/>
        </w:rPr>
      </w:pPr>
      <w:r w:rsidRPr="00635CB0">
        <w:rPr>
          <w:lang w:bidi="en-US"/>
        </w:rPr>
        <w:t xml:space="preserve">An extensive programme of </w:t>
      </w:r>
      <w:r w:rsidR="00E80BE7" w:rsidRPr="00635CB0">
        <w:rPr>
          <w:lang w:bidi="en-US"/>
        </w:rPr>
        <w:t>full-scale</w:t>
      </w:r>
      <w:r w:rsidRPr="00635CB0">
        <w:rPr>
          <w:lang w:bidi="en-US"/>
        </w:rPr>
        <w:t xml:space="preserve"> tests involving SAW pipe of poor </w:t>
      </w:r>
      <w:r w:rsidR="00E80BE7" w:rsidRPr="00635CB0">
        <w:rPr>
          <w:lang w:bidi="en-US"/>
        </w:rPr>
        <w:t>geometry and</w:t>
      </w:r>
      <w:r w:rsidRPr="00635CB0">
        <w:rPr>
          <w:lang w:bidi="en-US"/>
        </w:rPr>
        <w:t xml:space="preserve"> fracture mechanics analysis was conducted. In summary the results of the work identified that:</w:t>
      </w:r>
    </w:p>
    <w:p w14:paraId="56514703" w14:textId="4245A2B5" w:rsidR="00E62332" w:rsidRPr="00635CB0" w:rsidRDefault="00E62332" w:rsidP="00E32FAA">
      <w:pPr>
        <w:pStyle w:val="BodyText"/>
        <w:numPr>
          <w:ilvl w:val="0"/>
          <w:numId w:val="44"/>
        </w:numPr>
        <w:rPr>
          <w:lang w:bidi="en-US"/>
        </w:rPr>
      </w:pPr>
      <w:r w:rsidRPr="00635CB0">
        <w:rPr>
          <w:lang w:bidi="en-US"/>
        </w:rPr>
        <w:t xml:space="preserve">The maximum depth of an infinitely long surface breaking defect typical of </w:t>
      </w:r>
      <w:r w:rsidR="00E80BE7" w:rsidRPr="00635CB0">
        <w:rPr>
          <w:lang w:bidi="en-US"/>
        </w:rPr>
        <w:t>poor-quality</w:t>
      </w:r>
      <w:r w:rsidRPr="00635CB0">
        <w:rPr>
          <w:lang w:bidi="en-US"/>
        </w:rPr>
        <w:t xml:space="preserve"> SAW pipe which could survive the 105% hydrotest was 20%. </w:t>
      </w:r>
    </w:p>
    <w:p w14:paraId="071E1443" w14:textId="77777777" w:rsidR="00E62332" w:rsidRPr="00635CB0" w:rsidRDefault="00E62332" w:rsidP="00E32FAA">
      <w:pPr>
        <w:pStyle w:val="BodyText"/>
        <w:numPr>
          <w:ilvl w:val="0"/>
          <w:numId w:val="44"/>
        </w:numPr>
        <w:rPr>
          <w:lang w:bidi="en-US"/>
        </w:rPr>
      </w:pPr>
      <w:r w:rsidRPr="00635CB0">
        <w:rPr>
          <w:lang w:bidi="en-US"/>
        </w:rPr>
        <w:t>The maximum depth of an infinitely long surface breaking defect that would fail at a stress of 72% SMYS was 40%.</w:t>
      </w:r>
    </w:p>
    <w:p w14:paraId="27FBFD79" w14:textId="77777777" w:rsidR="00E62332" w:rsidRPr="00635CB0" w:rsidRDefault="00E62332" w:rsidP="00E32FAA">
      <w:pPr>
        <w:pStyle w:val="BodyText"/>
        <w:numPr>
          <w:ilvl w:val="0"/>
          <w:numId w:val="44"/>
        </w:numPr>
        <w:rPr>
          <w:lang w:bidi="en-US"/>
        </w:rPr>
      </w:pPr>
      <w:r w:rsidRPr="00635CB0">
        <w:rPr>
          <w:lang w:bidi="en-US"/>
        </w:rPr>
        <w:t>The stress range which would cause propagation of an infinitely long defect of 20% depth to 40% depth over 15,000 cycles is 125 N/mm</w:t>
      </w:r>
      <w:r w:rsidRPr="00635CB0">
        <w:rPr>
          <w:vertAlign w:val="superscript"/>
          <w:lang w:bidi="en-US"/>
        </w:rPr>
        <w:t>2</w:t>
      </w:r>
      <w:r w:rsidRPr="00635CB0">
        <w:rPr>
          <w:lang w:bidi="en-US"/>
        </w:rPr>
        <w:t xml:space="preserve"> </w:t>
      </w:r>
    </w:p>
    <w:p w14:paraId="3C044950" w14:textId="77777777" w:rsidR="00E62332" w:rsidRPr="00635CB0" w:rsidRDefault="00E62332" w:rsidP="00E32FAA">
      <w:pPr>
        <w:pStyle w:val="BodyText"/>
        <w:rPr>
          <w:lang w:bidi="en-US"/>
        </w:rPr>
      </w:pPr>
      <w:r w:rsidRPr="00635CB0">
        <w:rPr>
          <w:lang w:bidi="en-US"/>
        </w:rPr>
        <w:t>The results of the original work were introduced into TD/1 Edition 2 (1984). In TD/1 Edition 4 (2001) the S-N equation was included:</w:t>
      </w:r>
    </w:p>
    <w:p w14:paraId="0B7D60ED" w14:textId="77777777" w:rsidR="00E62332" w:rsidRPr="00635CB0" w:rsidRDefault="00E62332" w:rsidP="00E32FAA">
      <w:pPr>
        <w:spacing w:after="200" w:line="276" w:lineRule="auto"/>
        <w:ind w:left="720"/>
        <w:jc w:val="center"/>
        <w:rPr>
          <w:rFonts w:ascii="Arial" w:hAnsi="Arial" w:cs="Arial"/>
          <w:lang w:bidi="en-US"/>
        </w:rPr>
      </w:pPr>
      <w:r w:rsidRPr="00635CB0">
        <w:rPr>
          <w:rFonts w:ascii="Arial" w:hAnsi="Arial" w:cs="Arial"/>
          <w:position w:val="-6"/>
          <w:lang w:bidi="en-US"/>
        </w:rPr>
        <w:object w:dxaOrig="1420" w:dyaOrig="300" w14:anchorId="045210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18pt" o:ole="">
            <v:imagedata r:id="rId23" o:title=""/>
          </v:shape>
          <o:OLEObject Type="Embed" ProgID="Equation.3" ShapeID="_x0000_i1025" DrawAspect="Content" ObjectID="_1644137504" r:id="rId24"/>
        </w:object>
      </w:r>
    </w:p>
    <w:p w14:paraId="63FC15EC" w14:textId="029FD0A5" w:rsidR="00E62332" w:rsidRPr="00635CB0" w:rsidRDefault="00E62332" w:rsidP="00E32FAA">
      <w:pPr>
        <w:pStyle w:val="Heading1"/>
        <w:rPr>
          <w:b w:val="0"/>
          <w:noProof w:val="0"/>
        </w:rPr>
      </w:pPr>
      <w:bookmarkStart w:id="10" w:name="_Toc445819320"/>
      <w:bookmarkStart w:id="11" w:name="_Toc33524601"/>
      <w:r w:rsidRPr="00635CB0">
        <w:rPr>
          <w:noProof w:val="0"/>
        </w:rPr>
        <w:lastRenderedPageBreak/>
        <w:t>Safety Factors Applied to S-N Curves</w:t>
      </w:r>
      <w:bookmarkEnd w:id="11"/>
    </w:p>
    <w:p w14:paraId="58E1F6EB" w14:textId="77777777" w:rsidR="00E62332" w:rsidRPr="00635CB0" w:rsidRDefault="00E62332" w:rsidP="00E32FAA">
      <w:pPr>
        <w:pStyle w:val="BodyText"/>
      </w:pPr>
      <w:r w:rsidRPr="00635CB0">
        <w:t>The fatigue design curves in BS 7608 are based on 2 standard deviations below the mean line derived from empirical data.  The design S-N curves presented in the document represent safe life design limits, based on lower bound fatigue endurance data and upper bound fatigue lasting data. The S-N curves therefore provide a conservative estimate of fatigue strength, and their application does not depend upon in-service inspection for fatigue damage.</w:t>
      </w:r>
    </w:p>
    <w:p w14:paraId="6FCA7CB2" w14:textId="77777777" w:rsidR="00E62332" w:rsidRPr="00635CB0" w:rsidRDefault="00E62332" w:rsidP="00E32FAA">
      <w:pPr>
        <w:pStyle w:val="BodyText"/>
      </w:pPr>
      <w:r w:rsidRPr="00635CB0">
        <w:t>The TD/1 fatigue curve is derived from empirical pipeline fatigue data and fracture mechanics analysis. In deriving the fatigue S-N curve for publication in Edition 4, a safety factor of 10 was applied on the basis that a fatigue crack in a high pressure pipeline would not be detected in routine inspection, and there was no redundancy in a transmission pipeline.</w:t>
      </w:r>
    </w:p>
    <w:p w14:paraId="461EA503" w14:textId="77777777" w:rsidR="00E62332" w:rsidRPr="00635CB0" w:rsidRDefault="00E62332" w:rsidP="00E32FAA">
      <w:pPr>
        <w:pStyle w:val="BodyText"/>
      </w:pPr>
      <w:r w:rsidRPr="00635CB0">
        <w:t>A review of the safety factor in fatigue design rules [5] indicates that where the potential fatigue location is accessible and the consequences are not substantial, the safety factor is 1.0, while in locations where the potential fatigue location is inaccessible and the consequences are significant, the safety factor is increased to 10.</w:t>
      </w:r>
    </w:p>
    <w:p w14:paraId="2F33BBE5" w14:textId="64BD0639" w:rsidR="00E62332" w:rsidRPr="00635CB0" w:rsidRDefault="00E62332" w:rsidP="00E32FAA">
      <w:pPr>
        <w:pStyle w:val="BodyText"/>
      </w:pPr>
      <w:r w:rsidRPr="00635CB0">
        <w:t>The IGEM/TD/1 S-N curve includes a safety factor of 10 on life.</w:t>
      </w:r>
      <w:r w:rsidR="00F00C9D" w:rsidRPr="00635CB0">
        <w:t xml:space="preserve"> </w:t>
      </w:r>
      <w:r w:rsidRPr="00635CB0">
        <w:t xml:space="preserve">In their report on the validation of the finite element analysis of dent fatigue life for UKOPA [6], Penspen considered the application of S-N curves and safety factors. Figure 7 of the Penspen report plots the predicted cyclic stress in each plain dent against the measured number of cycles to failure, this is repeated in Figure 8 for dents on welds. Figures 7 and 8 of the Penspen report are given in </w:t>
      </w:r>
      <w:r w:rsidR="00D82A03" w:rsidRPr="00635CB0">
        <w:fldChar w:fldCharType="begin"/>
      </w:r>
      <w:r w:rsidR="00D82A03" w:rsidRPr="00635CB0">
        <w:instrText xml:space="preserve"> REF _Ref33524132 \h </w:instrText>
      </w:r>
      <w:r w:rsidR="00D82A03" w:rsidRPr="00635CB0">
        <w:fldChar w:fldCharType="separate"/>
      </w:r>
      <w:r w:rsidR="00D82A03" w:rsidRPr="00635CB0">
        <w:t>Figure 2</w:t>
      </w:r>
      <w:r w:rsidR="00D82A03" w:rsidRPr="00635CB0">
        <w:fldChar w:fldCharType="end"/>
      </w:r>
      <w:r w:rsidRPr="00635CB0">
        <w:t xml:space="preserve"> below. The mean regression line through the data effectively represents the ‘ideal’ SN curve for the data. The lower bound line is offset from the mean line by three times the standard deviation of the data, and thus represents approximately a 99.87% probability of survival. This report states that two standard deviations below the mean can be considered to be a sufficient margin of safety for fatigue life, and the relevant S-N curves plotted in Figure 7 and 8 (</w:t>
      </w:r>
      <w:r w:rsidR="00D82A03" w:rsidRPr="00635CB0">
        <w:fldChar w:fldCharType="begin"/>
      </w:r>
      <w:r w:rsidR="00D82A03" w:rsidRPr="00635CB0">
        <w:instrText xml:space="preserve"> REF _Ref33524132 \h </w:instrText>
      </w:r>
      <w:r w:rsidR="00D82A03" w:rsidRPr="00635CB0">
        <w:fldChar w:fldCharType="separate"/>
      </w:r>
      <w:r w:rsidR="00D82A03" w:rsidRPr="00635CB0">
        <w:t>Figure 2</w:t>
      </w:r>
      <w:r w:rsidR="00D82A03" w:rsidRPr="00635CB0">
        <w:fldChar w:fldCharType="end"/>
      </w:r>
      <w:r w:rsidRPr="00635CB0">
        <w:t xml:space="preserve"> below) can be used without further safety factors to predict the fatigue life of dents using stresses from finite element analysis. </w:t>
      </w:r>
    </w:p>
    <w:p w14:paraId="6EBC15FB" w14:textId="77777777" w:rsidR="00E62332" w:rsidRPr="00635CB0" w:rsidRDefault="00E62332" w:rsidP="00E62332">
      <w:pPr>
        <w:pStyle w:val="Default"/>
        <w:spacing w:line="276" w:lineRule="auto"/>
        <w:rPr>
          <w:sz w:val="20"/>
          <w:szCs w:val="20"/>
        </w:rPr>
      </w:pPr>
    </w:p>
    <w:p w14:paraId="40A43D90" w14:textId="77777777" w:rsidR="00E62332" w:rsidRPr="00635CB0" w:rsidRDefault="00E62332" w:rsidP="00E62332">
      <w:pPr>
        <w:spacing w:line="276" w:lineRule="auto"/>
      </w:pPr>
      <w:r w:rsidRPr="00635CB0">
        <w:rPr>
          <w:lang w:eastAsia="en-GB"/>
        </w:rPr>
        <w:drawing>
          <wp:inline distT="0" distB="0" distL="0" distR="0" wp14:anchorId="608D0850" wp14:editId="1D84D2FC">
            <wp:extent cx="6057900" cy="22923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057900" cy="2292350"/>
                    </a:xfrm>
                    <a:prstGeom prst="rect">
                      <a:avLst/>
                    </a:prstGeom>
                  </pic:spPr>
                </pic:pic>
              </a:graphicData>
            </a:graphic>
          </wp:inline>
        </w:drawing>
      </w:r>
    </w:p>
    <w:p w14:paraId="77DA8F0E" w14:textId="77777777" w:rsidR="00E62332" w:rsidRPr="00635CB0" w:rsidRDefault="00E62332" w:rsidP="00E32FAA">
      <w:pPr>
        <w:pStyle w:val="BodyText"/>
      </w:pPr>
      <w:r w:rsidRPr="00635CB0">
        <w:t>Based on the above it is considered that where S-N curves other than the TD/1 S-N curve are being used to estimate the fatigue life of pipeline dents, a safety factor of 10 on life is applied.</w:t>
      </w:r>
    </w:p>
    <w:p w14:paraId="16AF12CF" w14:textId="77777777" w:rsidR="00E62332" w:rsidRPr="00635CB0" w:rsidRDefault="00E62332" w:rsidP="00E32FAA">
      <w:pPr>
        <w:pStyle w:val="BodyText"/>
      </w:pPr>
      <w:r w:rsidRPr="00635CB0">
        <w:t xml:space="preserve">Where a finite element analysis is being carried out to determine the stress cycle, the BS 7608 S-N curves can be applied with no safety factor. </w:t>
      </w:r>
    </w:p>
    <w:p w14:paraId="55715974" w14:textId="11F20855" w:rsidR="00E62332" w:rsidRPr="00635CB0" w:rsidRDefault="00E62332" w:rsidP="00E32FAA">
      <w:pPr>
        <w:pStyle w:val="Heading1"/>
        <w:rPr>
          <w:b w:val="0"/>
          <w:noProof w:val="0"/>
        </w:rPr>
      </w:pPr>
      <w:bookmarkStart w:id="12" w:name="_Toc33524602"/>
      <w:r w:rsidRPr="00635CB0">
        <w:rPr>
          <w:noProof w:val="0"/>
        </w:rPr>
        <w:lastRenderedPageBreak/>
        <w:t>Use of S-N Curves with Dent SCF Equations for Calculation of the Fatigue Life of Dents in Pipelines</w:t>
      </w:r>
      <w:bookmarkEnd w:id="10"/>
      <w:bookmarkEnd w:id="12"/>
      <w:r w:rsidRPr="00635CB0">
        <w:rPr>
          <w:noProof w:val="0"/>
        </w:rPr>
        <w:t xml:space="preserve">   </w:t>
      </w:r>
    </w:p>
    <w:p w14:paraId="78819134" w14:textId="77777777" w:rsidR="00E62332" w:rsidRPr="00635CB0" w:rsidRDefault="00E62332" w:rsidP="00E32FAA">
      <w:pPr>
        <w:pStyle w:val="BodyText"/>
      </w:pPr>
      <w:r w:rsidRPr="00635CB0">
        <w:t>The dent SCF equation given the UKOPA dent management strategy and Good Practice Guide is detailed as follows:</w:t>
      </w:r>
    </w:p>
    <w:p w14:paraId="1DAC5E78" w14:textId="77777777" w:rsidR="00E62332" w:rsidRPr="00635CB0" w:rsidRDefault="00E62332" w:rsidP="00E32FAA">
      <w:pPr>
        <w:pStyle w:val="BodyText"/>
      </w:pPr>
      <w:r w:rsidRPr="00635CB0">
        <w:t xml:space="preserve">The SCF increases as the dent depth </w:t>
      </w:r>
      <w:r w:rsidRPr="00635CB0">
        <w:rPr>
          <w:i/>
        </w:rPr>
        <w:t>H</w:t>
      </w:r>
      <w:r w:rsidRPr="00635CB0">
        <w:rPr>
          <w:i/>
          <w:vertAlign w:val="subscript"/>
        </w:rPr>
        <w:t>o</w:t>
      </w:r>
      <w:r w:rsidRPr="00635CB0">
        <w:t xml:space="preserve"> or </w:t>
      </w:r>
      <w:r w:rsidRPr="00635CB0">
        <w:rPr>
          <w:i/>
        </w:rPr>
        <w:t>H</w:t>
      </w:r>
      <w:r w:rsidRPr="00635CB0">
        <w:rPr>
          <w:i/>
          <w:vertAlign w:val="subscript"/>
        </w:rPr>
        <w:t>r</w:t>
      </w:r>
      <w:r w:rsidRPr="00635CB0">
        <w:t xml:space="preserve"> increases, where </w:t>
      </w:r>
    </w:p>
    <w:p w14:paraId="78B0EEB1" w14:textId="77777777" w:rsidR="00E62332" w:rsidRPr="00635CB0" w:rsidRDefault="00E62332" w:rsidP="00C15F8B">
      <w:pPr>
        <w:pStyle w:val="BodyText"/>
        <w:ind w:left="1440"/>
      </w:pPr>
      <w:r w:rsidRPr="00635CB0">
        <w:rPr>
          <w:i/>
        </w:rPr>
        <w:t>H</w:t>
      </w:r>
      <w:r w:rsidRPr="00635CB0">
        <w:rPr>
          <w:i/>
          <w:vertAlign w:val="subscript"/>
        </w:rPr>
        <w:t xml:space="preserve">o </w:t>
      </w:r>
      <w:r w:rsidRPr="00635CB0">
        <w:rPr>
          <w:i/>
        </w:rPr>
        <w:t xml:space="preserve"> = </w:t>
      </w:r>
      <w:r w:rsidRPr="00635CB0">
        <w:t>dent depth at zero pressure</w:t>
      </w:r>
      <w:r w:rsidRPr="00635CB0">
        <w:rPr>
          <w:i/>
          <w:vertAlign w:val="subscript"/>
        </w:rPr>
        <w:t xml:space="preserve"> </w:t>
      </w:r>
      <w:r w:rsidRPr="00635CB0">
        <w:t>after removal of indenter and after spring back</w:t>
      </w:r>
    </w:p>
    <w:p w14:paraId="36C1F8FB" w14:textId="77777777" w:rsidR="00E62332" w:rsidRPr="00635CB0" w:rsidRDefault="00E62332" w:rsidP="00C15F8B">
      <w:pPr>
        <w:pStyle w:val="BodyText"/>
        <w:ind w:left="1440"/>
      </w:pPr>
      <w:r w:rsidRPr="00635CB0">
        <w:rPr>
          <w:i/>
        </w:rPr>
        <w:t>H</w:t>
      </w:r>
      <w:r w:rsidRPr="00635CB0">
        <w:rPr>
          <w:i/>
          <w:vertAlign w:val="subscript"/>
        </w:rPr>
        <w:t>r</w:t>
      </w:r>
      <w:r w:rsidRPr="00635CB0">
        <w:rPr>
          <w:i/>
        </w:rPr>
        <w:t xml:space="preserve"> </w:t>
      </w:r>
      <w:r w:rsidRPr="00635CB0">
        <w:t xml:space="preserve">= dent depth at zero internal pressure after spring back and </w:t>
      </w:r>
      <w:bookmarkStart w:id="13" w:name="_GoBack"/>
      <w:proofErr w:type="spellStart"/>
      <w:r w:rsidRPr="00635CB0">
        <w:t>rerounding</w:t>
      </w:r>
      <w:bookmarkEnd w:id="13"/>
      <w:proofErr w:type="spellEnd"/>
    </w:p>
    <w:p w14:paraId="35E09A4C" w14:textId="77777777" w:rsidR="00E62332" w:rsidRPr="00635CB0" w:rsidRDefault="00E62332" w:rsidP="00E32FAA">
      <w:pPr>
        <w:pStyle w:val="BodyText"/>
      </w:pPr>
      <w:r w:rsidRPr="00635CB0">
        <w:t xml:space="preserve">For a dent depth ratio described by </w:t>
      </w:r>
      <w:r w:rsidRPr="00635CB0">
        <w:rPr>
          <w:i/>
        </w:rPr>
        <w:t>H</w:t>
      </w:r>
      <w:r w:rsidRPr="00635CB0">
        <w:rPr>
          <w:i/>
          <w:vertAlign w:val="subscript"/>
        </w:rPr>
        <w:t>o</w:t>
      </w:r>
      <w:r w:rsidRPr="00635CB0">
        <w:t>/</w:t>
      </w:r>
      <w:r w:rsidRPr="00635CB0">
        <w:rPr>
          <w:i/>
        </w:rPr>
        <w:t xml:space="preserve">D </w:t>
      </w:r>
      <w:r w:rsidRPr="00635CB0">
        <w:t xml:space="preserve">the SCF is given by; </w:t>
      </w:r>
    </w:p>
    <w:p w14:paraId="048C3898" w14:textId="77777777" w:rsidR="00E62332" w:rsidRPr="00635CB0" w:rsidRDefault="00E62332" w:rsidP="00E62332">
      <w:pPr>
        <w:tabs>
          <w:tab w:val="left" w:pos="851"/>
          <w:tab w:val="left" w:pos="8931"/>
        </w:tabs>
        <w:spacing w:before="60" w:after="60" w:line="276" w:lineRule="auto"/>
        <w:jc w:val="both"/>
        <w:rPr>
          <w:rFonts w:ascii="Arial" w:hAnsi="Arial" w:cs="Arial"/>
        </w:rPr>
      </w:pPr>
      <w:r w:rsidRPr="00635CB0">
        <w:rPr>
          <w:rFonts w:ascii="Arial" w:hAnsi="Arial" w:cs="Arial"/>
        </w:rPr>
        <w:tab/>
      </w:r>
      <w:r w:rsidRPr="00635CB0">
        <w:rPr>
          <w:rFonts w:ascii="Arial" w:hAnsi="Arial" w:cs="Arial"/>
          <w:position w:val="-32"/>
        </w:rPr>
        <w:object w:dxaOrig="3840" w:dyaOrig="740" w14:anchorId="5B554D4D">
          <v:shape id="_x0000_i1056" type="#_x0000_t75" style="width:192pt;height:36.75pt" o:ole="">
            <v:imagedata r:id="rId26" o:title=""/>
          </v:shape>
          <o:OLEObject Type="Embed" ProgID="Equation.3" ShapeID="_x0000_i1056" DrawAspect="Content" ObjectID="_1644137505" r:id="rId27"/>
        </w:object>
      </w:r>
      <w:r w:rsidRPr="00635CB0">
        <w:rPr>
          <w:rFonts w:ascii="Arial" w:hAnsi="Arial" w:cs="Arial"/>
        </w:rPr>
        <w:tab/>
        <w:t>1</w:t>
      </w:r>
      <w:r w:rsidRPr="00635CB0">
        <w:rPr>
          <w:rFonts w:ascii="Arial" w:hAnsi="Arial" w:cs="Arial"/>
        </w:rPr>
        <w:tab/>
      </w:r>
    </w:p>
    <w:p w14:paraId="1263D0AD" w14:textId="77777777" w:rsidR="00E62332" w:rsidRPr="00635CB0" w:rsidRDefault="00E62332" w:rsidP="00386003">
      <w:pPr>
        <w:pStyle w:val="BodyText"/>
      </w:pPr>
      <w:r w:rsidRPr="00635CB0">
        <w:t xml:space="preserve">For a dent depth ratio defined by </w:t>
      </w:r>
      <w:r w:rsidRPr="00635CB0">
        <w:rPr>
          <w:i/>
        </w:rPr>
        <w:t>H</w:t>
      </w:r>
      <w:r w:rsidRPr="00635CB0">
        <w:rPr>
          <w:i/>
          <w:vertAlign w:val="subscript"/>
        </w:rPr>
        <w:t>r</w:t>
      </w:r>
      <w:r w:rsidRPr="00635CB0">
        <w:t>/</w:t>
      </w:r>
      <w:r w:rsidRPr="00635CB0">
        <w:rPr>
          <w:i/>
        </w:rPr>
        <w:t>D</w:t>
      </w:r>
      <w:r w:rsidRPr="00635CB0">
        <w:t xml:space="preserve"> the SCF is given by;</w:t>
      </w:r>
    </w:p>
    <w:p w14:paraId="1A492BD5" w14:textId="77777777" w:rsidR="00E62332" w:rsidRPr="00635CB0" w:rsidRDefault="00E62332" w:rsidP="00E62332">
      <w:pPr>
        <w:tabs>
          <w:tab w:val="left" w:pos="851"/>
          <w:tab w:val="left" w:pos="8931"/>
        </w:tabs>
        <w:spacing w:before="60" w:after="60" w:line="276" w:lineRule="auto"/>
        <w:jc w:val="both"/>
        <w:rPr>
          <w:rFonts w:ascii="Arial" w:hAnsi="Arial" w:cs="Arial"/>
        </w:rPr>
      </w:pPr>
      <w:r w:rsidRPr="00635CB0">
        <w:rPr>
          <w:rFonts w:ascii="Arial" w:hAnsi="Arial" w:cs="Arial"/>
        </w:rPr>
        <w:tab/>
      </w:r>
      <w:r w:rsidRPr="00635CB0">
        <w:rPr>
          <w:rFonts w:ascii="Arial" w:hAnsi="Arial" w:cs="Arial"/>
          <w:position w:val="-32"/>
        </w:rPr>
        <w:object w:dxaOrig="3320" w:dyaOrig="720" w14:anchorId="72836820">
          <v:shape id="_x0000_i1027" type="#_x0000_t75" style="width:165.75pt;height:36pt" o:ole="">
            <v:imagedata r:id="rId28" o:title=""/>
          </v:shape>
          <o:OLEObject Type="Embed" ProgID="Equation.3" ShapeID="_x0000_i1027" DrawAspect="Content" ObjectID="_1644137506" r:id="rId29"/>
        </w:object>
      </w:r>
      <w:r w:rsidRPr="00635CB0">
        <w:rPr>
          <w:rFonts w:ascii="Arial" w:hAnsi="Arial" w:cs="Arial"/>
        </w:rPr>
        <w:tab/>
        <w:t>2</w:t>
      </w:r>
    </w:p>
    <w:p w14:paraId="04233996" w14:textId="77777777" w:rsidR="00E62332" w:rsidRPr="00635CB0" w:rsidRDefault="00E62332" w:rsidP="00386003">
      <w:pPr>
        <w:pStyle w:val="BodyText"/>
      </w:pPr>
      <w:r w:rsidRPr="00635CB0">
        <w:rPr>
          <w:position w:val="-6"/>
        </w:rPr>
        <w:object w:dxaOrig="400" w:dyaOrig="279" w14:anchorId="363E75B5">
          <v:shape id="_x0000_i1028" type="#_x0000_t75" style="width:20.25pt;height:14.25pt" o:ole="">
            <v:imagedata r:id="rId30" o:title=""/>
          </v:shape>
          <o:OLEObject Type="Embed" ProgID="Equation.3" ShapeID="_x0000_i1028" DrawAspect="Content" ObjectID="_1644137507" r:id="rId31"/>
        </w:object>
      </w:r>
      <w:r w:rsidRPr="00635CB0">
        <w:t xml:space="preserve"> = maximum principal stress range (units: N/mm</w:t>
      </w:r>
      <w:r w:rsidRPr="00635CB0">
        <w:rPr>
          <w:vertAlign w:val="superscript"/>
        </w:rPr>
        <w:t>2</w:t>
      </w:r>
      <w:r w:rsidRPr="00635CB0">
        <w:t>)</w:t>
      </w:r>
    </w:p>
    <w:p w14:paraId="5664F39A" w14:textId="77777777" w:rsidR="00E62332" w:rsidRPr="00635CB0" w:rsidRDefault="00E62332" w:rsidP="00386003">
      <w:pPr>
        <w:pStyle w:val="BodyText"/>
      </w:pPr>
      <w:r w:rsidRPr="00635CB0">
        <w:rPr>
          <w:position w:val="-14"/>
        </w:rPr>
        <w:object w:dxaOrig="660" w:dyaOrig="380" w14:anchorId="153671C1">
          <v:shape id="_x0000_i1029" type="#_x0000_t75" style="width:33pt;height:18.75pt" o:ole="">
            <v:imagedata r:id="rId32" o:title=""/>
          </v:shape>
          <o:OLEObject Type="Embed" ProgID="Equation.3" ShapeID="_x0000_i1029" DrawAspect="Content" ObjectID="_1644137508" r:id="rId33"/>
        </w:object>
      </w:r>
      <w:r w:rsidRPr="00635CB0">
        <w:t xml:space="preserve"> = hoop stress range in the pipe away from stress concentrations (units: N/mm</w:t>
      </w:r>
      <w:r w:rsidRPr="00635CB0">
        <w:rPr>
          <w:vertAlign w:val="superscript"/>
        </w:rPr>
        <w:t>2</w:t>
      </w:r>
      <w:r w:rsidRPr="00635CB0">
        <w:t>).</w:t>
      </w:r>
    </w:p>
    <w:p w14:paraId="79E2390D" w14:textId="77777777" w:rsidR="00E62332" w:rsidRPr="00635CB0" w:rsidRDefault="00E62332" w:rsidP="00386003">
      <w:pPr>
        <w:pStyle w:val="BodyText"/>
      </w:pPr>
      <w:r w:rsidRPr="00635CB0">
        <w:t>Both equations give an upper bound SCF for a single smooth dent.</w:t>
      </w:r>
    </w:p>
    <w:p w14:paraId="660CF788" w14:textId="77777777" w:rsidR="00E62332" w:rsidRPr="00635CB0" w:rsidRDefault="00E62332" w:rsidP="00386003">
      <w:pPr>
        <w:pStyle w:val="BodyText"/>
      </w:pPr>
      <w:r w:rsidRPr="00635CB0">
        <w:t>Equation 2 is selected for application, as in most cases the dent depth will be measured at pressure.</w:t>
      </w:r>
    </w:p>
    <w:p w14:paraId="1A810708" w14:textId="3BB51A61" w:rsidR="00E62332" w:rsidRPr="00635CB0" w:rsidRDefault="00E62332" w:rsidP="00386003">
      <w:pPr>
        <w:pStyle w:val="BodyText"/>
      </w:pPr>
      <w:r w:rsidRPr="00635CB0">
        <w:t xml:space="preserve">Two pipeline examples are assessed, and the fatigue life of dents of depths ranging from zero to 10% OD are considered. Applying equation 2, the </w:t>
      </w:r>
      <w:proofErr w:type="spellStart"/>
      <w:r w:rsidRPr="00635CB0">
        <w:t>SCFs</w:t>
      </w:r>
      <w:proofErr w:type="spellEnd"/>
      <w:r w:rsidRPr="00635CB0">
        <w:t xml:space="preserve"> are calculated as given in </w:t>
      </w:r>
      <w:r w:rsidR="00042559" w:rsidRPr="00635CB0">
        <w:fldChar w:fldCharType="begin"/>
      </w:r>
      <w:r w:rsidR="00042559" w:rsidRPr="00635CB0">
        <w:instrText xml:space="preserve"> REF _Ref33524046 \h </w:instrText>
      </w:r>
      <w:r w:rsidR="00042559" w:rsidRPr="00635CB0">
        <w:fldChar w:fldCharType="separate"/>
      </w:r>
      <w:r w:rsidR="00042559" w:rsidRPr="00635CB0">
        <w:t>Table 3</w:t>
      </w:r>
      <w:r w:rsidR="00042559" w:rsidRPr="00635CB0">
        <w:fldChar w:fldCharType="end"/>
      </w:r>
      <w:r w:rsidRPr="00635CB0">
        <w:t>, and the pipeline cases together with the calculated cyclic pressure calculated for a standard cyclic stress range of 125N/mm</w:t>
      </w:r>
      <w:r w:rsidRPr="00635CB0">
        <w:rPr>
          <w:vertAlign w:val="superscript"/>
        </w:rPr>
        <w:t>2</w:t>
      </w:r>
      <w:r w:rsidRPr="00635CB0">
        <w:t xml:space="preserve"> are given in </w:t>
      </w:r>
      <w:r w:rsidR="00042559" w:rsidRPr="00635CB0">
        <w:fldChar w:fldCharType="begin"/>
      </w:r>
      <w:r w:rsidR="00042559" w:rsidRPr="00635CB0">
        <w:instrText xml:space="preserve"> REF _Ref33524046 \h </w:instrText>
      </w:r>
      <w:r w:rsidR="00042559" w:rsidRPr="00635CB0">
        <w:fldChar w:fldCharType="separate"/>
      </w:r>
      <w:r w:rsidR="00042559" w:rsidRPr="00635CB0">
        <w:t>Table 3</w:t>
      </w:r>
      <w:r w:rsidR="00042559" w:rsidRPr="00635CB0">
        <w:fldChar w:fldCharType="end"/>
      </w:r>
      <w:r w:rsidRPr="00635CB0">
        <w:t>.</w:t>
      </w:r>
    </w:p>
    <w:tbl>
      <w:tblPr>
        <w:tblStyle w:val="TableGrid"/>
        <w:tblW w:w="0" w:type="auto"/>
        <w:tblLook w:val="04A0" w:firstRow="1" w:lastRow="0" w:firstColumn="1" w:lastColumn="0" w:noHBand="0" w:noVBand="1"/>
      </w:tblPr>
      <w:tblGrid>
        <w:gridCol w:w="1792"/>
        <w:gridCol w:w="504"/>
        <w:gridCol w:w="615"/>
        <w:gridCol w:w="504"/>
        <w:gridCol w:w="615"/>
        <w:gridCol w:w="504"/>
      </w:tblGrid>
      <w:tr w:rsidR="00E62332" w:rsidRPr="00635CB0" w14:paraId="771ADCC2" w14:textId="77777777" w:rsidTr="00A33D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C800ED9" w14:textId="77777777" w:rsidR="00E62332" w:rsidRPr="00635CB0" w:rsidRDefault="00E62332" w:rsidP="00A33D18">
            <w:pPr>
              <w:rPr>
                <w:sz w:val="20"/>
              </w:rPr>
            </w:pPr>
            <w:r w:rsidRPr="00635CB0">
              <w:rPr>
                <w:sz w:val="20"/>
              </w:rPr>
              <w:t>Dent Depth (Hr/D)</w:t>
            </w:r>
          </w:p>
        </w:tc>
        <w:tc>
          <w:tcPr>
            <w:tcW w:w="0" w:type="auto"/>
          </w:tcPr>
          <w:p w14:paraId="67C67040" w14:textId="77777777" w:rsidR="00E62332" w:rsidRPr="00635CB0" w:rsidRDefault="00E62332" w:rsidP="00A33D18">
            <w:pPr>
              <w:cnfStyle w:val="100000000000" w:firstRow="1" w:lastRow="0" w:firstColumn="0" w:lastColumn="0" w:oddVBand="0" w:evenVBand="0" w:oddHBand="0" w:evenHBand="0" w:firstRowFirstColumn="0" w:firstRowLastColumn="0" w:lastRowFirstColumn="0" w:lastRowLastColumn="0"/>
              <w:rPr>
                <w:sz w:val="20"/>
              </w:rPr>
            </w:pPr>
            <w:r w:rsidRPr="00635CB0">
              <w:rPr>
                <w:sz w:val="20"/>
              </w:rPr>
              <w:t>0</w:t>
            </w:r>
          </w:p>
        </w:tc>
        <w:tc>
          <w:tcPr>
            <w:tcW w:w="0" w:type="auto"/>
          </w:tcPr>
          <w:p w14:paraId="42CD23C9" w14:textId="77777777" w:rsidR="00E62332" w:rsidRPr="00635CB0" w:rsidRDefault="00E62332" w:rsidP="00A33D18">
            <w:pPr>
              <w:cnfStyle w:val="100000000000" w:firstRow="1" w:lastRow="0" w:firstColumn="0" w:lastColumn="0" w:oddVBand="0" w:evenVBand="0" w:oddHBand="0" w:evenHBand="0" w:firstRowFirstColumn="0" w:firstRowLastColumn="0" w:lastRowFirstColumn="0" w:lastRowLastColumn="0"/>
              <w:rPr>
                <w:sz w:val="20"/>
              </w:rPr>
            </w:pPr>
            <w:r w:rsidRPr="00635CB0">
              <w:rPr>
                <w:sz w:val="20"/>
              </w:rPr>
              <w:t>0.025</w:t>
            </w:r>
          </w:p>
        </w:tc>
        <w:tc>
          <w:tcPr>
            <w:tcW w:w="0" w:type="auto"/>
          </w:tcPr>
          <w:p w14:paraId="52E2BC5F" w14:textId="77777777" w:rsidR="00E62332" w:rsidRPr="00635CB0" w:rsidRDefault="00E62332" w:rsidP="00A33D18">
            <w:pPr>
              <w:cnfStyle w:val="100000000000" w:firstRow="1" w:lastRow="0" w:firstColumn="0" w:lastColumn="0" w:oddVBand="0" w:evenVBand="0" w:oddHBand="0" w:evenHBand="0" w:firstRowFirstColumn="0" w:firstRowLastColumn="0" w:lastRowFirstColumn="0" w:lastRowLastColumn="0"/>
              <w:rPr>
                <w:sz w:val="20"/>
              </w:rPr>
            </w:pPr>
            <w:r w:rsidRPr="00635CB0">
              <w:rPr>
                <w:sz w:val="20"/>
              </w:rPr>
              <w:t>0.05</w:t>
            </w:r>
          </w:p>
        </w:tc>
        <w:tc>
          <w:tcPr>
            <w:tcW w:w="0" w:type="auto"/>
          </w:tcPr>
          <w:p w14:paraId="5F6166FF" w14:textId="77777777" w:rsidR="00E62332" w:rsidRPr="00635CB0" w:rsidRDefault="00E62332" w:rsidP="00A33D18">
            <w:pPr>
              <w:cnfStyle w:val="100000000000" w:firstRow="1" w:lastRow="0" w:firstColumn="0" w:lastColumn="0" w:oddVBand="0" w:evenVBand="0" w:oddHBand="0" w:evenHBand="0" w:firstRowFirstColumn="0" w:firstRowLastColumn="0" w:lastRowFirstColumn="0" w:lastRowLastColumn="0"/>
              <w:rPr>
                <w:sz w:val="20"/>
              </w:rPr>
            </w:pPr>
            <w:r w:rsidRPr="00635CB0">
              <w:rPr>
                <w:sz w:val="20"/>
              </w:rPr>
              <w:t>0.075</w:t>
            </w:r>
          </w:p>
        </w:tc>
        <w:tc>
          <w:tcPr>
            <w:tcW w:w="0" w:type="auto"/>
          </w:tcPr>
          <w:p w14:paraId="36B9205A" w14:textId="77777777" w:rsidR="00E62332" w:rsidRPr="00635CB0" w:rsidRDefault="00E62332" w:rsidP="00A33D18">
            <w:pPr>
              <w:cnfStyle w:val="100000000000" w:firstRow="1" w:lastRow="0" w:firstColumn="0" w:lastColumn="0" w:oddVBand="0" w:evenVBand="0" w:oddHBand="0" w:evenHBand="0" w:firstRowFirstColumn="0" w:firstRowLastColumn="0" w:lastRowFirstColumn="0" w:lastRowLastColumn="0"/>
              <w:rPr>
                <w:sz w:val="20"/>
              </w:rPr>
            </w:pPr>
            <w:r w:rsidRPr="00635CB0">
              <w:rPr>
                <w:sz w:val="20"/>
              </w:rPr>
              <w:t>0.10</w:t>
            </w:r>
          </w:p>
        </w:tc>
      </w:tr>
      <w:tr w:rsidR="00E62332" w:rsidRPr="00635CB0" w14:paraId="5A76D5E8" w14:textId="77777777" w:rsidTr="00A33D18">
        <w:tc>
          <w:tcPr>
            <w:cnfStyle w:val="001000000000" w:firstRow="0" w:lastRow="0" w:firstColumn="1" w:lastColumn="0" w:oddVBand="0" w:evenVBand="0" w:oddHBand="0" w:evenHBand="0" w:firstRowFirstColumn="0" w:firstRowLastColumn="0" w:lastRowFirstColumn="0" w:lastRowLastColumn="0"/>
            <w:tcW w:w="0" w:type="auto"/>
          </w:tcPr>
          <w:p w14:paraId="5C93E3EE" w14:textId="77777777" w:rsidR="00E62332" w:rsidRPr="00635CB0" w:rsidRDefault="00E62332" w:rsidP="00A33D18">
            <w:pPr>
              <w:rPr>
                <w:sz w:val="20"/>
              </w:rPr>
            </w:pPr>
            <w:r w:rsidRPr="00635CB0">
              <w:rPr>
                <w:sz w:val="20"/>
              </w:rPr>
              <w:t>Calculated SCF</w:t>
            </w:r>
          </w:p>
        </w:tc>
        <w:tc>
          <w:tcPr>
            <w:tcW w:w="0" w:type="auto"/>
          </w:tcPr>
          <w:p w14:paraId="309BF934" w14:textId="77777777" w:rsidR="00E62332" w:rsidRPr="00635CB0" w:rsidRDefault="00E62332" w:rsidP="00A33D18">
            <w:pPr>
              <w:cnfStyle w:val="000000000000" w:firstRow="0" w:lastRow="0" w:firstColumn="0" w:lastColumn="0" w:oddVBand="0" w:evenVBand="0" w:oddHBand="0" w:evenHBand="0" w:firstRowFirstColumn="0" w:firstRowLastColumn="0" w:lastRowFirstColumn="0" w:lastRowLastColumn="0"/>
              <w:rPr>
                <w:sz w:val="20"/>
              </w:rPr>
            </w:pPr>
            <w:r w:rsidRPr="00635CB0">
              <w:rPr>
                <w:sz w:val="20"/>
              </w:rPr>
              <w:t>1.00</w:t>
            </w:r>
          </w:p>
        </w:tc>
        <w:tc>
          <w:tcPr>
            <w:tcW w:w="0" w:type="auto"/>
          </w:tcPr>
          <w:p w14:paraId="6AB40E43" w14:textId="77777777" w:rsidR="00E62332" w:rsidRPr="00635CB0" w:rsidRDefault="00E62332" w:rsidP="00A33D18">
            <w:pPr>
              <w:cnfStyle w:val="000000000000" w:firstRow="0" w:lastRow="0" w:firstColumn="0" w:lastColumn="0" w:oddVBand="0" w:evenVBand="0" w:oddHBand="0" w:evenHBand="0" w:firstRowFirstColumn="0" w:firstRowLastColumn="0" w:lastRowFirstColumn="0" w:lastRowLastColumn="0"/>
              <w:rPr>
                <w:sz w:val="20"/>
              </w:rPr>
            </w:pPr>
            <w:r w:rsidRPr="00635CB0">
              <w:rPr>
                <w:sz w:val="20"/>
              </w:rPr>
              <w:t>3.09</w:t>
            </w:r>
          </w:p>
        </w:tc>
        <w:tc>
          <w:tcPr>
            <w:tcW w:w="0" w:type="auto"/>
          </w:tcPr>
          <w:p w14:paraId="18942065" w14:textId="77777777" w:rsidR="00E62332" w:rsidRPr="00635CB0" w:rsidRDefault="00E62332" w:rsidP="00A33D18">
            <w:pPr>
              <w:cnfStyle w:val="000000000000" w:firstRow="0" w:lastRow="0" w:firstColumn="0" w:lastColumn="0" w:oddVBand="0" w:evenVBand="0" w:oddHBand="0" w:evenHBand="0" w:firstRowFirstColumn="0" w:firstRowLastColumn="0" w:lastRowFirstColumn="0" w:lastRowLastColumn="0"/>
              <w:rPr>
                <w:sz w:val="20"/>
              </w:rPr>
            </w:pPr>
            <w:r w:rsidRPr="00635CB0">
              <w:rPr>
                <w:sz w:val="20"/>
              </w:rPr>
              <w:t>4.04</w:t>
            </w:r>
          </w:p>
        </w:tc>
        <w:tc>
          <w:tcPr>
            <w:tcW w:w="0" w:type="auto"/>
          </w:tcPr>
          <w:p w14:paraId="05AB866E" w14:textId="77777777" w:rsidR="00E62332" w:rsidRPr="00635CB0" w:rsidRDefault="00E62332" w:rsidP="00A33D18">
            <w:pPr>
              <w:cnfStyle w:val="000000000000" w:firstRow="0" w:lastRow="0" w:firstColumn="0" w:lastColumn="0" w:oddVBand="0" w:evenVBand="0" w:oddHBand="0" w:evenHBand="0" w:firstRowFirstColumn="0" w:firstRowLastColumn="0" w:lastRowFirstColumn="0" w:lastRowLastColumn="0"/>
              <w:rPr>
                <w:sz w:val="20"/>
              </w:rPr>
            </w:pPr>
            <w:r w:rsidRPr="00635CB0">
              <w:rPr>
                <w:sz w:val="20"/>
              </w:rPr>
              <w:t>4.65</w:t>
            </w:r>
          </w:p>
        </w:tc>
        <w:tc>
          <w:tcPr>
            <w:tcW w:w="0" w:type="auto"/>
          </w:tcPr>
          <w:p w14:paraId="2050E53B" w14:textId="77777777" w:rsidR="00E62332" w:rsidRPr="00635CB0" w:rsidRDefault="00E62332" w:rsidP="00A33D18">
            <w:pPr>
              <w:cnfStyle w:val="000000000000" w:firstRow="0" w:lastRow="0" w:firstColumn="0" w:lastColumn="0" w:oddVBand="0" w:evenVBand="0" w:oddHBand="0" w:evenHBand="0" w:firstRowFirstColumn="0" w:firstRowLastColumn="0" w:lastRowFirstColumn="0" w:lastRowLastColumn="0"/>
              <w:rPr>
                <w:sz w:val="20"/>
              </w:rPr>
            </w:pPr>
            <w:r w:rsidRPr="00635CB0">
              <w:rPr>
                <w:sz w:val="20"/>
              </w:rPr>
              <w:t>5.11</w:t>
            </w:r>
          </w:p>
        </w:tc>
      </w:tr>
    </w:tbl>
    <w:p w14:paraId="3F11A3E0" w14:textId="39975A74" w:rsidR="00E62332" w:rsidRPr="00635CB0" w:rsidRDefault="0000153A" w:rsidP="0000153A">
      <w:pPr>
        <w:pStyle w:val="Caption"/>
        <w:rPr>
          <w:rFonts w:ascii="Arial" w:hAnsi="Arial" w:cs="Arial"/>
          <w:b w:val="0"/>
        </w:rPr>
      </w:pPr>
      <w:r w:rsidRPr="00635CB0">
        <w:t xml:space="preserve">Table </w:t>
      </w:r>
      <w:fldSimple w:instr=" SEQ Table \* ARABIC ">
        <w:r w:rsidR="00042559" w:rsidRPr="00635CB0">
          <w:t>2</w:t>
        </w:r>
      </w:fldSimple>
      <w:r w:rsidRPr="00635CB0">
        <w:t xml:space="preserve"> Calculated Dent </w:t>
      </w:r>
      <w:proofErr w:type="spellStart"/>
      <w:r w:rsidRPr="00635CB0">
        <w:t>SCFs</w:t>
      </w:r>
      <w:proofErr w:type="spellEnd"/>
    </w:p>
    <w:p w14:paraId="22C8A583" w14:textId="77777777" w:rsidR="00E62332" w:rsidRPr="00635CB0" w:rsidRDefault="00E62332" w:rsidP="00E62332">
      <w:pPr>
        <w:spacing w:before="60" w:after="60" w:line="276" w:lineRule="auto"/>
        <w:jc w:val="center"/>
        <w:rPr>
          <w:rFonts w:ascii="Arial" w:hAnsi="Arial" w:cs="Arial"/>
        </w:rPr>
      </w:pPr>
    </w:p>
    <w:tbl>
      <w:tblPr>
        <w:tblW w:w="7320" w:type="dxa"/>
        <w:tblInd w:w="1208" w:type="dxa"/>
        <w:tblLook w:val="04A0" w:firstRow="1" w:lastRow="0" w:firstColumn="1" w:lastColumn="0" w:noHBand="0" w:noVBand="1"/>
      </w:tblPr>
      <w:tblGrid>
        <w:gridCol w:w="960"/>
        <w:gridCol w:w="960"/>
        <w:gridCol w:w="960"/>
        <w:gridCol w:w="960"/>
        <w:gridCol w:w="1160"/>
        <w:gridCol w:w="1160"/>
        <w:gridCol w:w="1160"/>
      </w:tblGrid>
      <w:tr w:rsidR="00E62332" w:rsidRPr="00635CB0" w14:paraId="31BA83E7" w14:textId="77777777" w:rsidTr="00A33D18">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263F7" w14:textId="77777777" w:rsidR="00E62332" w:rsidRPr="00635CB0" w:rsidRDefault="00E62332" w:rsidP="00A33D18">
            <w:pPr>
              <w:jc w:val="center"/>
            </w:pPr>
            <w:r w:rsidRPr="00635CB0">
              <w:t>OD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341B83F" w14:textId="77777777" w:rsidR="00E62332" w:rsidRPr="00635CB0" w:rsidRDefault="00E62332" w:rsidP="00A33D18">
            <w:pPr>
              <w:jc w:val="center"/>
            </w:pPr>
            <w:r w:rsidRPr="00635CB0">
              <w:t>WT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B462799" w14:textId="3B46E95F" w:rsidR="00E62332" w:rsidRPr="00635CB0" w:rsidRDefault="00E62332" w:rsidP="00A33D18">
            <w:pPr>
              <w:jc w:val="center"/>
            </w:pPr>
            <w:r w:rsidRPr="00635CB0">
              <w:t>Grade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D69E2D5" w14:textId="77777777" w:rsidR="00E62332" w:rsidRPr="00635CB0" w:rsidRDefault="00E62332" w:rsidP="00A33D18">
            <w:pPr>
              <w:jc w:val="center"/>
            </w:pPr>
            <w:r w:rsidRPr="00635CB0">
              <w:t>SMYS</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23005CF" w14:textId="77777777" w:rsidR="00E62332" w:rsidRPr="00635CB0" w:rsidRDefault="00E62332" w:rsidP="00A33D18">
            <w:pPr>
              <w:jc w:val="center"/>
            </w:pPr>
            <w:proofErr w:type="spellStart"/>
            <w:r w:rsidRPr="00635CB0">
              <w:t>UTS</w:t>
            </w:r>
            <w:proofErr w:type="spell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575B9690" w14:textId="77777777" w:rsidR="00E62332" w:rsidRPr="00635CB0" w:rsidRDefault="00E62332" w:rsidP="00A33D18">
            <w:pPr>
              <w:jc w:val="center"/>
            </w:pPr>
            <w:r w:rsidRPr="00635CB0">
              <w:t>Stress</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FABED46" w14:textId="77777777" w:rsidR="00E62332" w:rsidRPr="00635CB0" w:rsidRDefault="00E62332" w:rsidP="00A33D18">
            <w:pPr>
              <w:jc w:val="center"/>
            </w:pPr>
            <w:proofErr w:type="spellStart"/>
            <w:r w:rsidRPr="00635CB0">
              <w:t>dP</w:t>
            </w:r>
            <w:proofErr w:type="spellEnd"/>
          </w:p>
        </w:tc>
      </w:tr>
      <w:tr w:rsidR="00E62332" w:rsidRPr="00635CB0" w14:paraId="26C64B25" w14:textId="77777777" w:rsidTr="00A33D18">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62F6EE" w14:textId="77777777" w:rsidR="00E62332" w:rsidRPr="00635CB0" w:rsidRDefault="00E62332" w:rsidP="00A33D18">
            <w:pPr>
              <w:jc w:val="center"/>
            </w:pPr>
            <w:r w:rsidRPr="00635CB0">
              <w:t>168.3</w:t>
            </w:r>
          </w:p>
        </w:tc>
        <w:tc>
          <w:tcPr>
            <w:tcW w:w="960" w:type="dxa"/>
            <w:tcBorders>
              <w:top w:val="nil"/>
              <w:left w:val="nil"/>
              <w:bottom w:val="single" w:sz="4" w:space="0" w:color="auto"/>
              <w:right w:val="single" w:sz="4" w:space="0" w:color="auto"/>
            </w:tcBorders>
            <w:shd w:val="clear" w:color="auto" w:fill="auto"/>
            <w:noWrap/>
            <w:vAlign w:val="center"/>
            <w:hideMark/>
          </w:tcPr>
          <w:p w14:paraId="7EA7E345" w14:textId="77777777" w:rsidR="00E62332" w:rsidRPr="00635CB0" w:rsidRDefault="00E62332" w:rsidP="00A33D18">
            <w:pPr>
              <w:jc w:val="center"/>
            </w:pPr>
            <w:r w:rsidRPr="00635CB0">
              <w:t>5.6</w:t>
            </w:r>
          </w:p>
        </w:tc>
        <w:tc>
          <w:tcPr>
            <w:tcW w:w="960" w:type="dxa"/>
            <w:tcBorders>
              <w:top w:val="nil"/>
              <w:left w:val="nil"/>
              <w:bottom w:val="single" w:sz="4" w:space="0" w:color="auto"/>
              <w:right w:val="single" w:sz="4" w:space="0" w:color="auto"/>
            </w:tcBorders>
            <w:shd w:val="clear" w:color="auto" w:fill="auto"/>
            <w:noWrap/>
            <w:vAlign w:val="center"/>
            <w:hideMark/>
          </w:tcPr>
          <w:p w14:paraId="09C6D3F8" w14:textId="77777777" w:rsidR="00E62332" w:rsidRPr="00635CB0" w:rsidRDefault="00E62332" w:rsidP="00A33D18">
            <w:pPr>
              <w:jc w:val="center"/>
            </w:pPr>
            <w:r w:rsidRPr="00635CB0">
              <w:t>X42</w:t>
            </w:r>
          </w:p>
        </w:tc>
        <w:tc>
          <w:tcPr>
            <w:tcW w:w="960" w:type="dxa"/>
            <w:tcBorders>
              <w:top w:val="nil"/>
              <w:left w:val="nil"/>
              <w:bottom w:val="single" w:sz="4" w:space="0" w:color="auto"/>
              <w:right w:val="single" w:sz="4" w:space="0" w:color="auto"/>
            </w:tcBorders>
            <w:shd w:val="clear" w:color="auto" w:fill="auto"/>
            <w:noWrap/>
            <w:vAlign w:val="center"/>
            <w:hideMark/>
          </w:tcPr>
          <w:p w14:paraId="2BBE74FC" w14:textId="77777777" w:rsidR="00E62332" w:rsidRPr="00635CB0" w:rsidRDefault="00E62332" w:rsidP="00A33D18">
            <w:pPr>
              <w:jc w:val="center"/>
            </w:pPr>
            <w:r w:rsidRPr="00635CB0">
              <w:t>289</w:t>
            </w:r>
          </w:p>
        </w:tc>
        <w:tc>
          <w:tcPr>
            <w:tcW w:w="1160" w:type="dxa"/>
            <w:tcBorders>
              <w:top w:val="nil"/>
              <w:left w:val="nil"/>
              <w:bottom w:val="single" w:sz="4" w:space="0" w:color="auto"/>
              <w:right w:val="single" w:sz="4" w:space="0" w:color="auto"/>
            </w:tcBorders>
            <w:shd w:val="clear" w:color="auto" w:fill="auto"/>
            <w:noWrap/>
            <w:vAlign w:val="center"/>
            <w:hideMark/>
          </w:tcPr>
          <w:p w14:paraId="449AC19C" w14:textId="77777777" w:rsidR="00E62332" w:rsidRPr="00635CB0" w:rsidRDefault="00E62332" w:rsidP="00A33D18">
            <w:pPr>
              <w:jc w:val="center"/>
            </w:pPr>
            <w:r w:rsidRPr="00635CB0">
              <w:t>413</w:t>
            </w:r>
          </w:p>
        </w:tc>
        <w:tc>
          <w:tcPr>
            <w:tcW w:w="1160" w:type="dxa"/>
            <w:tcBorders>
              <w:top w:val="nil"/>
              <w:left w:val="nil"/>
              <w:bottom w:val="single" w:sz="4" w:space="0" w:color="auto"/>
              <w:right w:val="single" w:sz="4" w:space="0" w:color="auto"/>
            </w:tcBorders>
            <w:shd w:val="clear" w:color="auto" w:fill="auto"/>
            <w:noWrap/>
            <w:vAlign w:val="center"/>
            <w:hideMark/>
          </w:tcPr>
          <w:p w14:paraId="00026441" w14:textId="77777777" w:rsidR="00E62332" w:rsidRPr="00635CB0" w:rsidRDefault="00E62332" w:rsidP="00A33D18">
            <w:pPr>
              <w:jc w:val="center"/>
            </w:pPr>
            <w:r w:rsidRPr="00635CB0">
              <w:t>125</w:t>
            </w:r>
          </w:p>
        </w:tc>
        <w:tc>
          <w:tcPr>
            <w:tcW w:w="1160" w:type="dxa"/>
            <w:tcBorders>
              <w:top w:val="nil"/>
              <w:left w:val="nil"/>
              <w:bottom w:val="single" w:sz="4" w:space="0" w:color="auto"/>
              <w:right w:val="single" w:sz="4" w:space="0" w:color="auto"/>
            </w:tcBorders>
            <w:shd w:val="clear" w:color="auto" w:fill="auto"/>
            <w:noWrap/>
            <w:vAlign w:val="center"/>
            <w:hideMark/>
          </w:tcPr>
          <w:p w14:paraId="76CCB846" w14:textId="77777777" w:rsidR="00E62332" w:rsidRPr="00635CB0" w:rsidRDefault="00E62332" w:rsidP="00A33D18">
            <w:pPr>
              <w:jc w:val="center"/>
            </w:pPr>
            <w:r w:rsidRPr="00635CB0">
              <w:t>83.2</w:t>
            </w:r>
          </w:p>
        </w:tc>
      </w:tr>
      <w:tr w:rsidR="00E62332" w:rsidRPr="00635CB0" w14:paraId="7E83519F" w14:textId="77777777" w:rsidTr="00A33D18">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3D997E" w14:textId="77777777" w:rsidR="00E62332" w:rsidRPr="00635CB0" w:rsidRDefault="00E62332" w:rsidP="00A33D18">
            <w:pPr>
              <w:jc w:val="center"/>
            </w:pPr>
            <w:r w:rsidRPr="00635CB0">
              <w:t>323.9</w:t>
            </w:r>
          </w:p>
        </w:tc>
        <w:tc>
          <w:tcPr>
            <w:tcW w:w="960" w:type="dxa"/>
            <w:tcBorders>
              <w:top w:val="nil"/>
              <w:left w:val="nil"/>
              <w:bottom w:val="single" w:sz="4" w:space="0" w:color="auto"/>
              <w:right w:val="single" w:sz="4" w:space="0" w:color="auto"/>
            </w:tcBorders>
            <w:shd w:val="clear" w:color="auto" w:fill="auto"/>
            <w:noWrap/>
            <w:vAlign w:val="center"/>
            <w:hideMark/>
          </w:tcPr>
          <w:p w14:paraId="76364273" w14:textId="77777777" w:rsidR="00E62332" w:rsidRPr="00635CB0" w:rsidRDefault="00E62332" w:rsidP="00A33D18">
            <w:pPr>
              <w:jc w:val="center"/>
            </w:pPr>
            <w:r w:rsidRPr="00635CB0">
              <w:t>5.6</w:t>
            </w:r>
          </w:p>
        </w:tc>
        <w:tc>
          <w:tcPr>
            <w:tcW w:w="960" w:type="dxa"/>
            <w:tcBorders>
              <w:top w:val="nil"/>
              <w:left w:val="nil"/>
              <w:bottom w:val="single" w:sz="4" w:space="0" w:color="auto"/>
              <w:right w:val="single" w:sz="4" w:space="0" w:color="auto"/>
            </w:tcBorders>
            <w:shd w:val="clear" w:color="auto" w:fill="auto"/>
            <w:noWrap/>
            <w:vAlign w:val="center"/>
            <w:hideMark/>
          </w:tcPr>
          <w:p w14:paraId="1AA02127" w14:textId="77777777" w:rsidR="00E62332" w:rsidRPr="00635CB0" w:rsidRDefault="00E62332" w:rsidP="00A33D18">
            <w:pPr>
              <w:jc w:val="center"/>
            </w:pPr>
            <w:r w:rsidRPr="00635CB0">
              <w:t>X52</w:t>
            </w:r>
          </w:p>
        </w:tc>
        <w:tc>
          <w:tcPr>
            <w:tcW w:w="960" w:type="dxa"/>
            <w:tcBorders>
              <w:top w:val="nil"/>
              <w:left w:val="nil"/>
              <w:bottom w:val="single" w:sz="4" w:space="0" w:color="auto"/>
              <w:right w:val="single" w:sz="4" w:space="0" w:color="auto"/>
            </w:tcBorders>
            <w:shd w:val="clear" w:color="auto" w:fill="auto"/>
            <w:noWrap/>
            <w:vAlign w:val="center"/>
            <w:hideMark/>
          </w:tcPr>
          <w:p w14:paraId="0C2493E3" w14:textId="77777777" w:rsidR="00E62332" w:rsidRPr="00635CB0" w:rsidRDefault="00E62332" w:rsidP="00A33D18">
            <w:pPr>
              <w:jc w:val="center"/>
            </w:pPr>
            <w:r w:rsidRPr="00635CB0">
              <w:t>358</w:t>
            </w:r>
          </w:p>
        </w:tc>
        <w:tc>
          <w:tcPr>
            <w:tcW w:w="1160" w:type="dxa"/>
            <w:tcBorders>
              <w:top w:val="nil"/>
              <w:left w:val="nil"/>
              <w:bottom w:val="single" w:sz="4" w:space="0" w:color="auto"/>
              <w:right w:val="single" w:sz="4" w:space="0" w:color="auto"/>
            </w:tcBorders>
            <w:shd w:val="clear" w:color="auto" w:fill="auto"/>
            <w:noWrap/>
            <w:vAlign w:val="center"/>
            <w:hideMark/>
          </w:tcPr>
          <w:p w14:paraId="724A2036" w14:textId="77777777" w:rsidR="00E62332" w:rsidRPr="00635CB0" w:rsidRDefault="00E62332" w:rsidP="00A33D18">
            <w:pPr>
              <w:jc w:val="center"/>
            </w:pPr>
            <w:r w:rsidRPr="00635CB0">
              <w:t>455</w:t>
            </w:r>
          </w:p>
        </w:tc>
        <w:tc>
          <w:tcPr>
            <w:tcW w:w="1160" w:type="dxa"/>
            <w:tcBorders>
              <w:top w:val="nil"/>
              <w:left w:val="nil"/>
              <w:bottom w:val="single" w:sz="4" w:space="0" w:color="auto"/>
              <w:right w:val="single" w:sz="4" w:space="0" w:color="auto"/>
            </w:tcBorders>
            <w:shd w:val="clear" w:color="auto" w:fill="auto"/>
            <w:noWrap/>
            <w:vAlign w:val="center"/>
            <w:hideMark/>
          </w:tcPr>
          <w:p w14:paraId="20C2B307" w14:textId="77777777" w:rsidR="00E62332" w:rsidRPr="00635CB0" w:rsidRDefault="00E62332" w:rsidP="00A33D18">
            <w:pPr>
              <w:jc w:val="center"/>
            </w:pPr>
            <w:r w:rsidRPr="00635CB0">
              <w:t>125</w:t>
            </w:r>
          </w:p>
        </w:tc>
        <w:tc>
          <w:tcPr>
            <w:tcW w:w="1160" w:type="dxa"/>
            <w:tcBorders>
              <w:top w:val="nil"/>
              <w:left w:val="nil"/>
              <w:bottom w:val="single" w:sz="4" w:space="0" w:color="auto"/>
              <w:right w:val="single" w:sz="4" w:space="0" w:color="auto"/>
            </w:tcBorders>
            <w:shd w:val="clear" w:color="auto" w:fill="auto"/>
            <w:noWrap/>
            <w:vAlign w:val="center"/>
            <w:hideMark/>
          </w:tcPr>
          <w:p w14:paraId="685ACD50" w14:textId="77777777" w:rsidR="00E62332" w:rsidRPr="00635CB0" w:rsidRDefault="00E62332" w:rsidP="00A33D18">
            <w:pPr>
              <w:jc w:val="center"/>
            </w:pPr>
            <w:r w:rsidRPr="00635CB0">
              <w:t>43.2</w:t>
            </w:r>
          </w:p>
        </w:tc>
      </w:tr>
    </w:tbl>
    <w:p w14:paraId="259857CF" w14:textId="547DA98A" w:rsidR="00E62332" w:rsidRPr="00635CB0" w:rsidRDefault="0000153A" w:rsidP="0000153A">
      <w:pPr>
        <w:pStyle w:val="Caption"/>
        <w:rPr>
          <w:rFonts w:ascii="Arial" w:hAnsi="Arial" w:cs="Arial"/>
          <w:b w:val="0"/>
        </w:rPr>
      </w:pPr>
      <w:bookmarkStart w:id="14" w:name="_Ref33524046"/>
      <w:r w:rsidRPr="00635CB0">
        <w:t xml:space="preserve">Table </w:t>
      </w:r>
      <w:fldSimple w:instr=" SEQ Table \* ARABIC ">
        <w:r w:rsidR="00042559" w:rsidRPr="00635CB0">
          <w:t>3</w:t>
        </w:r>
      </w:fldSimple>
      <w:bookmarkEnd w:id="14"/>
      <w:r w:rsidRPr="00635CB0">
        <w:t xml:space="preserve"> Pipeline cases</w:t>
      </w:r>
    </w:p>
    <w:p w14:paraId="606D57A5" w14:textId="210541FC" w:rsidR="00E62332" w:rsidRPr="00635CB0" w:rsidRDefault="00E62332" w:rsidP="00386003">
      <w:pPr>
        <w:pStyle w:val="BodyText"/>
      </w:pPr>
      <w:r w:rsidRPr="00635CB0">
        <w:lastRenderedPageBreak/>
        <w:t xml:space="preserve">The fatigue lives for dents of different depths located in plain pipe, on the seam weld and on the girth weld are calculated using the appropriate S-N curve and the calculated dent SCF, as given in </w:t>
      </w:r>
      <w:r w:rsidR="00042559" w:rsidRPr="00635CB0">
        <w:fldChar w:fldCharType="begin"/>
      </w:r>
      <w:r w:rsidR="00042559" w:rsidRPr="00635CB0">
        <w:instrText xml:space="preserve"> REF _Ref33524067 \h </w:instrText>
      </w:r>
      <w:r w:rsidR="00042559" w:rsidRPr="00635CB0">
        <w:fldChar w:fldCharType="separate"/>
      </w:r>
      <w:r w:rsidR="00042559" w:rsidRPr="00635CB0">
        <w:t>Table 4</w:t>
      </w:r>
      <w:r w:rsidR="00042559" w:rsidRPr="00635CB0">
        <w:fldChar w:fldCharType="end"/>
      </w:r>
      <w:r w:rsidRPr="00635CB0">
        <w:t xml:space="preserve">. The calculated fatigue lives are plotted in terms of dent depth vs numbers of cycles in </w:t>
      </w:r>
      <w:r w:rsidR="00D82A03" w:rsidRPr="00635CB0">
        <w:fldChar w:fldCharType="begin"/>
      </w:r>
      <w:r w:rsidR="00D82A03" w:rsidRPr="00635CB0">
        <w:instrText xml:space="preserve"> REF _Ref33524132 \h </w:instrText>
      </w:r>
      <w:r w:rsidR="00D82A03" w:rsidRPr="00635CB0">
        <w:fldChar w:fldCharType="separate"/>
      </w:r>
      <w:r w:rsidR="00D82A03" w:rsidRPr="00635CB0">
        <w:t>Figure 2</w:t>
      </w:r>
      <w:r w:rsidR="00D82A03" w:rsidRPr="00635CB0">
        <w:fldChar w:fldCharType="end"/>
      </w:r>
      <w:r w:rsidRPr="00635CB0">
        <w:t xml:space="preserve"> and </w:t>
      </w:r>
      <w:r w:rsidR="00D82A03" w:rsidRPr="00635CB0">
        <w:fldChar w:fldCharType="begin"/>
      </w:r>
      <w:r w:rsidR="00D82A03" w:rsidRPr="00635CB0">
        <w:instrText xml:space="preserve"> REF _Ref33524158 \h </w:instrText>
      </w:r>
      <w:r w:rsidR="00D82A03" w:rsidRPr="00635CB0">
        <w:fldChar w:fldCharType="separate"/>
      </w:r>
      <w:r w:rsidR="00D82A03" w:rsidRPr="00635CB0">
        <w:t>Figure 3</w:t>
      </w:r>
      <w:r w:rsidR="00D82A03" w:rsidRPr="00635CB0">
        <w:fldChar w:fldCharType="end"/>
      </w:r>
      <w:r w:rsidRPr="00635CB0">
        <w:t>.</w:t>
      </w:r>
    </w:p>
    <w:tbl>
      <w:tblPr>
        <w:tblW w:w="6594" w:type="dxa"/>
        <w:jc w:val="center"/>
        <w:tblLook w:val="04A0" w:firstRow="1" w:lastRow="0" w:firstColumn="1" w:lastColumn="0" w:noHBand="0" w:noVBand="1"/>
      </w:tblPr>
      <w:tblGrid>
        <w:gridCol w:w="1564"/>
        <w:gridCol w:w="1270"/>
        <w:gridCol w:w="996"/>
        <w:gridCol w:w="996"/>
        <w:gridCol w:w="884"/>
        <w:gridCol w:w="884"/>
      </w:tblGrid>
      <w:tr w:rsidR="00E62332" w:rsidRPr="00635CB0" w14:paraId="6412A0B9" w14:textId="77777777" w:rsidTr="00381030">
        <w:trPr>
          <w:trHeight w:val="340"/>
          <w:jc w:val="center"/>
        </w:trPr>
        <w:tc>
          <w:tcPr>
            <w:tcW w:w="1564" w:type="dxa"/>
            <w:tcBorders>
              <w:top w:val="nil"/>
              <w:left w:val="nil"/>
              <w:bottom w:val="nil"/>
              <w:right w:val="nil"/>
            </w:tcBorders>
            <w:shd w:val="clear" w:color="auto" w:fill="auto"/>
            <w:noWrap/>
            <w:vAlign w:val="center"/>
            <w:hideMark/>
          </w:tcPr>
          <w:p w14:paraId="5DC83EAA" w14:textId="77777777" w:rsidR="00E62332" w:rsidRPr="00635CB0" w:rsidRDefault="00E62332" w:rsidP="00381030">
            <w:pPr>
              <w:jc w:val="center"/>
              <w:rPr>
                <w:rFonts w:cstheme="minorHAnsi"/>
              </w:rPr>
            </w:pPr>
          </w:p>
        </w:tc>
        <w:tc>
          <w:tcPr>
            <w:tcW w:w="5030" w:type="dxa"/>
            <w:gridSpan w:val="5"/>
            <w:tcBorders>
              <w:top w:val="single" w:sz="4" w:space="0" w:color="auto"/>
              <w:left w:val="single" w:sz="4" w:space="0" w:color="auto"/>
              <w:bottom w:val="single" w:sz="4" w:space="0" w:color="auto"/>
              <w:right w:val="single" w:sz="4" w:space="0" w:color="auto"/>
            </w:tcBorders>
            <w:shd w:val="clear" w:color="auto" w:fill="E9E8E8" w:themeFill="accent2" w:themeFillTint="66"/>
            <w:noWrap/>
            <w:vAlign w:val="center"/>
            <w:hideMark/>
          </w:tcPr>
          <w:p w14:paraId="6618E4E9" w14:textId="77777777" w:rsidR="00E62332" w:rsidRPr="00635CB0" w:rsidRDefault="00E62332" w:rsidP="00381030">
            <w:pPr>
              <w:jc w:val="center"/>
              <w:rPr>
                <w:rFonts w:cstheme="minorHAnsi"/>
                <w:b/>
                <w:bCs/>
              </w:rPr>
            </w:pPr>
            <w:r w:rsidRPr="00635CB0">
              <w:rPr>
                <w:rFonts w:cstheme="minorHAnsi"/>
                <w:b/>
                <w:bCs/>
              </w:rPr>
              <w:t>Dent Depth in 168 mm Diameter Pipe</w:t>
            </w:r>
          </w:p>
        </w:tc>
      </w:tr>
      <w:tr w:rsidR="00E62332" w:rsidRPr="00635CB0" w14:paraId="2741411F" w14:textId="77777777" w:rsidTr="00381030">
        <w:trPr>
          <w:trHeight w:val="340"/>
          <w:jc w:val="center"/>
        </w:trPr>
        <w:tc>
          <w:tcPr>
            <w:tcW w:w="1564" w:type="dxa"/>
            <w:tcBorders>
              <w:top w:val="single" w:sz="4" w:space="0" w:color="auto"/>
              <w:left w:val="single" w:sz="4" w:space="0" w:color="auto"/>
              <w:bottom w:val="single" w:sz="4" w:space="0" w:color="auto"/>
              <w:right w:val="single" w:sz="4" w:space="0" w:color="auto"/>
            </w:tcBorders>
            <w:shd w:val="clear" w:color="auto" w:fill="E9E8E8" w:themeFill="accent2" w:themeFillTint="66"/>
            <w:noWrap/>
            <w:vAlign w:val="center"/>
            <w:hideMark/>
          </w:tcPr>
          <w:p w14:paraId="39ACD07E" w14:textId="77777777" w:rsidR="00E62332" w:rsidRPr="00635CB0" w:rsidRDefault="00E62332" w:rsidP="00381030">
            <w:pPr>
              <w:jc w:val="center"/>
              <w:rPr>
                <w:rFonts w:cstheme="minorHAnsi"/>
                <w:b/>
                <w:bCs/>
              </w:rPr>
            </w:pPr>
            <w:r w:rsidRPr="00635CB0">
              <w:rPr>
                <w:rFonts w:cstheme="minorHAnsi"/>
                <w:b/>
                <w:bCs/>
              </w:rPr>
              <w:t>Dent Depth</w:t>
            </w:r>
          </w:p>
        </w:tc>
        <w:tc>
          <w:tcPr>
            <w:tcW w:w="1270" w:type="dxa"/>
            <w:tcBorders>
              <w:top w:val="nil"/>
              <w:left w:val="nil"/>
              <w:bottom w:val="single" w:sz="4" w:space="0" w:color="auto"/>
              <w:right w:val="single" w:sz="4" w:space="0" w:color="auto"/>
            </w:tcBorders>
            <w:shd w:val="clear" w:color="auto" w:fill="auto"/>
            <w:noWrap/>
            <w:vAlign w:val="center"/>
            <w:hideMark/>
          </w:tcPr>
          <w:p w14:paraId="35C75235" w14:textId="77777777" w:rsidR="00E62332" w:rsidRPr="00635CB0" w:rsidRDefault="00E62332" w:rsidP="00381030">
            <w:pPr>
              <w:jc w:val="center"/>
              <w:rPr>
                <w:rFonts w:cstheme="minorHAnsi"/>
              </w:rPr>
            </w:pPr>
            <w:r w:rsidRPr="00635CB0">
              <w:rPr>
                <w:rFonts w:cstheme="minorHAnsi"/>
              </w:rPr>
              <w:t>0.000</w:t>
            </w:r>
          </w:p>
        </w:tc>
        <w:tc>
          <w:tcPr>
            <w:tcW w:w="996" w:type="dxa"/>
            <w:tcBorders>
              <w:top w:val="nil"/>
              <w:left w:val="nil"/>
              <w:bottom w:val="single" w:sz="4" w:space="0" w:color="auto"/>
              <w:right w:val="single" w:sz="4" w:space="0" w:color="auto"/>
            </w:tcBorders>
            <w:shd w:val="clear" w:color="auto" w:fill="auto"/>
            <w:noWrap/>
            <w:vAlign w:val="center"/>
            <w:hideMark/>
          </w:tcPr>
          <w:p w14:paraId="3AA98C54" w14:textId="77777777" w:rsidR="00E62332" w:rsidRPr="00635CB0" w:rsidRDefault="00E62332" w:rsidP="00381030">
            <w:pPr>
              <w:jc w:val="center"/>
              <w:rPr>
                <w:rFonts w:cstheme="minorHAnsi"/>
              </w:rPr>
            </w:pPr>
            <w:r w:rsidRPr="00635CB0">
              <w:rPr>
                <w:rFonts w:cstheme="minorHAnsi"/>
              </w:rPr>
              <w:t>0.025</w:t>
            </w:r>
          </w:p>
        </w:tc>
        <w:tc>
          <w:tcPr>
            <w:tcW w:w="996" w:type="dxa"/>
            <w:tcBorders>
              <w:top w:val="nil"/>
              <w:left w:val="nil"/>
              <w:bottom w:val="single" w:sz="4" w:space="0" w:color="auto"/>
              <w:right w:val="single" w:sz="4" w:space="0" w:color="auto"/>
            </w:tcBorders>
            <w:shd w:val="clear" w:color="auto" w:fill="auto"/>
            <w:noWrap/>
            <w:vAlign w:val="center"/>
            <w:hideMark/>
          </w:tcPr>
          <w:p w14:paraId="15793A86" w14:textId="77777777" w:rsidR="00E62332" w:rsidRPr="00635CB0" w:rsidRDefault="00E62332" w:rsidP="00381030">
            <w:pPr>
              <w:jc w:val="center"/>
              <w:rPr>
                <w:rFonts w:cstheme="minorHAnsi"/>
              </w:rPr>
            </w:pPr>
            <w:r w:rsidRPr="00635CB0">
              <w:rPr>
                <w:rFonts w:cstheme="minorHAnsi"/>
              </w:rPr>
              <w:t>0.050</w:t>
            </w:r>
          </w:p>
        </w:tc>
        <w:tc>
          <w:tcPr>
            <w:tcW w:w="884" w:type="dxa"/>
            <w:tcBorders>
              <w:top w:val="nil"/>
              <w:left w:val="nil"/>
              <w:bottom w:val="single" w:sz="4" w:space="0" w:color="auto"/>
              <w:right w:val="single" w:sz="4" w:space="0" w:color="auto"/>
            </w:tcBorders>
            <w:shd w:val="clear" w:color="auto" w:fill="auto"/>
            <w:noWrap/>
            <w:vAlign w:val="center"/>
            <w:hideMark/>
          </w:tcPr>
          <w:p w14:paraId="66C6EF82" w14:textId="77777777" w:rsidR="00E62332" w:rsidRPr="00635CB0" w:rsidRDefault="00E62332" w:rsidP="00381030">
            <w:pPr>
              <w:jc w:val="center"/>
              <w:rPr>
                <w:rFonts w:cstheme="minorHAnsi"/>
              </w:rPr>
            </w:pPr>
            <w:r w:rsidRPr="00635CB0">
              <w:rPr>
                <w:rFonts w:cstheme="minorHAnsi"/>
              </w:rPr>
              <w:t>0.075</w:t>
            </w:r>
          </w:p>
        </w:tc>
        <w:tc>
          <w:tcPr>
            <w:tcW w:w="884" w:type="dxa"/>
            <w:tcBorders>
              <w:top w:val="nil"/>
              <w:left w:val="nil"/>
              <w:bottom w:val="single" w:sz="4" w:space="0" w:color="auto"/>
              <w:right w:val="single" w:sz="4" w:space="0" w:color="auto"/>
            </w:tcBorders>
            <w:shd w:val="clear" w:color="auto" w:fill="auto"/>
            <w:noWrap/>
            <w:vAlign w:val="center"/>
            <w:hideMark/>
          </w:tcPr>
          <w:p w14:paraId="78DF3D58" w14:textId="77777777" w:rsidR="00E62332" w:rsidRPr="00635CB0" w:rsidRDefault="00E62332" w:rsidP="00381030">
            <w:pPr>
              <w:jc w:val="center"/>
              <w:rPr>
                <w:rFonts w:cstheme="minorHAnsi"/>
              </w:rPr>
            </w:pPr>
            <w:r w:rsidRPr="00635CB0">
              <w:rPr>
                <w:rFonts w:cstheme="minorHAnsi"/>
              </w:rPr>
              <w:t>0.100</w:t>
            </w:r>
          </w:p>
        </w:tc>
      </w:tr>
      <w:tr w:rsidR="00E62332" w:rsidRPr="00635CB0" w14:paraId="3652BE02" w14:textId="77777777" w:rsidTr="00381030">
        <w:trPr>
          <w:trHeight w:val="340"/>
          <w:jc w:val="center"/>
        </w:trPr>
        <w:tc>
          <w:tcPr>
            <w:tcW w:w="1564" w:type="dxa"/>
            <w:tcBorders>
              <w:top w:val="nil"/>
              <w:left w:val="single" w:sz="4" w:space="0" w:color="auto"/>
              <w:bottom w:val="single" w:sz="4" w:space="0" w:color="auto"/>
              <w:right w:val="single" w:sz="4" w:space="0" w:color="auto"/>
            </w:tcBorders>
            <w:shd w:val="clear" w:color="auto" w:fill="E9E8E8" w:themeFill="accent2" w:themeFillTint="66"/>
            <w:noWrap/>
            <w:vAlign w:val="center"/>
            <w:hideMark/>
          </w:tcPr>
          <w:p w14:paraId="0D6C0853" w14:textId="77777777" w:rsidR="00E62332" w:rsidRPr="00635CB0" w:rsidRDefault="00E62332" w:rsidP="00381030">
            <w:pPr>
              <w:jc w:val="center"/>
              <w:rPr>
                <w:rFonts w:cstheme="minorHAnsi"/>
                <w:b/>
                <w:bCs/>
              </w:rPr>
            </w:pPr>
            <w:r w:rsidRPr="00635CB0">
              <w:rPr>
                <w:rFonts w:cstheme="minorHAnsi"/>
                <w:b/>
                <w:bCs/>
              </w:rPr>
              <w:t>Plain pipe</w:t>
            </w:r>
          </w:p>
        </w:tc>
        <w:tc>
          <w:tcPr>
            <w:tcW w:w="1270" w:type="dxa"/>
            <w:tcBorders>
              <w:top w:val="nil"/>
              <w:left w:val="nil"/>
              <w:bottom w:val="single" w:sz="4" w:space="0" w:color="auto"/>
              <w:right w:val="single" w:sz="4" w:space="0" w:color="auto"/>
            </w:tcBorders>
            <w:shd w:val="clear" w:color="auto" w:fill="auto"/>
            <w:noWrap/>
            <w:vAlign w:val="center"/>
            <w:hideMark/>
          </w:tcPr>
          <w:p w14:paraId="04880543" w14:textId="77777777" w:rsidR="00E62332" w:rsidRPr="00635CB0" w:rsidRDefault="00E62332" w:rsidP="00381030">
            <w:pPr>
              <w:jc w:val="center"/>
              <w:rPr>
                <w:rFonts w:cstheme="minorHAnsi"/>
              </w:rPr>
            </w:pPr>
            <w:r w:rsidRPr="00635CB0">
              <w:rPr>
                <w:rFonts w:cstheme="minorHAnsi"/>
              </w:rPr>
              <w:t>21093357</w:t>
            </w:r>
          </w:p>
        </w:tc>
        <w:tc>
          <w:tcPr>
            <w:tcW w:w="996" w:type="dxa"/>
            <w:tcBorders>
              <w:top w:val="nil"/>
              <w:left w:val="nil"/>
              <w:bottom w:val="single" w:sz="4" w:space="0" w:color="auto"/>
              <w:right w:val="single" w:sz="4" w:space="0" w:color="auto"/>
            </w:tcBorders>
            <w:shd w:val="clear" w:color="auto" w:fill="auto"/>
            <w:noWrap/>
            <w:vAlign w:val="center"/>
            <w:hideMark/>
          </w:tcPr>
          <w:p w14:paraId="713E9C26" w14:textId="77777777" w:rsidR="00E62332" w:rsidRPr="00635CB0" w:rsidRDefault="00E62332" w:rsidP="00381030">
            <w:pPr>
              <w:jc w:val="center"/>
              <w:rPr>
                <w:rFonts w:cstheme="minorHAnsi"/>
              </w:rPr>
            </w:pPr>
            <w:r w:rsidRPr="00635CB0">
              <w:rPr>
                <w:rFonts w:cstheme="minorHAnsi"/>
              </w:rPr>
              <w:t>230276</w:t>
            </w:r>
          </w:p>
        </w:tc>
        <w:tc>
          <w:tcPr>
            <w:tcW w:w="996" w:type="dxa"/>
            <w:tcBorders>
              <w:top w:val="nil"/>
              <w:left w:val="nil"/>
              <w:bottom w:val="single" w:sz="4" w:space="0" w:color="auto"/>
              <w:right w:val="single" w:sz="4" w:space="0" w:color="auto"/>
            </w:tcBorders>
            <w:shd w:val="clear" w:color="auto" w:fill="auto"/>
            <w:noWrap/>
            <w:vAlign w:val="center"/>
            <w:hideMark/>
          </w:tcPr>
          <w:p w14:paraId="09F96295" w14:textId="77777777" w:rsidR="00E62332" w:rsidRPr="00635CB0" w:rsidRDefault="00E62332" w:rsidP="00381030">
            <w:pPr>
              <w:jc w:val="center"/>
              <w:rPr>
                <w:rFonts w:cstheme="minorHAnsi"/>
              </w:rPr>
            </w:pPr>
            <w:r w:rsidRPr="00635CB0">
              <w:rPr>
                <w:rFonts w:cstheme="minorHAnsi"/>
              </w:rPr>
              <w:t>79533</w:t>
            </w:r>
          </w:p>
        </w:tc>
        <w:tc>
          <w:tcPr>
            <w:tcW w:w="884" w:type="dxa"/>
            <w:tcBorders>
              <w:top w:val="nil"/>
              <w:left w:val="nil"/>
              <w:bottom w:val="single" w:sz="4" w:space="0" w:color="auto"/>
              <w:right w:val="single" w:sz="4" w:space="0" w:color="auto"/>
            </w:tcBorders>
            <w:shd w:val="clear" w:color="auto" w:fill="auto"/>
            <w:noWrap/>
            <w:vAlign w:val="center"/>
            <w:hideMark/>
          </w:tcPr>
          <w:p w14:paraId="3F479C83" w14:textId="77777777" w:rsidR="00E62332" w:rsidRPr="00635CB0" w:rsidRDefault="00E62332" w:rsidP="00381030">
            <w:pPr>
              <w:jc w:val="center"/>
              <w:rPr>
                <w:rFonts w:cstheme="minorHAnsi"/>
              </w:rPr>
            </w:pPr>
            <w:r w:rsidRPr="00635CB0">
              <w:rPr>
                <w:rFonts w:cstheme="minorHAnsi"/>
              </w:rPr>
              <w:t>45090</w:t>
            </w:r>
          </w:p>
        </w:tc>
        <w:tc>
          <w:tcPr>
            <w:tcW w:w="884" w:type="dxa"/>
            <w:tcBorders>
              <w:top w:val="nil"/>
              <w:left w:val="nil"/>
              <w:bottom w:val="single" w:sz="4" w:space="0" w:color="auto"/>
              <w:right w:val="single" w:sz="4" w:space="0" w:color="auto"/>
            </w:tcBorders>
            <w:shd w:val="clear" w:color="auto" w:fill="auto"/>
            <w:noWrap/>
            <w:vAlign w:val="center"/>
            <w:hideMark/>
          </w:tcPr>
          <w:p w14:paraId="394C11C6" w14:textId="77777777" w:rsidR="00E62332" w:rsidRPr="00635CB0" w:rsidRDefault="00E62332" w:rsidP="00381030">
            <w:pPr>
              <w:jc w:val="center"/>
              <w:rPr>
                <w:rFonts w:cstheme="minorHAnsi"/>
              </w:rPr>
            </w:pPr>
            <w:r w:rsidRPr="00635CB0">
              <w:rPr>
                <w:rFonts w:cstheme="minorHAnsi"/>
              </w:rPr>
              <w:t>30977</w:t>
            </w:r>
          </w:p>
        </w:tc>
      </w:tr>
      <w:tr w:rsidR="00E62332" w:rsidRPr="00635CB0" w14:paraId="3E92F508" w14:textId="77777777" w:rsidTr="00381030">
        <w:trPr>
          <w:trHeight w:val="340"/>
          <w:jc w:val="center"/>
        </w:trPr>
        <w:tc>
          <w:tcPr>
            <w:tcW w:w="1564" w:type="dxa"/>
            <w:tcBorders>
              <w:top w:val="nil"/>
              <w:left w:val="single" w:sz="4" w:space="0" w:color="auto"/>
              <w:bottom w:val="single" w:sz="4" w:space="0" w:color="auto"/>
              <w:right w:val="single" w:sz="4" w:space="0" w:color="auto"/>
            </w:tcBorders>
            <w:shd w:val="clear" w:color="auto" w:fill="E9E8E8" w:themeFill="accent2" w:themeFillTint="66"/>
            <w:noWrap/>
            <w:vAlign w:val="center"/>
            <w:hideMark/>
          </w:tcPr>
          <w:p w14:paraId="1F502DD7" w14:textId="77777777" w:rsidR="00E62332" w:rsidRPr="00635CB0" w:rsidRDefault="00E62332" w:rsidP="00381030">
            <w:pPr>
              <w:jc w:val="center"/>
              <w:rPr>
                <w:rFonts w:cstheme="minorHAnsi"/>
                <w:b/>
                <w:bCs/>
              </w:rPr>
            </w:pPr>
            <w:r w:rsidRPr="00635CB0">
              <w:rPr>
                <w:rFonts w:cstheme="minorHAnsi"/>
                <w:b/>
                <w:bCs/>
              </w:rPr>
              <w:t>Seam weld</w:t>
            </w:r>
          </w:p>
        </w:tc>
        <w:tc>
          <w:tcPr>
            <w:tcW w:w="1270" w:type="dxa"/>
            <w:tcBorders>
              <w:top w:val="nil"/>
              <w:left w:val="nil"/>
              <w:bottom w:val="single" w:sz="4" w:space="0" w:color="auto"/>
              <w:right w:val="single" w:sz="4" w:space="0" w:color="auto"/>
            </w:tcBorders>
            <w:shd w:val="clear" w:color="auto" w:fill="auto"/>
            <w:noWrap/>
            <w:vAlign w:val="center"/>
            <w:hideMark/>
          </w:tcPr>
          <w:p w14:paraId="61FB6626" w14:textId="77777777" w:rsidR="00E62332" w:rsidRPr="00635CB0" w:rsidRDefault="00E62332" w:rsidP="00381030">
            <w:pPr>
              <w:jc w:val="center"/>
              <w:rPr>
                <w:rFonts w:cstheme="minorHAnsi"/>
              </w:rPr>
            </w:pPr>
            <w:r w:rsidRPr="00635CB0">
              <w:rPr>
                <w:rFonts w:cstheme="minorHAnsi"/>
              </w:rPr>
              <w:t>1806765</w:t>
            </w:r>
          </w:p>
        </w:tc>
        <w:tc>
          <w:tcPr>
            <w:tcW w:w="996" w:type="dxa"/>
            <w:tcBorders>
              <w:top w:val="nil"/>
              <w:left w:val="nil"/>
              <w:bottom w:val="single" w:sz="4" w:space="0" w:color="auto"/>
              <w:right w:val="single" w:sz="4" w:space="0" w:color="auto"/>
            </w:tcBorders>
            <w:shd w:val="clear" w:color="auto" w:fill="auto"/>
            <w:noWrap/>
            <w:vAlign w:val="center"/>
            <w:hideMark/>
          </w:tcPr>
          <w:p w14:paraId="048A9FDE" w14:textId="77777777" w:rsidR="00E62332" w:rsidRPr="00635CB0" w:rsidRDefault="00E62332" w:rsidP="00381030">
            <w:pPr>
              <w:jc w:val="center"/>
              <w:rPr>
                <w:rFonts w:cstheme="minorHAnsi"/>
              </w:rPr>
            </w:pPr>
            <w:r w:rsidRPr="00635CB0">
              <w:rPr>
                <w:rFonts w:cstheme="minorHAnsi"/>
              </w:rPr>
              <w:t>61021</w:t>
            </w:r>
          </w:p>
        </w:tc>
        <w:tc>
          <w:tcPr>
            <w:tcW w:w="996" w:type="dxa"/>
            <w:tcBorders>
              <w:top w:val="nil"/>
              <w:left w:val="nil"/>
              <w:bottom w:val="single" w:sz="4" w:space="0" w:color="auto"/>
              <w:right w:val="single" w:sz="4" w:space="0" w:color="auto"/>
            </w:tcBorders>
            <w:shd w:val="clear" w:color="auto" w:fill="auto"/>
            <w:noWrap/>
            <w:vAlign w:val="center"/>
            <w:hideMark/>
          </w:tcPr>
          <w:p w14:paraId="5523B5E1" w14:textId="77777777" w:rsidR="00E62332" w:rsidRPr="00635CB0" w:rsidRDefault="00E62332" w:rsidP="00381030">
            <w:pPr>
              <w:jc w:val="center"/>
              <w:rPr>
                <w:rFonts w:cstheme="minorHAnsi"/>
              </w:rPr>
            </w:pPr>
            <w:r w:rsidRPr="00635CB0">
              <w:rPr>
                <w:rFonts w:cstheme="minorHAnsi"/>
              </w:rPr>
              <w:t>27492</w:t>
            </w:r>
          </w:p>
        </w:tc>
        <w:tc>
          <w:tcPr>
            <w:tcW w:w="884" w:type="dxa"/>
            <w:tcBorders>
              <w:top w:val="nil"/>
              <w:left w:val="nil"/>
              <w:bottom w:val="single" w:sz="4" w:space="0" w:color="auto"/>
              <w:right w:val="single" w:sz="4" w:space="0" w:color="auto"/>
            </w:tcBorders>
            <w:shd w:val="clear" w:color="auto" w:fill="auto"/>
            <w:noWrap/>
            <w:vAlign w:val="center"/>
            <w:hideMark/>
          </w:tcPr>
          <w:p w14:paraId="56055559" w14:textId="77777777" w:rsidR="00E62332" w:rsidRPr="00635CB0" w:rsidRDefault="00E62332" w:rsidP="00381030">
            <w:pPr>
              <w:jc w:val="center"/>
              <w:rPr>
                <w:rFonts w:cstheme="minorHAnsi"/>
              </w:rPr>
            </w:pPr>
            <w:r w:rsidRPr="00635CB0">
              <w:rPr>
                <w:rFonts w:cstheme="minorHAnsi"/>
              </w:rPr>
              <w:t>17962</w:t>
            </w:r>
          </w:p>
        </w:tc>
        <w:tc>
          <w:tcPr>
            <w:tcW w:w="884" w:type="dxa"/>
            <w:tcBorders>
              <w:top w:val="nil"/>
              <w:left w:val="nil"/>
              <w:bottom w:val="single" w:sz="4" w:space="0" w:color="auto"/>
              <w:right w:val="single" w:sz="4" w:space="0" w:color="auto"/>
            </w:tcBorders>
            <w:shd w:val="clear" w:color="auto" w:fill="auto"/>
            <w:noWrap/>
            <w:vAlign w:val="center"/>
            <w:hideMark/>
          </w:tcPr>
          <w:p w14:paraId="25A824A8" w14:textId="77777777" w:rsidR="00E62332" w:rsidRPr="00635CB0" w:rsidRDefault="00E62332" w:rsidP="00381030">
            <w:pPr>
              <w:jc w:val="center"/>
              <w:rPr>
                <w:rFonts w:cstheme="minorHAnsi"/>
              </w:rPr>
            </w:pPr>
            <w:r w:rsidRPr="00635CB0">
              <w:rPr>
                <w:rFonts w:cstheme="minorHAnsi"/>
              </w:rPr>
              <w:t>13554</w:t>
            </w:r>
          </w:p>
        </w:tc>
      </w:tr>
      <w:tr w:rsidR="00E62332" w:rsidRPr="00635CB0" w14:paraId="792C64BB" w14:textId="77777777" w:rsidTr="00381030">
        <w:trPr>
          <w:trHeight w:val="340"/>
          <w:jc w:val="center"/>
        </w:trPr>
        <w:tc>
          <w:tcPr>
            <w:tcW w:w="1564" w:type="dxa"/>
            <w:tcBorders>
              <w:top w:val="nil"/>
              <w:left w:val="single" w:sz="4" w:space="0" w:color="auto"/>
              <w:bottom w:val="single" w:sz="4" w:space="0" w:color="auto"/>
              <w:right w:val="single" w:sz="4" w:space="0" w:color="auto"/>
            </w:tcBorders>
            <w:shd w:val="clear" w:color="auto" w:fill="E9E8E8" w:themeFill="accent2" w:themeFillTint="66"/>
            <w:noWrap/>
            <w:vAlign w:val="center"/>
            <w:hideMark/>
          </w:tcPr>
          <w:p w14:paraId="26CF0FFF" w14:textId="77777777" w:rsidR="00E62332" w:rsidRPr="00635CB0" w:rsidRDefault="00E62332" w:rsidP="00381030">
            <w:pPr>
              <w:jc w:val="center"/>
              <w:rPr>
                <w:rFonts w:cstheme="minorHAnsi"/>
                <w:b/>
                <w:bCs/>
              </w:rPr>
            </w:pPr>
            <w:r w:rsidRPr="00635CB0">
              <w:rPr>
                <w:rFonts w:cstheme="minorHAnsi"/>
                <w:b/>
                <w:bCs/>
              </w:rPr>
              <w:t>Girth weld</w:t>
            </w:r>
          </w:p>
        </w:tc>
        <w:tc>
          <w:tcPr>
            <w:tcW w:w="1270" w:type="dxa"/>
            <w:tcBorders>
              <w:top w:val="nil"/>
              <w:left w:val="nil"/>
              <w:bottom w:val="single" w:sz="4" w:space="0" w:color="auto"/>
              <w:right w:val="single" w:sz="4" w:space="0" w:color="auto"/>
            </w:tcBorders>
            <w:shd w:val="clear" w:color="auto" w:fill="auto"/>
            <w:noWrap/>
            <w:vAlign w:val="center"/>
            <w:hideMark/>
          </w:tcPr>
          <w:p w14:paraId="70A5662D" w14:textId="77777777" w:rsidR="00E62332" w:rsidRPr="00635CB0" w:rsidRDefault="00E62332" w:rsidP="00381030">
            <w:pPr>
              <w:jc w:val="center"/>
              <w:rPr>
                <w:rFonts w:cstheme="minorHAnsi"/>
              </w:rPr>
            </w:pPr>
            <w:r w:rsidRPr="00635CB0">
              <w:rPr>
                <w:rFonts w:cstheme="minorHAnsi"/>
              </w:rPr>
              <w:t>1099694</w:t>
            </w:r>
          </w:p>
        </w:tc>
        <w:tc>
          <w:tcPr>
            <w:tcW w:w="996" w:type="dxa"/>
            <w:tcBorders>
              <w:top w:val="nil"/>
              <w:left w:val="nil"/>
              <w:bottom w:val="single" w:sz="4" w:space="0" w:color="auto"/>
              <w:right w:val="single" w:sz="4" w:space="0" w:color="auto"/>
            </w:tcBorders>
            <w:shd w:val="clear" w:color="auto" w:fill="auto"/>
            <w:noWrap/>
            <w:vAlign w:val="center"/>
            <w:hideMark/>
          </w:tcPr>
          <w:p w14:paraId="144DC390" w14:textId="77777777" w:rsidR="00E62332" w:rsidRPr="00635CB0" w:rsidRDefault="00E62332" w:rsidP="00381030">
            <w:pPr>
              <w:jc w:val="center"/>
              <w:rPr>
                <w:rFonts w:cstheme="minorHAnsi"/>
              </w:rPr>
            </w:pPr>
            <w:r w:rsidRPr="00635CB0">
              <w:rPr>
                <w:rFonts w:cstheme="minorHAnsi"/>
              </w:rPr>
              <w:t>37141</w:t>
            </w:r>
          </w:p>
        </w:tc>
        <w:tc>
          <w:tcPr>
            <w:tcW w:w="996" w:type="dxa"/>
            <w:tcBorders>
              <w:top w:val="nil"/>
              <w:left w:val="nil"/>
              <w:bottom w:val="single" w:sz="4" w:space="0" w:color="auto"/>
              <w:right w:val="single" w:sz="4" w:space="0" w:color="auto"/>
            </w:tcBorders>
            <w:shd w:val="clear" w:color="auto" w:fill="auto"/>
            <w:noWrap/>
            <w:vAlign w:val="center"/>
            <w:hideMark/>
          </w:tcPr>
          <w:p w14:paraId="06541E7E" w14:textId="77777777" w:rsidR="00E62332" w:rsidRPr="00635CB0" w:rsidRDefault="00E62332" w:rsidP="00381030">
            <w:pPr>
              <w:jc w:val="center"/>
              <w:rPr>
                <w:rFonts w:cstheme="minorHAnsi"/>
              </w:rPr>
            </w:pPr>
            <w:r w:rsidRPr="00635CB0">
              <w:rPr>
                <w:rFonts w:cstheme="minorHAnsi"/>
              </w:rPr>
              <w:t>16733</w:t>
            </w:r>
          </w:p>
        </w:tc>
        <w:tc>
          <w:tcPr>
            <w:tcW w:w="884" w:type="dxa"/>
            <w:tcBorders>
              <w:top w:val="nil"/>
              <w:left w:val="nil"/>
              <w:bottom w:val="single" w:sz="4" w:space="0" w:color="auto"/>
              <w:right w:val="single" w:sz="4" w:space="0" w:color="auto"/>
            </w:tcBorders>
            <w:shd w:val="clear" w:color="auto" w:fill="auto"/>
            <w:noWrap/>
            <w:vAlign w:val="center"/>
            <w:hideMark/>
          </w:tcPr>
          <w:p w14:paraId="64227D92" w14:textId="77777777" w:rsidR="00E62332" w:rsidRPr="00635CB0" w:rsidRDefault="00E62332" w:rsidP="00381030">
            <w:pPr>
              <w:jc w:val="center"/>
              <w:rPr>
                <w:rFonts w:cstheme="minorHAnsi"/>
              </w:rPr>
            </w:pPr>
            <w:r w:rsidRPr="00635CB0">
              <w:rPr>
                <w:rFonts w:cstheme="minorHAnsi"/>
              </w:rPr>
              <w:t>10933</w:t>
            </w:r>
          </w:p>
        </w:tc>
        <w:tc>
          <w:tcPr>
            <w:tcW w:w="884" w:type="dxa"/>
            <w:tcBorders>
              <w:top w:val="nil"/>
              <w:left w:val="nil"/>
              <w:bottom w:val="single" w:sz="4" w:space="0" w:color="auto"/>
              <w:right w:val="single" w:sz="4" w:space="0" w:color="auto"/>
            </w:tcBorders>
            <w:shd w:val="clear" w:color="auto" w:fill="auto"/>
            <w:noWrap/>
            <w:vAlign w:val="center"/>
            <w:hideMark/>
          </w:tcPr>
          <w:p w14:paraId="1A3833EA" w14:textId="77777777" w:rsidR="00E62332" w:rsidRPr="00635CB0" w:rsidRDefault="00E62332" w:rsidP="00381030">
            <w:pPr>
              <w:jc w:val="center"/>
              <w:rPr>
                <w:rFonts w:cstheme="minorHAnsi"/>
              </w:rPr>
            </w:pPr>
            <w:r w:rsidRPr="00635CB0">
              <w:rPr>
                <w:rFonts w:cstheme="minorHAnsi"/>
              </w:rPr>
              <w:t>8250</w:t>
            </w:r>
          </w:p>
        </w:tc>
      </w:tr>
      <w:tr w:rsidR="00E62332" w:rsidRPr="00635CB0" w14:paraId="2DB0093A" w14:textId="77777777" w:rsidTr="00381030">
        <w:trPr>
          <w:trHeight w:val="340"/>
          <w:jc w:val="center"/>
        </w:trPr>
        <w:tc>
          <w:tcPr>
            <w:tcW w:w="1564" w:type="dxa"/>
            <w:tcBorders>
              <w:top w:val="nil"/>
              <w:left w:val="nil"/>
              <w:bottom w:val="nil"/>
              <w:right w:val="nil"/>
            </w:tcBorders>
            <w:shd w:val="clear" w:color="auto" w:fill="auto"/>
            <w:noWrap/>
            <w:vAlign w:val="center"/>
            <w:hideMark/>
          </w:tcPr>
          <w:p w14:paraId="37215A23" w14:textId="77777777" w:rsidR="00E62332" w:rsidRPr="00635CB0" w:rsidRDefault="00E62332" w:rsidP="00381030">
            <w:pPr>
              <w:jc w:val="center"/>
              <w:rPr>
                <w:rFonts w:cstheme="minorHAnsi"/>
              </w:rPr>
            </w:pPr>
          </w:p>
        </w:tc>
        <w:tc>
          <w:tcPr>
            <w:tcW w:w="5030" w:type="dxa"/>
            <w:gridSpan w:val="5"/>
            <w:tcBorders>
              <w:top w:val="single" w:sz="4" w:space="0" w:color="auto"/>
              <w:left w:val="single" w:sz="4" w:space="0" w:color="auto"/>
              <w:bottom w:val="single" w:sz="4" w:space="0" w:color="auto"/>
              <w:right w:val="single" w:sz="4" w:space="0" w:color="auto"/>
            </w:tcBorders>
            <w:shd w:val="clear" w:color="auto" w:fill="E9E8E8" w:themeFill="accent2" w:themeFillTint="66"/>
            <w:noWrap/>
            <w:vAlign w:val="center"/>
            <w:hideMark/>
          </w:tcPr>
          <w:p w14:paraId="158BC277" w14:textId="77777777" w:rsidR="00E62332" w:rsidRPr="00635CB0" w:rsidRDefault="00E62332" w:rsidP="00381030">
            <w:pPr>
              <w:jc w:val="center"/>
              <w:rPr>
                <w:rFonts w:cstheme="minorHAnsi"/>
                <w:b/>
                <w:bCs/>
              </w:rPr>
            </w:pPr>
            <w:r w:rsidRPr="00635CB0">
              <w:rPr>
                <w:rFonts w:cstheme="minorHAnsi"/>
                <w:b/>
                <w:bCs/>
              </w:rPr>
              <w:t>Dent Depth in 324 mm Diameter Pipe</w:t>
            </w:r>
          </w:p>
        </w:tc>
      </w:tr>
      <w:tr w:rsidR="00E62332" w:rsidRPr="00635CB0" w14:paraId="440A0590" w14:textId="77777777" w:rsidTr="00381030">
        <w:trPr>
          <w:trHeight w:val="340"/>
          <w:jc w:val="center"/>
        </w:trPr>
        <w:tc>
          <w:tcPr>
            <w:tcW w:w="1564" w:type="dxa"/>
            <w:tcBorders>
              <w:top w:val="single" w:sz="4" w:space="0" w:color="auto"/>
              <w:left w:val="single" w:sz="4" w:space="0" w:color="auto"/>
              <w:bottom w:val="single" w:sz="4" w:space="0" w:color="auto"/>
              <w:right w:val="single" w:sz="4" w:space="0" w:color="auto"/>
            </w:tcBorders>
            <w:shd w:val="clear" w:color="auto" w:fill="E9E8E8" w:themeFill="accent2" w:themeFillTint="66"/>
            <w:noWrap/>
            <w:vAlign w:val="center"/>
            <w:hideMark/>
          </w:tcPr>
          <w:p w14:paraId="555EC02C" w14:textId="77777777" w:rsidR="00E62332" w:rsidRPr="00635CB0" w:rsidRDefault="00E62332" w:rsidP="00381030">
            <w:pPr>
              <w:jc w:val="center"/>
              <w:rPr>
                <w:rFonts w:cstheme="minorHAnsi"/>
                <w:b/>
                <w:bCs/>
              </w:rPr>
            </w:pPr>
            <w:r w:rsidRPr="00635CB0">
              <w:rPr>
                <w:rFonts w:cstheme="minorHAnsi"/>
                <w:b/>
                <w:bCs/>
              </w:rPr>
              <w:t>Dent Depth</w:t>
            </w:r>
          </w:p>
        </w:tc>
        <w:tc>
          <w:tcPr>
            <w:tcW w:w="1270" w:type="dxa"/>
            <w:tcBorders>
              <w:top w:val="nil"/>
              <w:left w:val="nil"/>
              <w:bottom w:val="single" w:sz="4" w:space="0" w:color="auto"/>
              <w:right w:val="single" w:sz="4" w:space="0" w:color="auto"/>
            </w:tcBorders>
            <w:shd w:val="clear" w:color="auto" w:fill="auto"/>
            <w:noWrap/>
            <w:vAlign w:val="center"/>
            <w:hideMark/>
          </w:tcPr>
          <w:p w14:paraId="2EFF4A7A" w14:textId="77777777" w:rsidR="00E62332" w:rsidRPr="00635CB0" w:rsidRDefault="00E62332" w:rsidP="00381030">
            <w:pPr>
              <w:jc w:val="center"/>
              <w:rPr>
                <w:rFonts w:cstheme="minorHAnsi"/>
              </w:rPr>
            </w:pPr>
            <w:r w:rsidRPr="00635CB0">
              <w:rPr>
                <w:rFonts w:cstheme="minorHAnsi"/>
              </w:rPr>
              <w:t>0.000</w:t>
            </w:r>
          </w:p>
        </w:tc>
        <w:tc>
          <w:tcPr>
            <w:tcW w:w="996" w:type="dxa"/>
            <w:tcBorders>
              <w:top w:val="nil"/>
              <w:left w:val="nil"/>
              <w:bottom w:val="single" w:sz="4" w:space="0" w:color="auto"/>
              <w:right w:val="single" w:sz="4" w:space="0" w:color="auto"/>
            </w:tcBorders>
            <w:shd w:val="clear" w:color="auto" w:fill="auto"/>
            <w:noWrap/>
            <w:vAlign w:val="center"/>
            <w:hideMark/>
          </w:tcPr>
          <w:p w14:paraId="12D8F2C7" w14:textId="77777777" w:rsidR="00E62332" w:rsidRPr="00635CB0" w:rsidRDefault="00E62332" w:rsidP="00381030">
            <w:pPr>
              <w:jc w:val="center"/>
              <w:rPr>
                <w:rFonts w:cstheme="minorHAnsi"/>
              </w:rPr>
            </w:pPr>
            <w:r w:rsidRPr="00635CB0">
              <w:rPr>
                <w:rFonts w:cstheme="minorHAnsi"/>
              </w:rPr>
              <w:t>0.025</w:t>
            </w:r>
          </w:p>
        </w:tc>
        <w:tc>
          <w:tcPr>
            <w:tcW w:w="996" w:type="dxa"/>
            <w:tcBorders>
              <w:top w:val="nil"/>
              <w:left w:val="nil"/>
              <w:bottom w:val="single" w:sz="4" w:space="0" w:color="auto"/>
              <w:right w:val="single" w:sz="4" w:space="0" w:color="auto"/>
            </w:tcBorders>
            <w:shd w:val="clear" w:color="auto" w:fill="auto"/>
            <w:noWrap/>
            <w:vAlign w:val="center"/>
            <w:hideMark/>
          </w:tcPr>
          <w:p w14:paraId="27E68892" w14:textId="77777777" w:rsidR="00E62332" w:rsidRPr="00635CB0" w:rsidRDefault="00E62332" w:rsidP="00381030">
            <w:pPr>
              <w:jc w:val="center"/>
              <w:rPr>
                <w:rFonts w:cstheme="minorHAnsi"/>
              </w:rPr>
            </w:pPr>
            <w:r w:rsidRPr="00635CB0">
              <w:rPr>
                <w:rFonts w:cstheme="minorHAnsi"/>
              </w:rPr>
              <w:t>0.050</w:t>
            </w:r>
          </w:p>
        </w:tc>
        <w:tc>
          <w:tcPr>
            <w:tcW w:w="884" w:type="dxa"/>
            <w:tcBorders>
              <w:top w:val="nil"/>
              <w:left w:val="nil"/>
              <w:bottom w:val="single" w:sz="4" w:space="0" w:color="auto"/>
              <w:right w:val="single" w:sz="4" w:space="0" w:color="auto"/>
            </w:tcBorders>
            <w:shd w:val="clear" w:color="auto" w:fill="auto"/>
            <w:noWrap/>
            <w:vAlign w:val="center"/>
            <w:hideMark/>
          </w:tcPr>
          <w:p w14:paraId="52121F6E" w14:textId="77777777" w:rsidR="00E62332" w:rsidRPr="00635CB0" w:rsidRDefault="00E62332" w:rsidP="00381030">
            <w:pPr>
              <w:jc w:val="center"/>
              <w:rPr>
                <w:rFonts w:cstheme="minorHAnsi"/>
              </w:rPr>
            </w:pPr>
            <w:r w:rsidRPr="00635CB0">
              <w:rPr>
                <w:rFonts w:cstheme="minorHAnsi"/>
              </w:rPr>
              <w:t>0.075</w:t>
            </w:r>
          </w:p>
        </w:tc>
        <w:tc>
          <w:tcPr>
            <w:tcW w:w="884" w:type="dxa"/>
            <w:tcBorders>
              <w:top w:val="nil"/>
              <w:left w:val="nil"/>
              <w:bottom w:val="single" w:sz="4" w:space="0" w:color="auto"/>
              <w:right w:val="single" w:sz="4" w:space="0" w:color="auto"/>
            </w:tcBorders>
            <w:shd w:val="clear" w:color="auto" w:fill="auto"/>
            <w:noWrap/>
            <w:vAlign w:val="center"/>
            <w:hideMark/>
          </w:tcPr>
          <w:p w14:paraId="1C4CA95D" w14:textId="77777777" w:rsidR="00E62332" w:rsidRPr="00635CB0" w:rsidRDefault="00E62332" w:rsidP="00381030">
            <w:pPr>
              <w:jc w:val="center"/>
              <w:rPr>
                <w:rFonts w:cstheme="minorHAnsi"/>
              </w:rPr>
            </w:pPr>
            <w:r w:rsidRPr="00635CB0">
              <w:rPr>
                <w:rFonts w:cstheme="minorHAnsi"/>
              </w:rPr>
              <w:t>0.100</w:t>
            </w:r>
          </w:p>
        </w:tc>
      </w:tr>
      <w:tr w:rsidR="00E62332" w:rsidRPr="00635CB0" w14:paraId="43E1A090" w14:textId="77777777" w:rsidTr="00381030">
        <w:trPr>
          <w:trHeight w:val="340"/>
          <w:jc w:val="center"/>
        </w:trPr>
        <w:tc>
          <w:tcPr>
            <w:tcW w:w="1564" w:type="dxa"/>
            <w:tcBorders>
              <w:top w:val="nil"/>
              <w:left w:val="single" w:sz="4" w:space="0" w:color="auto"/>
              <w:bottom w:val="single" w:sz="4" w:space="0" w:color="auto"/>
              <w:right w:val="single" w:sz="4" w:space="0" w:color="auto"/>
            </w:tcBorders>
            <w:shd w:val="clear" w:color="auto" w:fill="E9E8E8" w:themeFill="accent2" w:themeFillTint="66"/>
            <w:noWrap/>
            <w:vAlign w:val="center"/>
            <w:hideMark/>
          </w:tcPr>
          <w:p w14:paraId="4F8448AB" w14:textId="77777777" w:rsidR="00E62332" w:rsidRPr="00635CB0" w:rsidRDefault="00E62332" w:rsidP="00381030">
            <w:pPr>
              <w:jc w:val="center"/>
              <w:rPr>
                <w:rFonts w:cstheme="minorHAnsi"/>
                <w:b/>
                <w:bCs/>
              </w:rPr>
            </w:pPr>
            <w:r w:rsidRPr="00635CB0">
              <w:rPr>
                <w:rFonts w:cstheme="minorHAnsi"/>
                <w:b/>
                <w:bCs/>
              </w:rPr>
              <w:t>Plain pipe</w:t>
            </w:r>
          </w:p>
        </w:tc>
        <w:tc>
          <w:tcPr>
            <w:tcW w:w="1270" w:type="dxa"/>
            <w:tcBorders>
              <w:top w:val="nil"/>
              <w:left w:val="nil"/>
              <w:bottom w:val="single" w:sz="4" w:space="0" w:color="auto"/>
              <w:right w:val="single" w:sz="4" w:space="0" w:color="auto"/>
            </w:tcBorders>
            <w:shd w:val="clear" w:color="auto" w:fill="auto"/>
            <w:noWrap/>
            <w:vAlign w:val="center"/>
            <w:hideMark/>
          </w:tcPr>
          <w:p w14:paraId="20E49C6B" w14:textId="77777777" w:rsidR="00E62332" w:rsidRPr="00635CB0" w:rsidRDefault="00E62332" w:rsidP="00381030">
            <w:pPr>
              <w:jc w:val="center"/>
              <w:rPr>
                <w:rFonts w:cstheme="minorHAnsi"/>
              </w:rPr>
            </w:pPr>
            <w:r w:rsidRPr="00635CB0">
              <w:rPr>
                <w:rFonts w:cstheme="minorHAnsi"/>
              </w:rPr>
              <w:t>289369679</w:t>
            </w:r>
          </w:p>
        </w:tc>
        <w:tc>
          <w:tcPr>
            <w:tcW w:w="996" w:type="dxa"/>
            <w:tcBorders>
              <w:top w:val="nil"/>
              <w:left w:val="nil"/>
              <w:bottom w:val="single" w:sz="4" w:space="0" w:color="auto"/>
              <w:right w:val="single" w:sz="4" w:space="0" w:color="auto"/>
            </w:tcBorders>
            <w:shd w:val="clear" w:color="auto" w:fill="auto"/>
            <w:noWrap/>
            <w:vAlign w:val="center"/>
            <w:hideMark/>
          </w:tcPr>
          <w:p w14:paraId="7D51759B" w14:textId="77777777" w:rsidR="00E62332" w:rsidRPr="00635CB0" w:rsidRDefault="00E62332" w:rsidP="00381030">
            <w:pPr>
              <w:jc w:val="center"/>
              <w:rPr>
                <w:rFonts w:cstheme="minorHAnsi"/>
              </w:rPr>
            </w:pPr>
            <w:r w:rsidRPr="00635CB0">
              <w:rPr>
                <w:rFonts w:cstheme="minorHAnsi"/>
              </w:rPr>
              <w:t>3159048</w:t>
            </w:r>
          </w:p>
        </w:tc>
        <w:tc>
          <w:tcPr>
            <w:tcW w:w="996" w:type="dxa"/>
            <w:tcBorders>
              <w:top w:val="nil"/>
              <w:left w:val="nil"/>
              <w:bottom w:val="single" w:sz="4" w:space="0" w:color="auto"/>
              <w:right w:val="single" w:sz="4" w:space="0" w:color="auto"/>
            </w:tcBorders>
            <w:shd w:val="clear" w:color="auto" w:fill="auto"/>
            <w:noWrap/>
            <w:vAlign w:val="center"/>
            <w:hideMark/>
          </w:tcPr>
          <w:p w14:paraId="3919B91D" w14:textId="77777777" w:rsidR="00E62332" w:rsidRPr="00635CB0" w:rsidRDefault="00E62332" w:rsidP="00381030">
            <w:pPr>
              <w:jc w:val="center"/>
              <w:rPr>
                <w:rFonts w:cstheme="minorHAnsi"/>
              </w:rPr>
            </w:pPr>
            <w:r w:rsidRPr="00635CB0">
              <w:rPr>
                <w:rFonts w:cstheme="minorHAnsi"/>
              </w:rPr>
              <w:t>1091078</w:t>
            </w:r>
          </w:p>
        </w:tc>
        <w:tc>
          <w:tcPr>
            <w:tcW w:w="884" w:type="dxa"/>
            <w:tcBorders>
              <w:top w:val="nil"/>
              <w:left w:val="nil"/>
              <w:bottom w:val="single" w:sz="4" w:space="0" w:color="auto"/>
              <w:right w:val="single" w:sz="4" w:space="0" w:color="auto"/>
            </w:tcBorders>
            <w:shd w:val="clear" w:color="auto" w:fill="auto"/>
            <w:noWrap/>
            <w:vAlign w:val="center"/>
            <w:hideMark/>
          </w:tcPr>
          <w:p w14:paraId="2ADF667A" w14:textId="77777777" w:rsidR="00E62332" w:rsidRPr="00635CB0" w:rsidRDefault="00E62332" w:rsidP="00381030">
            <w:pPr>
              <w:jc w:val="center"/>
              <w:rPr>
                <w:rFonts w:cstheme="minorHAnsi"/>
              </w:rPr>
            </w:pPr>
            <w:r w:rsidRPr="00635CB0">
              <w:rPr>
                <w:rFonts w:cstheme="minorHAnsi"/>
              </w:rPr>
              <w:t>618575</w:t>
            </w:r>
          </w:p>
        </w:tc>
        <w:tc>
          <w:tcPr>
            <w:tcW w:w="884" w:type="dxa"/>
            <w:tcBorders>
              <w:top w:val="nil"/>
              <w:left w:val="nil"/>
              <w:bottom w:val="single" w:sz="4" w:space="0" w:color="auto"/>
              <w:right w:val="single" w:sz="4" w:space="0" w:color="auto"/>
            </w:tcBorders>
            <w:shd w:val="clear" w:color="auto" w:fill="auto"/>
            <w:noWrap/>
            <w:vAlign w:val="center"/>
            <w:hideMark/>
          </w:tcPr>
          <w:p w14:paraId="576B2119" w14:textId="77777777" w:rsidR="00E62332" w:rsidRPr="00635CB0" w:rsidRDefault="00E62332" w:rsidP="00381030">
            <w:pPr>
              <w:jc w:val="center"/>
              <w:rPr>
                <w:rFonts w:cstheme="minorHAnsi"/>
              </w:rPr>
            </w:pPr>
            <w:r w:rsidRPr="00635CB0">
              <w:rPr>
                <w:rFonts w:cstheme="minorHAnsi"/>
              </w:rPr>
              <w:t>424963</w:t>
            </w:r>
          </w:p>
        </w:tc>
      </w:tr>
      <w:tr w:rsidR="00E62332" w:rsidRPr="00635CB0" w14:paraId="6D6738D8" w14:textId="77777777" w:rsidTr="00381030">
        <w:trPr>
          <w:trHeight w:val="340"/>
          <w:jc w:val="center"/>
        </w:trPr>
        <w:tc>
          <w:tcPr>
            <w:tcW w:w="1564" w:type="dxa"/>
            <w:tcBorders>
              <w:top w:val="nil"/>
              <w:left w:val="single" w:sz="4" w:space="0" w:color="auto"/>
              <w:bottom w:val="single" w:sz="4" w:space="0" w:color="auto"/>
              <w:right w:val="single" w:sz="4" w:space="0" w:color="auto"/>
            </w:tcBorders>
            <w:shd w:val="clear" w:color="auto" w:fill="E9E8E8" w:themeFill="accent2" w:themeFillTint="66"/>
            <w:noWrap/>
            <w:vAlign w:val="center"/>
            <w:hideMark/>
          </w:tcPr>
          <w:p w14:paraId="41D97E0B" w14:textId="77777777" w:rsidR="00E62332" w:rsidRPr="00635CB0" w:rsidRDefault="00E62332" w:rsidP="00381030">
            <w:pPr>
              <w:jc w:val="center"/>
              <w:rPr>
                <w:rFonts w:cstheme="minorHAnsi"/>
                <w:b/>
                <w:bCs/>
              </w:rPr>
            </w:pPr>
            <w:r w:rsidRPr="00635CB0">
              <w:rPr>
                <w:rFonts w:cstheme="minorHAnsi"/>
                <w:b/>
                <w:bCs/>
              </w:rPr>
              <w:t>Seam weld</w:t>
            </w:r>
          </w:p>
        </w:tc>
        <w:tc>
          <w:tcPr>
            <w:tcW w:w="1270" w:type="dxa"/>
            <w:tcBorders>
              <w:top w:val="nil"/>
              <w:left w:val="nil"/>
              <w:bottom w:val="single" w:sz="4" w:space="0" w:color="auto"/>
              <w:right w:val="single" w:sz="4" w:space="0" w:color="auto"/>
            </w:tcBorders>
            <w:shd w:val="clear" w:color="auto" w:fill="auto"/>
            <w:noWrap/>
            <w:vAlign w:val="center"/>
            <w:hideMark/>
          </w:tcPr>
          <w:p w14:paraId="4FC53BA5" w14:textId="77777777" w:rsidR="00E62332" w:rsidRPr="00635CB0" w:rsidRDefault="00E62332" w:rsidP="00381030">
            <w:pPr>
              <w:jc w:val="center"/>
              <w:rPr>
                <w:rFonts w:cstheme="minorHAnsi"/>
              </w:rPr>
            </w:pPr>
            <w:r w:rsidRPr="00635CB0">
              <w:rPr>
                <w:rFonts w:cstheme="minorHAnsi"/>
              </w:rPr>
              <w:t>12878998</w:t>
            </w:r>
          </w:p>
        </w:tc>
        <w:tc>
          <w:tcPr>
            <w:tcW w:w="996" w:type="dxa"/>
            <w:tcBorders>
              <w:top w:val="nil"/>
              <w:left w:val="nil"/>
              <w:bottom w:val="single" w:sz="4" w:space="0" w:color="auto"/>
              <w:right w:val="single" w:sz="4" w:space="0" w:color="auto"/>
            </w:tcBorders>
            <w:shd w:val="clear" w:color="auto" w:fill="auto"/>
            <w:noWrap/>
            <w:vAlign w:val="center"/>
            <w:hideMark/>
          </w:tcPr>
          <w:p w14:paraId="5C8E0600" w14:textId="77777777" w:rsidR="00E62332" w:rsidRPr="00635CB0" w:rsidRDefault="00E62332" w:rsidP="00381030">
            <w:pPr>
              <w:jc w:val="center"/>
              <w:rPr>
                <w:rFonts w:cstheme="minorHAnsi"/>
              </w:rPr>
            </w:pPr>
            <w:r w:rsidRPr="00635CB0">
              <w:rPr>
                <w:rFonts w:cstheme="minorHAnsi"/>
              </w:rPr>
              <w:t>434970</w:t>
            </w:r>
          </w:p>
        </w:tc>
        <w:tc>
          <w:tcPr>
            <w:tcW w:w="996" w:type="dxa"/>
            <w:tcBorders>
              <w:top w:val="nil"/>
              <w:left w:val="nil"/>
              <w:bottom w:val="single" w:sz="4" w:space="0" w:color="auto"/>
              <w:right w:val="single" w:sz="4" w:space="0" w:color="auto"/>
            </w:tcBorders>
            <w:shd w:val="clear" w:color="auto" w:fill="auto"/>
            <w:noWrap/>
            <w:vAlign w:val="center"/>
            <w:hideMark/>
          </w:tcPr>
          <w:p w14:paraId="4F891EC4" w14:textId="77777777" w:rsidR="00E62332" w:rsidRPr="00635CB0" w:rsidRDefault="00E62332" w:rsidP="00381030">
            <w:pPr>
              <w:jc w:val="center"/>
              <w:rPr>
                <w:rFonts w:cstheme="minorHAnsi"/>
              </w:rPr>
            </w:pPr>
            <w:r w:rsidRPr="00635CB0">
              <w:rPr>
                <w:rFonts w:cstheme="minorHAnsi"/>
              </w:rPr>
              <w:t>195968</w:t>
            </w:r>
          </w:p>
        </w:tc>
        <w:tc>
          <w:tcPr>
            <w:tcW w:w="884" w:type="dxa"/>
            <w:tcBorders>
              <w:top w:val="nil"/>
              <w:left w:val="nil"/>
              <w:bottom w:val="single" w:sz="4" w:space="0" w:color="auto"/>
              <w:right w:val="single" w:sz="4" w:space="0" w:color="auto"/>
            </w:tcBorders>
            <w:shd w:val="clear" w:color="auto" w:fill="auto"/>
            <w:noWrap/>
            <w:vAlign w:val="center"/>
            <w:hideMark/>
          </w:tcPr>
          <w:p w14:paraId="5A6E2D34" w14:textId="77777777" w:rsidR="00E62332" w:rsidRPr="00635CB0" w:rsidRDefault="00E62332" w:rsidP="00381030">
            <w:pPr>
              <w:jc w:val="center"/>
              <w:rPr>
                <w:rFonts w:cstheme="minorHAnsi"/>
              </w:rPr>
            </w:pPr>
            <w:r w:rsidRPr="00635CB0">
              <w:rPr>
                <w:rFonts w:cstheme="minorHAnsi"/>
              </w:rPr>
              <w:t>128037</w:t>
            </w:r>
          </w:p>
        </w:tc>
        <w:tc>
          <w:tcPr>
            <w:tcW w:w="884" w:type="dxa"/>
            <w:tcBorders>
              <w:top w:val="nil"/>
              <w:left w:val="nil"/>
              <w:bottom w:val="single" w:sz="4" w:space="0" w:color="auto"/>
              <w:right w:val="single" w:sz="4" w:space="0" w:color="auto"/>
            </w:tcBorders>
            <w:shd w:val="clear" w:color="auto" w:fill="auto"/>
            <w:noWrap/>
            <w:vAlign w:val="center"/>
            <w:hideMark/>
          </w:tcPr>
          <w:p w14:paraId="4FC9023A" w14:textId="77777777" w:rsidR="00E62332" w:rsidRPr="00635CB0" w:rsidRDefault="00E62332" w:rsidP="00381030">
            <w:pPr>
              <w:jc w:val="center"/>
              <w:rPr>
                <w:rFonts w:cstheme="minorHAnsi"/>
              </w:rPr>
            </w:pPr>
            <w:r w:rsidRPr="00635CB0">
              <w:rPr>
                <w:rFonts w:cstheme="minorHAnsi"/>
              </w:rPr>
              <w:t>96618</w:t>
            </w:r>
          </w:p>
        </w:tc>
      </w:tr>
      <w:tr w:rsidR="00E62332" w:rsidRPr="00635CB0" w14:paraId="0AB73DE2" w14:textId="77777777" w:rsidTr="00381030">
        <w:trPr>
          <w:trHeight w:val="340"/>
          <w:jc w:val="center"/>
        </w:trPr>
        <w:tc>
          <w:tcPr>
            <w:tcW w:w="1564" w:type="dxa"/>
            <w:tcBorders>
              <w:top w:val="nil"/>
              <w:left w:val="single" w:sz="4" w:space="0" w:color="auto"/>
              <w:bottom w:val="single" w:sz="4" w:space="0" w:color="auto"/>
              <w:right w:val="single" w:sz="4" w:space="0" w:color="auto"/>
            </w:tcBorders>
            <w:shd w:val="clear" w:color="auto" w:fill="E9E8E8" w:themeFill="accent2" w:themeFillTint="66"/>
            <w:noWrap/>
            <w:vAlign w:val="center"/>
            <w:hideMark/>
          </w:tcPr>
          <w:p w14:paraId="2BFCA524" w14:textId="77777777" w:rsidR="00E62332" w:rsidRPr="00635CB0" w:rsidRDefault="00E62332" w:rsidP="00381030">
            <w:pPr>
              <w:jc w:val="center"/>
              <w:rPr>
                <w:rFonts w:cstheme="minorHAnsi"/>
                <w:b/>
                <w:bCs/>
              </w:rPr>
            </w:pPr>
            <w:r w:rsidRPr="00635CB0">
              <w:rPr>
                <w:rFonts w:cstheme="minorHAnsi"/>
                <w:b/>
                <w:bCs/>
              </w:rPr>
              <w:t>Girth weld</w:t>
            </w:r>
          </w:p>
        </w:tc>
        <w:tc>
          <w:tcPr>
            <w:tcW w:w="1270" w:type="dxa"/>
            <w:tcBorders>
              <w:top w:val="nil"/>
              <w:left w:val="nil"/>
              <w:bottom w:val="single" w:sz="4" w:space="0" w:color="auto"/>
              <w:right w:val="single" w:sz="4" w:space="0" w:color="auto"/>
            </w:tcBorders>
            <w:shd w:val="clear" w:color="auto" w:fill="auto"/>
            <w:noWrap/>
            <w:vAlign w:val="center"/>
            <w:hideMark/>
          </w:tcPr>
          <w:p w14:paraId="1658147F" w14:textId="77777777" w:rsidR="00E62332" w:rsidRPr="00635CB0" w:rsidRDefault="00E62332" w:rsidP="00381030">
            <w:pPr>
              <w:jc w:val="center"/>
              <w:rPr>
                <w:rFonts w:cstheme="minorHAnsi"/>
              </w:rPr>
            </w:pPr>
            <w:r w:rsidRPr="00635CB0">
              <w:rPr>
                <w:rFonts w:cstheme="minorHAnsi"/>
              </w:rPr>
              <w:t>7838852</w:t>
            </w:r>
          </w:p>
        </w:tc>
        <w:tc>
          <w:tcPr>
            <w:tcW w:w="996" w:type="dxa"/>
            <w:tcBorders>
              <w:top w:val="nil"/>
              <w:left w:val="nil"/>
              <w:bottom w:val="single" w:sz="4" w:space="0" w:color="auto"/>
              <w:right w:val="single" w:sz="4" w:space="0" w:color="auto"/>
            </w:tcBorders>
            <w:shd w:val="clear" w:color="auto" w:fill="auto"/>
            <w:noWrap/>
            <w:vAlign w:val="center"/>
            <w:hideMark/>
          </w:tcPr>
          <w:p w14:paraId="4C170B60" w14:textId="77777777" w:rsidR="00E62332" w:rsidRPr="00635CB0" w:rsidRDefault="00E62332" w:rsidP="00381030">
            <w:pPr>
              <w:jc w:val="center"/>
              <w:rPr>
                <w:rFonts w:cstheme="minorHAnsi"/>
              </w:rPr>
            </w:pPr>
            <w:r w:rsidRPr="00635CB0">
              <w:rPr>
                <w:rFonts w:cstheme="minorHAnsi"/>
              </w:rPr>
              <w:t>264746</w:t>
            </w:r>
          </w:p>
        </w:tc>
        <w:tc>
          <w:tcPr>
            <w:tcW w:w="996" w:type="dxa"/>
            <w:tcBorders>
              <w:top w:val="nil"/>
              <w:left w:val="nil"/>
              <w:bottom w:val="single" w:sz="4" w:space="0" w:color="auto"/>
              <w:right w:val="single" w:sz="4" w:space="0" w:color="auto"/>
            </w:tcBorders>
            <w:shd w:val="clear" w:color="auto" w:fill="auto"/>
            <w:noWrap/>
            <w:vAlign w:val="center"/>
            <w:hideMark/>
          </w:tcPr>
          <w:p w14:paraId="2B1C4768" w14:textId="77777777" w:rsidR="00E62332" w:rsidRPr="00635CB0" w:rsidRDefault="00E62332" w:rsidP="00381030">
            <w:pPr>
              <w:jc w:val="center"/>
              <w:rPr>
                <w:rFonts w:cstheme="minorHAnsi"/>
              </w:rPr>
            </w:pPr>
            <w:r w:rsidRPr="00635CB0">
              <w:rPr>
                <w:rFonts w:cstheme="minorHAnsi"/>
              </w:rPr>
              <w:t>119276</w:t>
            </w:r>
          </w:p>
        </w:tc>
        <w:tc>
          <w:tcPr>
            <w:tcW w:w="884" w:type="dxa"/>
            <w:tcBorders>
              <w:top w:val="nil"/>
              <w:left w:val="nil"/>
              <w:bottom w:val="single" w:sz="4" w:space="0" w:color="auto"/>
              <w:right w:val="single" w:sz="4" w:space="0" w:color="auto"/>
            </w:tcBorders>
            <w:shd w:val="clear" w:color="auto" w:fill="auto"/>
            <w:noWrap/>
            <w:vAlign w:val="center"/>
            <w:hideMark/>
          </w:tcPr>
          <w:p w14:paraId="76EC18F9" w14:textId="77777777" w:rsidR="00E62332" w:rsidRPr="00635CB0" w:rsidRDefault="00E62332" w:rsidP="00381030">
            <w:pPr>
              <w:jc w:val="center"/>
              <w:rPr>
                <w:rFonts w:cstheme="minorHAnsi"/>
              </w:rPr>
            </w:pPr>
            <w:r w:rsidRPr="00635CB0">
              <w:rPr>
                <w:rFonts w:cstheme="minorHAnsi"/>
              </w:rPr>
              <w:t>77930</w:t>
            </w:r>
          </w:p>
        </w:tc>
        <w:tc>
          <w:tcPr>
            <w:tcW w:w="884" w:type="dxa"/>
            <w:tcBorders>
              <w:top w:val="nil"/>
              <w:left w:val="nil"/>
              <w:bottom w:val="single" w:sz="4" w:space="0" w:color="auto"/>
              <w:right w:val="single" w:sz="4" w:space="0" w:color="auto"/>
            </w:tcBorders>
            <w:shd w:val="clear" w:color="auto" w:fill="auto"/>
            <w:noWrap/>
            <w:vAlign w:val="center"/>
            <w:hideMark/>
          </w:tcPr>
          <w:p w14:paraId="5A871180" w14:textId="77777777" w:rsidR="00E62332" w:rsidRPr="00635CB0" w:rsidRDefault="00E62332" w:rsidP="00381030">
            <w:pPr>
              <w:jc w:val="center"/>
              <w:rPr>
                <w:rFonts w:cstheme="minorHAnsi"/>
              </w:rPr>
            </w:pPr>
            <w:r w:rsidRPr="00635CB0">
              <w:rPr>
                <w:rFonts w:cstheme="minorHAnsi"/>
              </w:rPr>
              <w:t>58807</w:t>
            </w:r>
          </w:p>
        </w:tc>
      </w:tr>
    </w:tbl>
    <w:p w14:paraId="32CDCD89" w14:textId="77777777" w:rsidR="00E62332" w:rsidRPr="00635CB0" w:rsidRDefault="00E62332" w:rsidP="00E62332">
      <w:pPr>
        <w:ind w:left="1440" w:firstLine="720"/>
        <w:rPr>
          <w:rFonts w:ascii="Arial" w:hAnsi="Arial" w:cs="Arial"/>
          <w:b/>
          <w:i/>
          <w:sz w:val="16"/>
          <w:szCs w:val="16"/>
        </w:rPr>
      </w:pPr>
      <w:r w:rsidRPr="00635CB0">
        <w:rPr>
          <w:rFonts w:ascii="Arial" w:hAnsi="Arial" w:cs="Arial"/>
          <w:b/>
          <w:i/>
          <w:sz w:val="16"/>
          <w:szCs w:val="16"/>
        </w:rPr>
        <w:t>Note: dent depth is given as a proportion of the pipeline outside diameter</w:t>
      </w:r>
    </w:p>
    <w:p w14:paraId="1C52D0B8" w14:textId="2CC10012" w:rsidR="00E62332" w:rsidRPr="00635CB0" w:rsidRDefault="00E62332" w:rsidP="00E62332">
      <w:pPr>
        <w:jc w:val="center"/>
        <w:rPr>
          <w:rFonts w:ascii="Arial" w:hAnsi="Arial" w:cs="Arial"/>
          <w:b/>
        </w:rPr>
      </w:pPr>
    </w:p>
    <w:p w14:paraId="44E5A93F" w14:textId="0E5C1DB8" w:rsidR="00F00C9D" w:rsidRPr="00635CB0" w:rsidRDefault="00042559" w:rsidP="00042559">
      <w:pPr>
        <w:pStyle w:val="Caption"/>
        <w:rPr>
          <w:rFonts w:ascii="Arial" w:hAnsi="Arial" w:cs="Arial"/>
          <w:b w:val="0"/>
        </w:rPr>
      </w:pPr>
      <w:bookmarkStart w:id="15" w:name="_Ref33524067"/>
      <w:r w:rsidRPr="00635CB0">
        <w:t xml:space="preserve">Table </w:t>
      </w:r>
      <w:fldSimple w:instr=" SEQ Table \* ARABIC ">
        <w:r w:rsidRPr="00635CB0">
          <w:t>4</w:t>
        </w:r>
      </w:fldSimple>
      <w:bookmarkEnd w:id="15"/>
      <w:r w:rsidRPr="00635CB0">
        <w:t xml:space="preserve"> Calculated Pipeline Dent Fatigue Lives</w:t>
      </w:r>
    </w:p>
    <w:p w14:paraId="301DF56B" w14:textId="77777777" w:rsidR="00E62332" w:rsidRPr="00635CB0" w:rsidRDefault="00E62332" w:rsidP="00E62332">
      <w:pPr>
        <w:jc w:val="center"/>
        <w:rPr>
          <w:rFonts w:ascii="Arial" w:hAnsi="Arial" w:cs="Arial"/>
          <w:b/>
        </w:rPr>
      </w:pPr>
      <w:r w:rsidRPr="00635CB0">
        <w:rPr>
          <w:rFonts w:ascii="Arial" w:hAnsi="Arial" w:cs="Arial"/>
          <w:lang w:eastAsia="en-GB"/>
        </w:rPr>
        <w:drawing>
          <wp:inline distT="0" distB="0" distL="0" distR="0" wp14:anchorId="0B9ED2EF" wp14:editId="670ED5F1">
            <wp:extent cx="4572000" cy="3205163"/>
            <wp:effectExtent l="0" t="0" r="0" b="1460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9D005E1" w14:textId="27FBDDC2" w:rsidR="00E62332" w:rsidRPr="00635CB0" w:rsidRDefault="0000153A" w:rsidP="0000153A">
      <w:pPr>
        <w:pStyle w:val="Caption"/>
        <w:rPr>
          <w:rFonts w:ascii="Arial" w:hAnsi="Arial" w:cs="Arial"/>
          <w:b w:val="0"/>
        </w:rPr>
      </w:pPr>
      <w:bookmarkStart w:id="16" w:name="_Ref33524132"/>
      <w:r w:rsidRPr="00635CB0">
        <w:t xml:space="preserve">Figure </w:t>
      </w:r>
      <w:fldSimple w:instr=" SEQ Figure \* ARABIC ">
        <w:r w:rsidRPr="00635CB0">
          <w:t>2</w:t>
        </w:r>
      </w:fldSimple>
      <w:bookmarkEnd w:id="16"/>
      <w:r w:rsidRPr="00635CB0">
        <w:t xml:space="preserve"> Dent Fatigue lives in 168 mm Diameter Pipe (calculated at stress range 125 N/mm2)</w:t>
      </w:r>
    </w:p>
    <w:p w14:paraId="6C7E7F59" w14:textId="77777777" w:rsidR="00E62332" w:rsidRPr="00635CB0" w:rsidRDefault="00E62332" w:rsidP="00E62332">
      <w:pPr>
        <w:jc w:val="center"/>
        <w:rPr>
          <w:rFonts w:ascii="Arial" w:hAnsi="Arial" w:cs="Arial"/>
          <w:b/>
        </w:rPr>
      </w:pPr>
      <w:r w:rsidRPr="00635CB0">
        <w:rPr>
          <w:rFonts w:ascii="Arial" w:hAnsi="Arial" w:cs="Arial"/>
          <w:lang w:eastAsia="en-GB"/>
        </w:rPr>
        <w:lastRenderedPageBreak/>
        <w:drawing>
          <wp:inline distT="0" distB="0" distL="0" distR="0" wp14:anchorId="3F326474" wp14:editId="0B44912F">
            <wp:extent cx="4572000" cy="3005137"/>
            <wp:effectExtent l="0" t="0" r="0" b="508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DE20D3E" w14:textId="05C2EFD0" w:rsidR="00E62332" w:rsidRPr="00635CB0" w:rsidRDefault="0000153A" w:rsidP="0000153A">
      <w:pPr>
        <w:pStyle w:val="Caption"/>
      </w:pPr>
      <w:bookmarkStart w:id="17" w:name="_Ref33524158"/>
      <w:r w:rsidRPr="00635CB0">
        <w:t xml:space="preserve">Figure </w:t>
      </w:r>
      <w:fldSimple w:instr=" SEQ Figure \* ARABIC ">
        <w:r w:rsidRPr="00635CB0">
          <w:t>3</w:t>
        </w:r>
      </w:fldSimple>
      <w:bookmarkEnd w:id="17"/>
      <w:r w:rsidRPr="00635CB0">
        <w:t xml:space="preserve">  Dent Fatigue lives in 324 mm Diameter Pipe (calculated at stress range 125 N/mm2)</w:t>
      </w:r>
    </w:p>
    <w:p w14:paraId="5422D618" w14:textId="77777777" w:rsidR="00E62332" w:rsidRPr="00635CB0" w:rsidRDefault="00E62332" w:rsidP="00E62332">
      <w:pPr>
        <w:spacing w:line="276" w:lineRule="auto"/>
        <w:jc w:val="center"/>
        <w:rPr>
          <w:rFonts w:ascii="Arial" w:hAnsi="Arial" w:cs="Arial"/>
          <w:b/>
        </w:rPr>
      </w:pPr>
    </w:p>
    <w:p w14:paraId="577C3700" w14:textId="77777777" w:rsidR="00E62332" w:rsidRPr="00635CB0" w:rsidRDefault="00E62332" w:rsidP="00E62332">
      <w:pPr>
        <w:spacing w:line="276" w:lineRule="auto"/>
        <w:jc w:val="center"/>
        <w:rPr>
          <w:rFonts w:ascii="Arial" w:hAnsi="Arial" w:cs="Arial"/>
        </w:rPr>
      </w:pPr>
    </w:p>
    <w:p w14:paraId="5356E480" w14:textId="390CC21C" w:rsidR="00E62332" w:rsidRPr="00635CB0" w:rsidRDefault="00E62332" w:rsidP="007E383A">
      <w:pPr>
        <w:pStyle w:val="Heading1"/>
        <w:rPr>
          <w:b w:val="0"/>
          <w:noProof w:val="0"/>
        </w:rPr>
      </w:pPr>
      <w:bookmarkStart w:id="18" w:name="_Toc445819321"/>
      <w:bookmarkStart w:id="19" w:name="_Toc33524603"/>
      <w:r w:rsidRPr="00635CB0">
        <w:rPr>
          <w:noProof w:val="0"/>
        </w:rPr>
        <w:lastRenderedPageBreak/>
        <w:t>References</w:t>
      </w:r>
      <w:bookmarkEnd w:id="18"/>
      <w:bookmarkEnd w:id="19"/>
    </w:p>
    <w:p w14:paraId="4788D2C0" w14:textId="77777777" w:rsidR="00E62332" w:rsidRPr="00635CB0" w:rsidRDefault="00E62332" w:rsidP="00E62332">
      <w:pPr>
        <w:rPr>
          <w:rFonts w:ascii="Arial" w:hAnsi="Arial" w:cs="Arial"/>
        </w:rPr>
      </w:pPr>
    </w:p>
    <w:p w14:paraId="6709D7D4" w14:textId="77777777" w:rsidR="00E62332" w:rsidRPr="00635CB0" w:rsidRDefault="00E62332" w:rsidP="00E62332">
      <w:pPr>
        <w:numPr>
          <w:ilvl w:val="0"/>
          <w:numId w:val="42"/>
        </w:numPr>
        <w:suppressAutoHyphens w:val="0"/>
        <w:spacing w:line="276" w:lineRule="auto"/>
        <w:jc w:val="both"/>
        <w:rPr>
          <w:rFonts w:ascii="Arial" w:hAnsi="Arial" w:cs="Arial"/>
        </w:rPr>
      </w:pPr>
      <w:r w:rsidRPr="00635CB0">
        <w:rPr>
          <w:rFonts w:ascii="Arial" w:hAnsi="Arial" w:cs="Arial"/>
        </w:rPr>
        <w:t>BS 7608 Guide to fatigue design and assessment of steel products. BSI 2014.</w:t>
      </w:r>
    </w:p>
    <w:p w14:paraId="7FA9D62D" w14:textId="77777777" w:rsidR="00E62332" w:rsidRPr="00635CB0" w:rsidRDefault="00E62332" w:rsidP="00E62332">
      <w:pPr>
        <w:numPr>
          <w:ilvl w:val="0"/>
          <w:numId w:val="42"/>
        </w:numPr>
        <w:suppressAutoHyphens w:val="0"/>
        <w:spacing w:line="276" w:lineRule="auto"/>
        <w:jc w:val="both"/>
        <w:rPr>
          <w:rFonts w:ascii="Arial" w:hAnsi="Arial" w:cs="Arial"/>
        </w:rPr>
      </w:pPr>
      <w:r w:rsidRPr="00635CB0">
        <w:rPr>
          <w:rFonts w:ascii="Arial" w:hAnsi="Arial" w:cs="Arial"/>
        </w:rPr>
        <w:t>PD 5500 Specification for Unfired fusion welded pressure vessels. BSI 2015.</w:t>
      </w:r>
    </w:p>
    <w:p w14:paraId="318A6759" w14:textId="77777777" w:rsidR="00E62332" w:rsidRPr="00635CB0" w:rsidRDefault="00E62332" w:rsidP="00E62332">
      <w:pPr>
        <w:numPr>
          <w:ilvl w:val="0"/>
          <w:numId w:val="42"/>
        </w:numPr>
        <w:suppressAutoHyphens w:val="0"/>
        <w:spacing w:line="276" w:lineRule="auto"/>
        <w:jc w:val="both"/>
        <w:rPr>
          <w:rFonts w:ascii="Arial" w:hAnsi="Arial" w:cs="Arial"/>
        </w:rPr>
      </w:pPr>
      <w:r w:rsidRPr="00635CB0">
        <w:rPr>
          <w:rFonts w:ascii="Arial" w:hAnsi="Arial" w:cs="Arial"/>
        </w:rPr>
        <w:t>BS 7910 Guide to methods for assessing the acceptability of flaws in metallic structures. BSI 2013.</w:t>
      </w:r>
    </w:p>
    <w:p w14:paraId="25AB837F" w14:textId="77777777" w:rsidR="00E62332" w:rsidRPr="00635CB0" w:rsidRDefault="00E62332" w:rsidP="00E62332">
      <w:pPr>
        <w:numPr>
          <w:ilvl w:val="0"/>
          <w:numId w:val="42"/>
        </w:numPr>
        <w:suppressAutoHyphens w:val="0"/>
        <w:spacing w:line="276" w:lineRule="auto"/>
        <w:jc w:val="both"/>
        <w:rPr>
          <w:rFonts w:ascii="Arial" w:hAnsi="Arial" w:cs="Arial"/>
        </w:rPr>
      </w:pPr>
      <w:r w:rsidRPr="00635CB0">
        <w:rPr>
          <w:rFonts w:ascii="Arial" w:hAnsi="Arial" w:cs="Arial"/>
        </w:rPr>
        <w:t xml:space="preserve">IGEM/TD/1 Steel pipelines and associated installations for high pressure gas transmission. IGEM 2008. </w:t>
      </w:r>
    </w:p>
    <w:p w14:paraId="3FE06186" w14:textId="77777777" w:rsidR="00E62332" w:rsidRPr="00635CB0" w:rsidRDefault="00E62332" w:rsidP="00E62332">
      <w:pPr>
        <w:numPr>
          <w:ilvl w:val="0"/>
          <w:numId w:val="42"/>
        </w:numPr>
        <w:suppressAutoHyphens w:val="0"/>
        <w:spacing w:line="276" w:lineRule="auto"/>
        <w:jc w:val="both"/>
        <w:rPr>
          <w:rFonts w:ascii="Arial" w:hAnsi="Arial" w:cs="Arial"/>
        </w:rPr>
      </w:pPr>
      <w:r w:rsidRPr="00635CB0">
        <w:rPr>
          <w:rFonts w:ascii="Arial" w:hAnsi="Arial" w:cs="Arial"/>
        </w:rPr>
        <w:t xml:space="preserve">OTC Report 2001/083 Comparison of fatigue provisions in codes and standards. Prepared by </w:t>
      </w:r>
      <w:proofErr w:type="spellStart"/>
      <w:r w:rsidRPr="00635CB0">
        <w:rPr>
          <w:rFonts w:ascii="Arial" w:hAnsi="Arial" w:cs="Arial"/>
        </w:rPr>
        <w:t>Bomel</w:t>
      </w:r>
      <w:proofErr w:type="spellEnd"/>
      <w:r w:rsidRPr="00635CB0">
        <w:rPr>
          <w:rFonts w:ascii="Arial" w:hAnsi="Arial" w:cs="Arial"/>
        </w:rPr>
        <w:t xml:space="preserve"> Ltd for HSE, 2001.</w:t>
      </w:r>
    </w:p>
    <w:p w14:paraId="1E0A28F9" w14:textId="77777777" w:rsidR="00E62332" w:rsidRPr="00635CB0" w:rsidRDefault="00E62332" w:rsidP="00E62332">
      <w:pPr>
        <w:spacing w:line="276" w:lineRule="auto"/>
        <w:ind w:left="720"/>
        <w:jc w:val="both"/>
        <w:rPr>
          <w:rFonts w:ascii="Arial" w:hAnsi="Arial" w:cs="Arial"/>
        </w:rPr>
      </w:pPr>
    </w:p>
    <w:p w14:paraId="06D2A364" w14:textId="77777777" w:rsidR="00E62332" w:rsidRPr="00635CB0" w:rsidRDefault="00E62332" w:rsidP="00E62332">
      <w:pPr>
        <w:pStyle w:val="ListParagraph"/>
        <w:jc w:val="both"/>
        <w:rPr>
          <w:rFonts w:ascii="Arial" w:eastAsia="Times New Roman" w:hAnsi="Arial" w:cs="Arial"/>
          <w:sz w:val="20"/>
          <w:szCs w:val="20"/>
        </w:rPr>
      </w:pPr>
    </w:p>
    <w:p w14:paraId="59D2D904" w14:textId="77777777" w:rsidR="00E62332" w:rsidRPr="00635CB0" w:rsidRDefault="00E62332" w:rsidP="00E62332"/>
    <w:sectPr w:rsidR="00E62332" w:rsidRPr="00635CB0" w:rsidSect="007E383A">
      <w:footerReference w:type="default" r:id="rId36"/>
      <w:pgSz w:w="11906" w:h="16838" w:code="9"/>
      <w:pgMar w:top="1985" w:right="162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52C06" w14:textId="77777777" w:rsidR="00CC4FEE" w:rsidRDefault="00CC4FEE" w:rsidP="007D7FDC"/>
  </w:endnote>
  <w:endnote w:type="continuationSeparator" w:id="0">
    <w:p w14:paraId="774853B7" w14:textId="77777777" w:rsidR="00CC4FEE" w:rsidRDefault="00CC4FEE"/>
  </w:endnote>
  <w:endnote w:type="continuationNotice" w:id="1">
    <w:p w14:paraId="6EDB0130" w14:textId="77777777" w:rsidR="00CC4FEE" w:rsidRDefault="00CC4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8C74B" w14:textId="77777777" w:rsidR="006F5ECE" w:rsidRDefault="006F5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8425C51" w14:textId="77777777" w:rsidR="006F5ECE" w:rsidRDefault="006F5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9F490" w14:textId="77777777" w:rsidR="006E4D29" w:rsidRPr="006E4D29" w:rsidRDefault="004533EF" w:rsidP="006E4D29">
    <w:pPr>
      <w:pStyle w:val="Footer"/>
      <w:pBdr>
        <w:top w:val="none" w:sz="0" w:space="0" w:color="auto"/>
      </w:pBdr>
      <w:spacing w:before="120"/>
      <w:jc w:val="center"/>
      <w:rPr>
        <w:sz w:val="20"/>
      </w:rPr>
    </w:pPr>
    <w:r>
      <w:rPr>
        <w:noProof/>
        <w:lang w:eastAsia="en-GB"/>
      </w:rPr>
      <mc:AlternateContent>
        <mc:Choice Requires="wps">
          <w:drawing>
            <wp:anchor distT="0" distB="0" distL="114300" distR="114300" simplePos="0" relativeHeight="251660288" behindDoc="0" locked="0" layoutInCell="1" allowOverlap="1" wp14:anchorId="4ABD413D" wp14:editId="597CACAE">
              <wp:simplePos x="0" y="0"/>
              <wp:positionH relativeFrom="column">
                <wp:posOffset>-466725</wp:posOffset>
              </wp:positionH>
              <wp:positionV relativeFrom="paragraph">
                <wp:posOffset>224790</wp:posOffset>
              </wp:positionV>
              <wp:extent cx="7568565" cy="61341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7568565" cy="61341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690313A" w14:textId="77777777" w:rsidR="006E4D29" w:rsidRDefault="006E4D29"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BD413D" id="_x0000_t202" coordsize="21600,21600" o:spt="202" path="m,l,21600r21600,l21600,xe">
              <v:stroke joinstyle="miter"/>
              <v:path gradientshapeok="t" o:connecttype="rect"/>
            </v:shapetype>
            <v:shape id="Text Box 5" o:spid="_x0000_s1027" type="#_x0000_t202" style="position:absolute;left:0;text-align:left;margin-left:-36.75pt;margin-top:17.7pt;width:595.95pt;height:48.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" fillcolor="#bebfc1 [1942]" stroked="f">
              <v:textbox>
                <w:txbxContent>
                  <w:p w14:paraId="4690313A" w14:textId="77777777" w:rsidR="006E4D29" w:rsidRDefault="006E4D29" w:rsidP="006E4D29"/>
                </w:txbxContent>
              </v:textbox>
              <w10:wrap type="square"/>
            </v:shape>
          </w:pict>
        </mc:Fallback>
      </mc:AlternateContent>
    </w:r>
    <w:r w:rsidR="006F5ECE" w:rsidRPr="00D93473">
      <w:rPr>
        <w:sz w:val="20"/>
      </w:rPr>
      <w:t>Tech</w:t>
    </w:r>
    <w:r w:rsidR="00D93473" w:rsidRPr="00D93473">
      <w:rPr>
        <w:sz w:val="20"/>
      </w:rPr>
      <w:t>nical Briefing Notes (</w:t>
    </w:r>
    <w:proofErr w:type="spellStart"/>
    <w:r w:rsidR="00D93473" w:rsidRPr="00D93473">
      <w:rPr>
        <w:sz w:val="20"/>
      </w:rPr>
      <w:t>TBNs</w:t>
    </w:r>
    <w:proofErr w:type="spellEnd"/>
    <w:r w:rsidR="00D93473" w:rsidRPr="00D93473">
      <w:rPr>
        <w:sz w:val="20"/>
      </w:rPr>
      <w:t>) are for internal use for UKOPA members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8EE80" w14:textId="77777777" w:rsidR="006F5ECE" w:rsidRPr="008F1518" w:rsidRDefault="006F5ECE" w:rsidP="008F1518">
    <w:pPr>
      <w:pStyle w:val="Footer"/>
    </w:pPr>
    <w:r>
      <w:tab/>
    </w:r>
    <w:r>
      <w:tab/>
    </w:r>
    <w:fldSimple w:instr=" COMMENTS \* MERGEFORMAT ">
      <w:r w:rsidR="00E8503E">
        <w:t>UKOPA/TBN/XXX Edition A</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58952" w14:textId="18D048E0" w:rsidR="006F5ECE" w:rsidRPr="00643FA3" w:rsidRDefault="007E383A" w:rsidP="008F1518">
    <w:pPr>
      <w:pStyle w:val="Footer"/>
    </w:pPr>
    <w:bookmarkStart w:id="0" w:name="Contents"/>
    <w:r>
      <w:t>Contents</w:t>
    </w:r>
    <w:r w:rsidR="00643FA3">
      <w:tab/>
    </w:r>
    <w:r w:rsidR="00643FA3">
      <w:tab/>
    </w:r>
    <w:sdt>
      <w:sdtPr>
        <w:alias w:val="Comments"/>
        <w:tag w:val=""/>
        <w:id w:val="-1993472121"/>
        <w:dataBinding w:prefixMappings="xmlns:ns0='http://purl.org/dc/elements/1.1/' xmlns:ns1='http://schemas.openxmlformats.org/package/2006/metadata/core-properties' " w:xpath="/ns1:coreProperties[1]/ns0:description[1]" w:storeItemID="{6C3C8BC8-F283-45AE-878A-BAB7291924A1}"/>
        <w:text w:multiLine="1"/>
      </w:sdtPr>
      <w:sdtContent>
        <w:r w:rsidR="00643FA3">
          <w:t>UKOPA/TBN/XXX Edition A</w:t>
        </w:r>
      </w:sdtContent>
    </w:sdt>
    <w:bookmarkEnd w:id="0"/>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CE465" w14:textId="0F9EFE78" w:rsidR="00DF75D2" w:rsidRPr="00643FA3" w:rsidRDefault="00DF75D2" w:rsidP="007E383A">
    <w:pPr>
      <w:pStyle w:val="Footer"/>
      <w:tabs>
        <w:tab w:val="clear" w:pos="9072"/>
        <w:tab w:val="right" w:pos="9206"/>
      </w:tabs>
    </w:pPr>
    <w:r>
      <w:fldChar w:fldCharType="begin"/>
    </w:r>
    <w:r>
      <w:instrText xml:space="preserve"> STYLEREF "Heading 1" \* MERGEFORMAT </w:instrText>
    </w:r>
    <w:r>
      <w:fldChar w:fldCharType="separate"/>
    </w:r>
    <w:r w:rsidR="00635CB0">
      <w:rPr>
        <w:noProof/>
      </w:rPr>
      <w:t>References</w:t>
    </w:r>
    <w:r>
      <w:rPr>
        <w:noProof/>
      </w:rPr>
      <w:fldChar w:fldCharType="end"/>
    </w:r>
    <w:r>
      <w:tab/>
    </w:r>
    <w:r>
      <w:rPr>
        <w:rStyle w:val="PageNumber"/>
        <w:snapToGrid w:val="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snapToGrid w:val="0"/>
      </w:rPr>
      <w:t xml:space="preserve"> of </w:t>
    </w:r>
    <w:r>
      <w:fldChar w:fldCharType="begin"/>
    </w:r>
    <w:r>
      <w:instrText xml:space="preserve"> SECTIONPAGES   \* MERGEFORMAT </w:instrText>
    </w:r>
    <w:r>
      <w:fldChar w:fldCharType="separate"/>
    </w:r>
    <w:r w:rsidR="00635CB0" w:rsidRPr="00635CB0">
      <w:rPr>
        <w:rStyle w:val="PageNumber"/>
        <w:noProof/>
        <w:snapToGrid w:val="0"/>
      </w:rPr>
      <w:t>9</w:t>
    </w:r>
    <w:r>
      <w:rPr>
        <w:rStyle w:val="PageNumber"/>
        <w:noProof/>
        <w:snapToGrid w:val="0"/>
      </w:rPr>
      <w:fldChar w:fldCharType="end"/>
    </w:r>
    <w:r>
      <w:tab/>
    </w:r>
    <w:sdt>
      <w:sdtPr>
        <w:alias w:val="Comments"/>
        <w:tag w:val=""/>
        <w:id w:val="341362223"/>
        <w:dataBinding w:prefixMappings="xmlns:ns0='http://purl.org/dc/elements/1.1/' xmlns:ns1='http://schemas.openxmlformats.org/package/2006/metadata/core-properties' " w:xpath="/ns1:coreProperties[1]/ns0:description[1]" w:storeItemID="{6C3C8BC8-F283-45AE-878A-BAB7291924A1}"/>
        <w:text w:multiLine="1"/>
      </w:sdtPr>
      <w:sdtContent>
        <w:r>
          <w:t>UKOPA/TBN/XXX Edition A</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BEA72" w14:textId="77777777" w:rsidR="00CC4FEE" w:rsidRDefault="00CC4FEE" w:rsidP="005855C5">
      <w:pPr>
        <w:ind w:left="851"/>
      </w:pPr>
      <w:r>
        <w:separator/>
      </w:r>
    </w:p>
  </w:footnote>
  <w:footnote w:type="continuationSeparator" w:id="0">
    <w:p w14:paraId="7D0063BA" w14:textId="77777777" w:rsidR="00CC4FEE" w:rsidRDefault="00CC4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A2E7" w14:textId="77777777" w:rsidR="006F5ECE" w:rsidRDefault="000E7207" w:rsidP="008D636A">
    <w:pPr>
      <w:pStyle w:val="Header"/>
      <w:pBdr>
        <w:top w:val="none" w:sz="0" w:space="0" w:color="auto"/>
        <w:bottom w:val="none" w:sz="0" w:space="0" w:color="auto"/>
      </w:pBdr>
      <w:spacing w:after="0"/>
      <w:jc w:val="left"/>
    </w:pPr>
    <w:r>
      <w:rPr>
        <w:noProof/>
        <w:lang w:eastAsia="en-GB"/>
      </w:rPr>
      <mc:AlternateContent>
        <mc:Choice Requires="wps">
          <w:drawing>
            <wp:anchor distT="0" distB="0" distL="114300" distR="114300" simplePos="0" relativeHeight="251658240" behindDoc="0" locked="0" layoutInCell="1" allowOverlap="1" wp14:anchorId="23C750AD" wp14:editId="306EC681">
              <wp:simplePos x="0" y="0"/>
              <wp:positionH relativeFrom="column">
                <wp:posOffset>-457200</wp:posOffset>
              </wp:positionH>
              <wp:positionV relativeFrom="paragraph">
                <wp:posOffset>780415</wp:posOffset>
              </wp:positionV>
              <wp:extent cx="7568565" cy="125222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7568565" cy="125222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9E83DF" w14:textId="77777777" w:rsidR="006E4D29" w:rsidRDefault="006E4D29"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C750AD" id="_x0000_t202" coordsize="21600,21600" o:spt="202" path="m,l,21600r21600,l21600,xe">
              <v:stroke joinstyle="miter"/>
              <v:path gradientshapeok="t" o:connecttype="rect"/>
            </v:shapetype>
            <v:shape id="Text Box 3" o:spid="_x0000_s1026" type="#_x0000_t202" style="position:absolute;margin-left:-36pt;margin-top:61.45pt;width:595.95pt;height:9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" fillcolor="#bebfc1 [1942]" stroked="f">
              <v:textbox>
                <w:txbxContent>
                  <w:p w14:paraId="539E83DF" w14:textId="77777777" w:rsidR="006E4D29" w:rsidRDefault="006E4D29" w:rsidP="006E4D29"/>
                </w:txbxContent>
              </v:textbox>
              <w10:wrap type="square"/>
            </v:shape>
          </w:pict>
        </mc:Fallback>
      </mc:AlternateContent>
    </w:r>
    <w:r w:rsidR="006F5ECE">
      <w:rPr>
        <w:noProof/>
        <w:lang w:eastAsia="en-GB"/>
      </w:rPr>
      <w:drawing>
        <wp:inline distT="0" distB="0" distL="0" distR="0" wp14:anchorId="24C20B8C" wp14:editId="4341B4AE">
          <wp:extent cx="6647815" cy="723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OPA long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7815" cy="723265"/>
                  </a:xfrm>
                  <a:prstGeom prst="rect">
                    <a:avLst/>
                  </a:prstGeom>
                </pic:spPr>
              </pic:pic>
            </a:graphicData>
          </a:graphic>
        </wp:inline>
      </w:drawing>
    </w:r>
  </w:p>
  <w:p w14:paraId="186D5A9A" w14:textId="77777777" w:rsidR="006E4D29" w:rsidRDefault="006E4D29" w:rsidP="008D636A">
    <w:pPr>
      <w:pStyle w:val="Header"/>
      <w:pBdr>
        <w:top w:val="none" w:sz="0" w:space="0" w:color="auto"/>
        <w:bottom w:val="none" w:sz="0" w:space="0" w:color="auto"/>
      </w:pBdr>
      <w:spacing w:after="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7553" w14:textId="77777777" w:rsidR="006F5ECE" w:rsidRPr="00003254" w:rsidRDefault="006F5ECE" w:rsidP="00003254">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1A65" w14:textId="28177029" w:rsidR="006F5ECE" w:rsidRPr="00301585" w:rsidRDefault="006F5ECE" w:rsidP="00301585">
    <w:pPr>
      <w:pStyle w:val="Header"/>
    </w:pPr>
    <w:r>
      <w:fldChar w:fldCharType="begin"/>
    </w:r>
    <w:r>
      <w:instrText xml:space="preserve"> DOCPROPERTY "Category"  \* MERGEFORMAT </w:instrText>
    </w:r>
    <w:r>
      <w:fldChar w:fldCharType="end"/>
    </w:r>
  </w:p>
  <w:p w14:paraId="743C5055" w14:textId="77777777" w:rsidR="006F5ECE" w:rsidRPr="00301585" w:rsidRDefault="007A77AB" w:rsidP="00301585">
    <w:pPr>
      <w:pStyle w:val="Header"/>
    </w:pPr>
    <w:fldSimple w:instr=" TITLE  \* MERGEFORMAT ">
      <w:r w:rsidR="00E8503E">
        <w:t>Technical Briefing Note</w:t>
      </w:r>
    </w:fldSimple>
  </w:p>
  <w:p w14:paraId="48E2BD33" w14:textId="77777777" w:rsidR="006F5ECE" w:rsidRPr="00301585" w:rsidRDefault="007A77AB" w:rsidP="00003254">
    <w:pPr>
      <w:pStyle w:val="Header"/>
      <w:spacing w:after="0"/>
    </w:pPr>
    <w:fldSimple w:instr=" SUBJECT  \* MERGEFORMAT ">
      <w:r w:rsidR="00E8503E">
        <w:t>Document title</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3650C" w14:textId="77777777" w:rsidR="006F5ECE" w:rsidRDefault="006F5ECE" w:rsidP="00406430">
    <w:pPr>
      <w:pStyle w:val="Header"/>
    </w:pPr>
  </w:p>
  <w:p w14:paraId="2DE83B7A" w14:textId="77777777" w:rsidR="006F5ECE" w:rsidRDefault="006F5ECE" w:rsidP="00406430">
    <w:pPr>
      <w:pStyle w:val="Header"/>
    </w:pPr>
  </w:p>
  <w:p w14:paraId="413E8C8D" w14:textId="77777777" w:rsidR="006F5ECE" w:rsidRPr="00406430" w:rsidRDefault="006F5ECE" w:rsidP="004064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5AD3" w14:textId="77777777" w:rsidR="006F5ECE" w:rsidRPr="00F44755" w:rsidRDefault="006F5ECE" w:rsidP="00406430">
    <w:pPr>
      <w:pStyle w:val="Header"/>
      <w:spacing w:line="480" w:lineRule="auto"/>
      <w:rPr>
        <w:color w:val="00243A"/>
      </w:rPr>
    </w:pPr>
    <w:r w:rsidRPr="00BF7AD5">
      <w:rPr>
        <w:noProof/>
        <w:color w:val="003656" w:themeColor="accent4" w:themeTint="E6"/>
        <w:lang w:eastAsia="en-GB"/>
      </w:rPr>
      <mc:AlternateContent>
        <mc:Choice Requires="wps">
          <w:drawing>
            <wp:anchor distT="0" distB="0" distL="114300" distR="114300" simplePos="0" relativeHeight="251668992" behindDoc="0" locked="0" layoutInCell="1" allowOverlap="1" wp14:anchorId="3A0E3274" wp14:editId="3CD4D73D">
              <wp:simplePos x="0" y="0"/>
              <wp:positionH relativeFrom="column">
                <wp:posOffset>-255270</wp:posOffset>
              </wp:positionH>
              <wp:positionV relativeFrom="paragraph">
                <wp:posOffset>92075</wp:posOffset>
              </wp:positionV>
              <wp:extent cx="1911928" cy="5225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28" cy="522515"/>
                      </a:xfrm>
                      <a:prstGeom prst="rect">
                        <a:avLst/>
                      </a:prstGeom>
                      <a:noFill/>
                      <a:ln w="9525">
                        <a:noFill/>
                        <a:miter lim="800000"/>
                        <a:headEnd/>
                        <a:tailEnd/>
                      </a:ln>
                    </wps:spPr>
                    <wps:txbx>
                      <w:txbxContent>
                        <w:p w14:paraId="0E1377A2" w14:textId="77777777" w:rsidR="006F5ECE" w:rsidRDefault="006F5ECE" w:rsidP="00F90A73">
                          <w:pPr>
                            <w:jc w:val="center"/>
                          </w:pPr>
                          <w:r>
                            <w:rPr>
                              <w:noProof/>
                              <w:lang w:eastAsia="en-GB"/>
                            </w:rPr>
                            <w:drawing>
                              <wp:inline distT="0" distB="0" distL="0" distR="0" wp14:anchorId="2E2F6E9A" wp14:editId="6CB2E8BA">
                                <wp:extent cx="1416894" cy="324000"/>
                                <wp:effectExtent l="0" t="0" r="0" b="0"/>
                                <wp:docPr id="13" name="Picture 13"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0E3274" id="_x0000_t202" coordsize="21600,21600" o:spt="202" path="m,l,21600r21600,l21600,xe">
              <v:stroke joinstyle="miter"/>
              <v:path gradientshapeok="t" o:connecttype="rect"/>
            </v:shapetype>
            <v:shape id="Text Box 2" o:spid="_x0000_s1028" type="#_x0000_t202" style="position:absolute;left:0;text-align:left;margin-left:-20.1pt;margin-top:7.25pt;width:150.55pt;height:41.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" filled="f" stroked="f">
              <v:textbox>
                <w:txbxContent>
                  <w:p w14:paraId="0E1377A2" w14:textId="77777777" w:rsidR="006F5ECE" w:rsidRDefault="006F5ECE" w:rsidP="00F90A73">
                    <w:pPr>
                      <w:jc w:val="center"/>
                    </w:pPr>
                    <w:r>
                      <w:rPr>
                        <w:noProof/>
                        <w:lang w:eastAsia="en-GB"/>
                      </w:rPr>
                      <w:drawing>
                        <wp:inline distT="0" distB="0" distL="0" distR="0" wp14:anchorId="2E2F6E9A" wp14:editId="6CB2E8BA">
                          <wp:extent cx="1416894" cy="324000"/>
                          <wp:effectExtent l="0" t="0" r="0" b="0"/>
                          <wp:docPr id="13" name="Picture 13"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v:textbox>
            </v:shape>
          </w:pict>
        </mc:Fallback>
      </mc:AlternateContent>
    </w:r>
    <w:r w:rsidRPr="00BF7AD5">
      <w:rPr>
        <w:color w:val="003656" w:themeColor="accent4" w:themeTint="E6"/>
      </w:rPr>
      <w:tab/>
    </w:r>
    <w:sdt>
      <w:sdtPr>
        <w:rPr>
          <w:color w:val="00243A"/>
        </w:rPr>
        <w:alias w:val="Title"/>
        <w:tag w:val=""/>
        <w:id w:val="-582066857"/>
        <w:placeholder>
          <w:docPart w:val="1991F660E4714FBB999758257ADF7238"/>
        </w:placeholder>
        <w:dataBinding w:prefixMappings="xmlns:ns0='http://purl.org/dc/elements/1.1/' xmlns:ns1='http://schemas.openxmlformats.org/package/2006/metadata/core-properties' " w:xpath="/ns1:coreProperties[1]/ns0:title[1]" w:storeItemID="{6C3C8BC8-F283-45AE-878A-BAB7291924A1}"/>
        <w:text/>
      </w:sdtPr>
      <w:sdtEndPr/>
      <w:sdtContent>
        <w:r>
          <w:rPr>
            <w:color w:val="00243A"/>
          </w:rPr>
          <w:t>Technical Briefing Note</w:t>
        </w:r>
      </w:sdtContent>
    </w:sdt>
  </w:p>
  <w:sdt>
    <w:sdtPr>
      <w:rPr>
        <w:color w:val="00243A"/>
      </w:rPr>
      <w:alias w:val="Subject"/>
      <w:tag w:val=""/>
      <w:id w:val="973564701"/>
      <w:placeholder>
        <w:docPart w:val="1F0BC8FAC793445BAACE6F64D1560727"/>
      </w:placeholder>
      <w:dataBinding w:prefixMappings="xmlns:ns0='http://purl.org/dc/elements/1.1/' xmlns:ns1='http://schemas.openxmlformats.org/package/2006/metadata/core-properties' " w:xpath="/ns1:coreProperties[1]/ns0:subject[1]" w:storeItemID="{6C3C8BC8-F283-45AE-878A-BAB7291924A1}"/>
      <w:text/>
    </w:sdtPr>
    <w:sdtEndPr/>
    <w:sdtContent>
      <w:p w14:paraId="03C544DF" w14:textId="4102CD6B" w:rsidR="006F5ECE" w:rsidRPr="00F44755" w:rsidRDefault="00E8503E" w:rsidP="00406430">
        <w:pPr>
          <w:pStyle w:val="Header"/>
          <w:spacing w:before="60" w:after="60"/>
          <w:rPr>
            <w:color w:val="00243A"/>
          </w:rPr>
        </w:pPr>
        <w:r>
          <w:rPr>
            <w:color w:val="00243A"/>
          </w:rPr>
          <w:t xml:space="preserve">Application of S-N Curves to Fatigue Assessment of Pipeline Dents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EA5D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AE73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3E4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A80B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AAD3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1E69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82EC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A0F0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587174"/>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6766203A"/>
    <w:lvl w:ilvl="0">
      <w:start w:val="1"/>
      <w:numFmt w:val="decimal"/>
      <w:lvlText w:val="%1."/>
      <w:lvlJc w:val="left"/>
      <w:pPr>
        <w:tabs>
          <w:tab w:val="num" w:pos="1701"/>
        </w:tabs>
        <w:ind w:left="1701" w:hanging="1701"/>
      </w:pPr>
      <w:rPr>
        <w:u w:val="none"/>
      </w:rPr>
    </w:lvl>
    <w:lvl w:ilvl="1">
      <w:start w:val="1"/>
      <w:numFmt w:val="decimal"/>
      <w:lvlText w:val="%1.%2"/>
      <w:lvlJc w:val="left"/>
      <w:pPr>
        <w:tabs>
          <w:tab w:val="num" w:pos="1701"/>
        </w:tabs>
        <w:ind w:left="1701" w:hanging="1701"/>
      </w:pPr>
      <w:rPr>
        <w:u w:val="none"/>
      </w:rPr>
    </w:lvl>
    <w:lvl w:ilvl="2">
      <w:start w:val="1"/>
      <w:numFmt w:val="decimal"/>
      <w:lvlText w:val="%1.%2.%3"/>
      <w:lvlJc w:val="left"/>
      <w:pPr>
        <w:tabs>
          <w:tab w:val="num" w:pos="1701"/>
        </w:tabs>
        <w:ind w:left="1701" w:hanging="170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u w:val="none"/>
      </w:rPr>
    </w:lvl>
    <w:lvl w:ilvl="4">
      <w:start w:val="1"/>
      <w:numFmt w:val="none"/>
      <w:lvlText w:val=""/>
      <w:lvlJc w:val="left"/>
      <w:pPr>
        <w:tabs>
          <w:tab w:val="num" w:pos="360"/>
        </w:tabs>
        <w:ind w:left="0" w:firstLine="0"/>
      </w:pPr>
      <w:rPr>
        <w:rFonts w:ascii="Arial Bold" w:hAnsi="Arial Bold" w:hint="default"/>
        <w:b/>
        <w:i w:val="0"/>
        <w:u w:val="none"/>
      </w:rPr>
    </w:lvl>
    <w:lvl w:ilvl="5">
      <w:start w:val="1"/>
      <w:numFmt w:val="decimal"/>
      <w:lvlText w:val="%1.%2.%3.%4.%5.%6"/>
      <w:lvlJc w:val="left"/>
      <w:pPr>
        <w:tabs>
          <w:tab w:val="num" w:pos="1440"/>
        </w:tabs>
        <w:ind w:left="0" w:firstLine="0"/>
      </w:pPr>
      <w:rPr>
        <w:u w:val="none"/>
      </w:r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FFFFFFFE"/>
    <w:multiLevelType w:val="singleLevel"/>
    <w:tmpl w:val="9BCA43E4"/>
    <w:lvl w:ilvl="0">
      <w:numFmt w:val="decimal"/>
      <w:pStyle w:val="List-"/>
      <w:lvlText w:val="*"/>
      <w:lvlJc w:val="left"/>
    </w:lvl>
  </w:abstractNum>
  <w:abstractNum w:abstractNumId="11" w15:restartNumberingAfterBreak="0">
    <w:nsid w:val="010A7C87"/>
    <w:multiLevelType w:val="multilevel"/>
    <w:tmpl w:val="15A25412"/>
    <w:name w:val="List 1) a) i)"/>
    <w:lvl w:ilvl="0">
      <w:start w:val="1"/>
      <w:numFmt w:val="decimal"/>
      <w:pStyle w:val="List1"/>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555"/>
        </w:tabs>
        <w:ind w:left="3402" w:hanging="567"/>
      </w:p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lowerRoman"/>
      <w:lvlText w:val="%9)."/>
      <w:lvlJc w:val="left"/>
      <w:pPr>
        <w:tabs>
          <w:tab w:val="num" w:pos="2421"/>
        </w:tabs>
        <w:ind w:left="2268" w:hanging="567"/>
      </w:pPr>
    </w:lvl>
  </w:abstractNum>
  <w:abstractNum w:abstractNumId="12" w15:restartNumberingAfterBreak="0">
    <w:nsid w:val="019A0CB6"/>
    <w:multiLevelType w:val="hybridMultilevel"/>
    <w:tmpl w:val="884A1A00"/>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0C1778A8"/>
    <w:multiLevelType w:val="hybridMultilevel"/>
    <w:tmpl w:val="541AE29A"/>
    <w:lvl w:ilvl="0" w:tplc="0958F75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89473B"/>
    <w:multiLevelType w:val="hybridMultilevel"/>
    <w:tmpl w:val="CDB428C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14CB51C3"/>
    <w:multiLevelType w:val="multilevel"/>
    <w:tmpl w:val="DC9ABB44"/>
    <w:lvl w:ilvl="0">
      <w:start w:val="1"/>
      <w:numFmt w:val="bullet"/>
      <w:pStyle w:val="ListBullet"/>
      <w:lvlText w:val=""/>
      <w:lvlJc w:val="left"/>
      <w:pPr>
        <w:tabs>
          <w:tab w:val="num" w:pos="2268"/>
        </w:tabs>
        <w:ind w:left="2268" w:hanging="567"/>
      </w:pPr>
      <w:rPr>
        <w:rFonts w:ascii="Wingdings" w:hAnsi="Wingdings" w:hint="default"/>
      </w:rPr>
    </w:lvl>
    <w:lvl w:ilvl="1">
      <w:start w:val="1"/>
      <w:numFmt w:val="bullet"/>
      <w:lvlText w:val=""/>
      <w:lvlJc w:val="left"/>
      <w:pPr>
        <w:tabs>
          <w:tab w:val="num" w:pos="2835"/>
        </w:tabs>
        <w:ind w:left="2835" w:hanging="567"/>
      </w:pPr>
      <w:rPr>
        <w:rFonts w:ascii="Wingdings" w:hAnsi="Wingdings"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3969"/>
        </w:tabs>
        <w:ind w:left="3969" w:hanging="567"/>
      </w:pPr>
      <w:rPr>
        <w:rFonts w:ascii="Symbol" w:hAnsi="Symbol" w:hint="default"/>
      </w:rPr>
    </w:lvl>
    <w:lvl w:ilvl="8">
      <w:start w:val="1"/>
      <w:numFmt w:val="bullet"/>
      <w:lvlText w:val=""/>
      <w:lvlJc w:val="left"/>
      <w:pPr>
        <w:tabs>
          <w:tab w:val="num" w:pos="4536"/>
        </w:tabs>
        <w:ind w:left="4536" w:hanging="567"/>
      </w:pPr>
      <w:rPr>
        <w:rFonts w:ascii="Symbol" w:hAnsi="Symbol" w:hint="default"/>
      </w:rPr>
    </w:lvl>
  </w:abstractNum>
  <w:abstractNum w:abstractNumId="16" w15:restartNumberingAfterBreak="0">
    <w:nsid w:val="1B345C93"/>
    <w:multiLevelType w:val="multilevel"/>
    <w:tmpl w:val="E084BC0E"/>
    <w:lvl w:ilvl="0">
      <w:start w:val="1"/>
      <w:numFmt w:val="bullet"/>
      <w:lvlText w:val=""/>
      <w:lvlJc w:val="left"/>
      <w:pPr>
        <w:tabs>
          <w:tab w:val="num" w:pos="567"/>
        </w:tabs>
        <w:ind w:left="567" w:hanging="567"/>
      </w:pPr>
      <w:rPr>
        <w:rFonts w:ascii="Wingdings" w:hAnsi="Wingdings" w:hint="default"/>
      </w:rPr>
    </w:lvl>
    <w:lvl w:ilvl="1">
      <w:start w:val="1"/>
      <w:numFmt w:val="bullet"/>
      <w:pStyle w:val="ListBullets"/>
      <w:lvlText w:val=""/>
      <w:lvlJc w:val="left"/>
      <w:pPr>
        <w:tabs>
          <w:tab w:val="num" w:pos="2268"/>
        </w:tabs>
        <w:ind w:left="2268" w:hanging="567"/>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5A43978"/>
    <w:multiLevelType w:val="hybridMultilevel"/>
    <w:tmpl w:val="D368B5C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E134DAF"/>
    <w:multiLevelType w:val="hybridMultilevel"/>
    <w:tmpl w:val="F36E8482"/>
    <w:lvl w:ilvl="0" w:tplc="AD02CE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FC101A"/>
    <w:multiLevelType w:val="hybridMultilevel"/>
    <w:tmpl w:val="CCAC88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3A0931C8"/>
    <w:multiLevelType w:val="singleLevel"/>
    <w:tmpl w:val="083E85FA"/>
    <w:lvl w:ilvl="0">
      <w:start w:val="1"/>
      <w:numFmt w:val="upperLetter"/>
      <w:pStyle w:val="Appendix"/>
      <w:lvlText w:val="Appendix %1:"/>
      <w:lvlJc w:val="left"/>
      <w:pPr>
        <w:tabs>
          <w:tab w:val="num" w:pos="1771"/>
        </w:tabs>
        <w:ind w:left="1771" w:hanging="1771"/>
      </w:pPr>
    </w:lvl>
  </w:abstractNum>
  <w:abstractNum w:abstractNumId="21" w15:restartNumberingAfterBreak="0">
    <w:nsid w:val="3F0A2F1A"/>
    <w:multiLevelType w:val="multilevel"/>
    <w:tmpl w:val="6BD061D6"/>
    <w:lvl w:ilvl="0">
      <w:start w:val="1"/>
      <w:numFmt w:val="decimal"/>
      <w:pStyle w:val="List10"/>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F143D3"/>
    <w:multiLevelType w:val="singleLevel"/>
    <w:tmpl w:val="8CF4DE40"/>
    <w:lvl w:ilvl="0">
      <w:start w:val="1"/>
      <w:numFmt w:val="lowerLetter"/>
      <w:pStyle w:val="Lista"/>
      <w:lvlText w:val="%1)"/>
      <w:legacy w:legacy="1" w:legacySpace="0" w:legacyIndent="720"/>
      <w:lvlJc w:val="left"/>
      <w:pPr>
        <w:ind w:left="2491" w:hanging="720"/>
      </w:pPr>
    </w:lvl>
  </w:abstractNum>
  <w:abstractNum w:abstractNumId="23" w15:restartNumberingAfterBreak="0">
    <w:nsid w:val="4CDC5D50"/>
    <w:multiLevelType w:val="hybridMultilevel"/>
    <w:tmpl w:val="0C9E6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3C37F2"/>
    <w:multiLevelType w:val="singleLevel"/>
    <w:tmpl w:val="CA048ABA"/>
    <w:lvl w:ilvl="0">
      <w:start w:val="1"/>
      <w:numFmt w:val="lowerLetter"/>
      <w:pStyle w:val="ListLetter"/>
      <w:lvlText w:val="%1)"/>
      <w:lvlJc w:val="left"/>
      <w:pPr>
        <w:tabs>
          <w:tab w:val="num" w:pos="567"/>
        </w:tabs>
        <w:ind w:left="567" w:hanging="567"/>
      </w:pPr>
    </w:lvl>
  </w:abstractNum>
  <w:abstractNum w:abstractNumId="25" w15:restartNumberingAfterBreak="0">
    <w:nsid w:val="64626245"/>
    <w:multiLevelType w:val="multilevel"/>
    <w:tmpl w:val="18D649E6"/>
    <w:lvl w:ilvl="0">
      <w:start w:val="1"/>
      <w:numFmt w:val="decimal"/>
      <w:pStyle w:val="Heading1"/>
      <w:lvlText w:val="%1."/>
      <w:lvlJc w:val="left"/>
      <w:pPr>
        <w:tabs>
          <w:tab w:val="num" w:pos="1701"/>
        </w:tabs>
        <w:ind w:left="1701" w:hanging="1701"/>
      </w:pPr>
      <w:rPr>
        <w:b/>
        <w:bCs/>
        <w:u w:val="none"/>
      </w:rPr>
    </w:lvl>
    <w:lvl w:ilvl="1">
      <w:start w:val="1"/>
      <w:numFmt w:val="decimal"/>
      <w:pStyle w:val="Heading2"/>
      <w:lvlText w:val="%1.%2"/>
      <w:lvlJc w:val="left"/>
      <w:pPr>
        <w:tabs>
          <w:tab w:val="num" w:pos="1701"/>
        </w:tabs>
        <w:ind w:left="1701" w:hanging="1701"/>
      </w:pPr>
      <w:rPr>
        <w:u w:val="none"/>
      </w:rPr>
    </w:lvl>
    <w:lvl w:ilvl="2">
      <w:start w:val="1"/>
      <w:numFmt w:val="decimal"/>
      <w:pStyle w:val="Heading3"/>
      <w:lvlText w:val="%1.%2.%3"/>
      <w:lvlJc w:val="left"/>
      <w:pPr>
        <w:tabs>
          <w:tab w:val="num" w:pos="1701"/>
        </w:tabs>
        <w:ind w:left="1701" w:hanging="1701"/>
      </w:pPr>
      <w:rPr>
        <w:u w:val="none"/>
      </w:rPr>
    </w:lvl>
    <w:lvl w:ilvl="3">
      <w:start w:val="1"/>
      <w:numFmt w:val="decimal"/>
      <w:pStyle w:val="Heading4"/>
      <w:lvlText w:val="%1.%2.%3.%4"/>
      <w:lvlJc w:val="left"/>
      <w:pPr>
        <w:tabs>
          <w:tab w:val="num" w:pos="1701"/>
        </w:tabs>
        <w:ind w:left="1701" w:hanging="1701"/>
      </w:pPr>
      <w:rPr>
        <w:u w:val="none"/>
      </w:rPr>
    </w:lvl>
    <w:lvl w:ilvl="4">
      <w:start w:val="1"/>
      <w:numFmt w:val="none"/>
      <w:pStyle w:val="Heading5"/>
      <w:lvlText w:val=""/>
      <w:lvlJc w:val="left"/>
      <w:pPr>
        <w:tabs>
          <w:tab w:val="num" w:pos="360"/>
        </w:tabs>
        <w:ind w:left="0" w:firstLine="0"/>
      </w:pPr>
      <w:rPr>
        <w:rFonts w:ascii="Arial Bold" w:hAnsi="Arial Bold" w:hint="default"/>
        <w:b/>
        <w:i w:val="0"/>
        <w:u w:val="none"/>
      </w:rPr>
    </w:lvl>
    <w:lvl w:ilvl="5">
      <w:start w:val="1"/>
      <w:numFmt w:val="decimal"/>
      <w:pStyle w:val="Heading6"/>
      <w:lvlText w:val="%1.%2.%3.%4.%5.%6"/>
      <w:lvlJc w:val="left"/>
      <w:pPr>
        <w:tabs>
          <w:tab w:val="num" w:pos="1440"/>
        </w:tabs>
        <w:ind w:left="0" w:firstLine="0"/>
      </w:pPr>
      <w:rPr>
        <w:u w:val="none"/>
      </w:r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26" w15:restartNumberingAfterBreak="0">
    <w:nsid w:val="6B741FFD"/>
    <w:multiLevelType w:val="hybridMultilevel"/>
    <w:tmpl w:val="E63C422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72737406"/>
    <w:multiLevelType w:val="hybridMultilevel"/>
    <w:tmpl w:val="CD747C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20"/>
  </w:num>
  <w:num w:numId="2">
    <w:abstractNumId w:val="6"/>
  </w:num>
  <w:num w:numId="3">
    <w:abstractNumId w:val="5"/>
  </w:num>
  <w:num w:numId="4">
    <w:abstractNumId w:val="4"/>
  </w:num>
  <w:num w:numId="5">
    <w:abstractNumId w:val="8"/>
  </w:num>
  <w:num w:numId="6">
    <w:abstractNumId w:val="22"/>
  </w:num>
  <w:num w:numId="7">
    <w:abstractNumId w:val="24"/>
  </w:num>
  <w:num w:numId="8">
    <w:abstractNumId w:val="15"/>
  </w:num>
  <w:num w:numId="9">
    <w:abstractNumId w:val="9"/>
  </w:num>
  <w:num w:numId="10">
    <w:abstractNumId w:val="16"/>
  </w:num>
  <w:num w:numId="11">
    <w:abstractNumId w:val="11"/>
  </w:num>
  <w:num w:numId="12">
    <w:abstractNumId w:val="10"/>
  </w:num>
  <w:num w:numId="13">
    <w:abstractNumId w:val="21"/>
  </w:num>
  <w:num w:numId="14">
    <w:abstractNumId w:val="7"/>
  </w:num>
  <w:num w:numId="15">
    <w:abstractNumId w:val="3"/>
  </w:num>
  <w:num w:numId="16">
    <w:abstractNumId w:val="2"/>
  </w:num>
  <w:num w:numId="17">
    <w:abstractNumId w:val="1"/>
  </w:num>
  <w:num w:numId="18">
    <w:abstractNumId w:val="0"/>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3"/>
  </w:num>
  <w:num w:numId="37">
    <w:abstractNumId w:val="12"/>
  </w:num>
  <w:num w:numId="38">
    <w:abstractNumId w:val="19"/>
  </w:num>
  <w:num w:numId="39">
    <w:abstractNumId w:val="27"/>
  </w:num>
  <w:num w:numId="40">
    <w:abstractNumId w:val="17"/>
  </w:num>
  <w:num w:numId="41">
    <w:abstractNumId w:val="14"/>
  </w:num>
  <w:num w:numId="42">
    <w:abstractNumId w:val="18"/>
  </w:num>
  <w:num w:numId="43">
    <w:abstractNumId w:val="13"/>
  </w:num>
  <w:num w:numId="4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3E"/>
    <w:rsid w:val="0000153A"/>
    <w:rsid w:val="00003254"/>
    <w:rsid w:val="00005A28"/>
    <w:rsid w:val="00012F42"/>
    <w:rsid w:val="00013BC1"/>
    <w:rsid w:val="00042559"/>
    <w:rsid w:val="00042D13"/>
    <w:rsid w:val="00045052"/>
    <w:rsid w:val="00056389"/>
    <w:rsid w:val="000623F9"/>
    <w:rsid w:val="00062791"/>
    <w:rsid w:val="0006544B"/>
    <w:rsid w:val="000706FA"/>
    <w:rsid w:val="0007338D"/>
    <w:rsid w:val="00080B92"/>
    <w:rsid w:val="00083A92"/>
    <w:rsid w:val="0008619B"/>
    <w:rsid w:val="000901B6"/>
    <w:rsid w:val="00090732"/>
    <w:rsid w:val="000939C5"/>
    <w:rsid w:val="00095172"/>
    <w:rsid w:val="000A2272"/>
    <w:rsid w:val="000A786D"/>
    <w:rsid w:val="000C789E"/>
    <w:rsid w:val="000D5A97"/>
    <w:rsid w:val="000D7706"/>
    <w:rsid w:val="000D7982"/>
    <w:rsid w:val="000E7207"/>
    <w:rsid w:val="000F177D"/>
    <w:rsid w:val="000F6DB6"/>
    <w:rsid w:val="00101463"/>
    <w:rsid w:val="0011093D"/>
    <w:rsid w:val="0011195D"/>
    <w:rsid w:val="001135E9"/>
    <w:rsid w:val="001154CA"/>
    <w:rsid w:val="00115EB4"/>
    <w:rsid w:val="001167E6"/>
    <w:rsid w:val="00125213"/>
    <w:rsid w:val="00134F1E"/>
    <w:rsid w:val="00135352"/>
    <w:rsid w:val="0016010F"/>
    <w:rsid w:val="0016400F"/>
    <w:rsid w:val="00165B44"/>
    <w:rsid w:val="00171716"/>
    <w:rsid w:val="00171B5C"/>
    <w:rsid w:val="00175244"/>
    <w:rsid w:val="00184727"/>
    <w:rsid w:val="00191F6A"/>
    <w:rsid w:val="001931EC"/>
    <w:rsid w:val="001965BC"/>
    <w:rsid w:val="0019743F"/>
    <w:rsid w:val="001A1EE3"/>
    <w:rsid w:val="001A79B1"/>
    <w:rsid w:val="001B2C54"/>
    <w:rsid w:val="001B516A"/>
    <w:rsid w:val="001C5BE5"/>
    <w:rsid w:val="001C7D64"/>
    <w:rsid w:val="001C7D94"/>
    <w:rsid w:val="001D2D21"/>
    <w:rsid w:val="001E4D56"/>
    <w:rsid w:val="001F2169"/>
    <w:rsid w:val="001F5367"/>
    <w:rsid w:val="00200B84"/>
    <w:rsid w:val="00201C7E"/>
    <w:rsid w:val="00211BF8"/>
    <w:rsid w:val="002226B7"/>
    <w:rsid w:val="0022538E"/>
    <w:rsid w:val="00236F3B"/>
    <w:rsid w:val="0024038F"/>
    <w:rsid w:val="002507ED"/>
    <w:rsid w:val="00251D27"/>
    <w:rsid w:val="0025302B"/>
    <w:rsid w:val="00254767"/>
    <w:rsid w:val="00254B4E"/>
    <w:rsid w:val="00257378"/>
    <w:rsid w:val="00260144"/>
    <w:rsid w:val="002714DD"/>
    <w:rsid w:val="00273442"/>
    <w:rsid w:val="002823CB"/>
    <w:rsid w:val="00286156"/>
    <w:rsid w:val="00287085"/>
    <w:rsid w:val="00287657"/>
    <w:rsid w:val="0029456F"/>
    <w:rsid w:val="00295EE5"/>
    <w:rsid w:val="002A7991"/>
    <w:rsid w:val="002B6494"/>
    <w:rsid w:val="002C2A2E"/>
    <w:rsid w:val="002C5005"/>
    <w:rsid w:val="002D4DA1"/>
    <w:rsid w:val="002D5C87"/>
    <w:rsid w:val="002E499F"/>
    <w:rsid w:val="002F1438"/>
    <w:rsid w:val="002F63B5"/>
    <w:rsid w:val="00301585"/>
    <w:rsid w:val="00327726"/>
    <w:rsid w:val="00344DA1"/>
    <w:rsid w:val="00351101"/>
    <w:rsid w:val="00351B14"/>
    <w:rsid w:val="0036378D"/>
    <w:rsid w:val="0037487B"/>
    <w:rsid w:val="00380AE7"/>
    <w:rsid w:val="00380F45"/>
    <w:rsid w:val="00381030"/>
    <w:rsid w:val="0038301B"/>
    <w:rsid w:val="00383209"/>
    <w:rsid w:val="00386003"/>
    <w:rsid w:val="00393F74"/>
    <w:rsid w:val="00395B86"/>
    <w:rsid w:val="00395C81"/>
    <w:rsid w:val="003B1B03"/>
    <w:rsid w:val="003B5F97"/>
    <w:rsid w:val="003C1027"/>
    <w:rsid w:val="003C23AB"/>
    <w:rsid w:val="003C404F"/>
    <w:rsid w:val="003E4465"/>
    <w:rsid w:val="003E66DC"/>
    <w:rsid w:val="003E683C"/>
    <w:rsid w:val="003E779B"/>
    <w:rsid w:val="003F7240"/>
    <w:rsid w:val="00406430"/>
    <w:rsid w:val="00407073"/>
    <w:rsid w:val="00415524"/>
    <w:rsid w:val="004211FF"/>
    <w:rsid w:val="0042459A"/>
    <w:rsid w:val="004371DA"/>
    <w:rsid w:val="00444038"/>
    <w:rsid w:val="004519E1"/>
    <w:rsid w:val="004533EF"/>
    <w:rsid w:val="00453E30"/>
    <w:rsid w:val="00456033"/>
    <w:rsid w:val="00457131"/>
    <w:rsid w:val="004732C7"/>
    <w:rsid w:val="004931C5"/>
    <w:rsid w:val="004A60A9"/>
    <w:rsid w:val="004A64A9"/>
    <w:rsid w:val="004A6EB8"/>
    <w:rsid w:val="004B605E"/>
    <w:rsid w:val="004B6385"/>
    <w:rsid w:val="004E7ABA"/>
    <w:rsid w:val="004F082B"/>
    <w:rsid w:val="004F2E2B"/>
    <w:rsid w:val="004F3227"/>
    <w:rsid w:val="004F72A9"/>
    <w:rsid w:val="004F7772"/>
    <w:rsid w:val="0051098F"/>
    <w:rsid w:val="00527EC5"/>
    <w:rsid w:val="00530B8F"/>
    <w:rsid w:val="0053133D"/>
    <w:rsid w:val="0053157C"/>
    <w:rsid w:val="00533EE5"/>
    <w:rsid w:val="0053513B"/>
    <w:rsid w:val="005501E8"/>
    <w:rsid w:val="00551E8A"/>
    <w:rsid w:val="005554E4"/>
    <w:rsid w:val="00557ADC"/>
    <w:rsid w:val="005715C4"/>
    <w:rsid w:val="00572AA3"/>
    <w:rsid w:val="0057501B"/>
    <w:rsid w:val="00580EBB"/>
    <w:rsid w:val="005855C5"/>
    <w:rsid w:val="00585919"/>
    <w:rsid w:val="00587B5E"/>
    <w:rsid w:val="00595741"/>
    <w:rsid w:val="005968BD"/>
    <w:rsid w:val="005A0526"/>
    <w:rsid w:val="005A3A4A"/>
    <w:rsid w:val="005A4BFB"/>
    <w:rsid w:val="005B20A5"/>
    <w:rsid w:val="005B237B"/>
    <w:rsid w:val="005C33B3"/>
    <w:rsid w:val="005C6581"/>
    <w:rsid w:val="005D0567"/>
    <w:rsid w:val="00614830"/>
    <w:rsid w:val="006278C2"/>
    <w:rsid w:val="00631044"/>
    <w:rsid w:val="0063378F"/>
    <w:rsid w:val="00635CB0"/>
    <w:rsid w:val="00643FA3"/>
    <w:rsid w:val="00644A55"/>
    <w:rsid w:val="00656B98"/>
    <w:rsid w:val="006631F8"/>
    <w:rsid w:val="00670337"/>
    <w:rsid w:val="00670E91"/>
    <w:rsid w:val="00675D04"/>
    <w:rsid w:val="006801E7"/>
    <w:rsid w:val="006932DD"/>
    <w:rsid w:val="00695C0F"/>
    <w:rsid w:val="006960C6"/>
    <w:rsid w:val="00697CDD"/>
    <w:rsid w:val="006B14CE"/>
    <w:rsid w:val="006B39B0"/>
    <w:rsid w:val="006B6893"/>
    <w:rsid w:val="006D16A3"/>
    <w:rsid w:val="006D600D"/>
    <w:rsid w:val="006E3AC3"/>
    <w:rsid w:val="006E3F6D"/>
    <w:rsid w:val="006E4D29"/>
    <w:rsid w:val="006E7843"/>
    <w:rsid w:val="006F4670"/>
    <w:rsid w:val="006F57F2"/>
    <w:rsid w:val="006F5ECE"/>
    <w:rsid w:val="006F646D"/>
    <w:rsid w:val="00710F52"/>
    <w:rsid w:val="0072154B"/>
    <w:rsid w:val="007225E9"/>
    <w:rsid w:val="00726B86"/>
    <w:rsid w:val="00735FAB"/>
    <w:rsid w:val="00747B71"/>
    <w:rsid w:val="0075077E"/>
    <w:rsid w:val="00762530"/>
    <w:rsid w:val="00766BB2"/>
    <w:rsid w:val="00775BF5"/>
    <w:rsid w:val="007811FD"/>
    <w:rsid w:val="00786503"/>
    <w:rsid w:val="0079644B"/>
    <w:rsid w:val="00796ADA"/>
    <w:rsid w:val="007A09E5"/>
    <w:rsid w:val="007A7484"/>
    <w:rsid w:val="007A77AB"/>
    <w:rsid w:val="007D3B82"/>
    <w:rsid w:val="007D6621"/>
    <w:rsid w:val="007D70C0"/>
    <w:rsid w:val="007D7FDC"/>
    <w:rsid w:val="007E2919"/>
    <w:rsid w:val="007E383A"/>
    <w:rsid w:val="007E48BB"/>
    <w:rsid w:val="007E7A2A"/>
    <w:rsid w:val="007F5B71"/>
    <w:rsid w:val="007F7805"/>
    <w:rsid w:val="00801256"/>
    <w:rsid w:val="00805A9C"/>
    <w:rsid w:val="0085346E"/>
    <w:rsid w:val="0086794B"/>
    <w:rsid w:val="00871D24"/>
    <w:rsid w:val="0087630F"/>
    <w:rsid w:val="00877F14"/>
    <w:rsid w:val="008827F4"/>
    <w:rsid w:val="008905FE"/>
    <w:rsid w:val="00890CE1"/>
    <w:rsid w:val="008968A2"/>
    <w:rsid w:val="00896F41"/>
    <w:rsid w:val="008B5C01"/>
    <w:rsid w:val="008C3664"/>
    <w:rsid w:val="008C754A"/>
    <w:rsid w:val="008D3677"/>
    <w:rsid w:val="008D3939"/>
    <w:rsid w:val="008D5976"/>
    <w:rsid w:val="008D636A"/>
    <w:rsid w:val="008E0A48"/>
    <w:rsid w:val="008E1E57"/>
    <w:rsid w:val="008E35A0"/>
    <w:rsid w:val="008F1518"/>
    <w:rsid w:val="008F15D4"/>
    <w:rsid w:val="008F1C04"/>
    <w:rsid w:val="008F5EC0"/>
    <w:rsid w:val="00906037"/>
    <w:rsid w:val="00912757"/>
    <w:rsid w:val="00916BD5"/>
    <w:rsid w:val="00920FCB"/>
    <w:rsid w:val="009243BE"/>
    <w:rsid w:val="00936F3F"/>
    <w:rsid w:val="00940677"/>
    <w:rsid w:val="0095301A"/>
    <w:rsid w:val="00955064"/>
    <w:rsid w:val="009579D2"/>
    <w:rsid w:val="00962B01"/>
    <w:rsid w:val="00986E97"/>
    <w:rsid w:val="0099409D"/>
    <w:rsid w:val="00997863"/>
    <w:rsid w:val="009A1362"/>
    <w:rsid w:val="009C20C9"/>
    <w:rsid w:val="009D1228"/>
    <w:rsid w:val="009E2B6A"/>
    <w:rsid w:val="009E4B4A"/>
    <w:rsid w:val="009F03C5"/>
    <w:rsid w:val="009F334C"/>
    <w:rsid w:val="009F5595"/>
    <w:rsid w:val="00A124E7"/>
    <w:rsid w:val="00A12FB9"/>
    <w:rsid w:val="00A141AC"/>
    <w:rsid w:val="00A33D18"/>
    <w:rsid w:val="00A5444A"/>
    <w:rsid w:val="00A60F68"/>
    <w:rsid w:val="00A62914"/>
    <w:rsid w:val="00A77603"/>
    <w:rsid w:val="00A80B8A"/>
    <w:rsid w:val="00A8178F"/>
    <w:rsid w:val="00A86549"/>
    <w:rsid w:val="00A9085C"/>
    <w:rsid w:val="00A965D5"/>
    <w:rsid w:val="00A966EC"/>
    <w:rsid w:val="00AB5309"/>
    <w:rsid w:val="00AB76FB"/>
    <w:rsid w:val="00AC5F64"/>
    <w:rsid w:val="00AD7D64"/>
    <w:rsid w:val="00AE0271"/>
    <w:rsid w:val="00AE4647"/>
    <w:rsid w:val="00AE52B7"/>
    <w:rsid w:val="00B02BD5"/>
    <w:rsid w:val="00B050A3"/>
    <w:rsid w:val="00B07AE6"/>
    <w:rsid w:val="00B1368B"/>
    <w:rsid w:val="00B1594B"/>
    <w:rsid w:val="00B16B51"/>
    <w:rsid w:val="00B33074"/>
    <w:rsid w:val="00B449B1"/>
    <w:rsid w:val="00B5138B"/>
    <w:rsid w:val="00B5681D"/>
    <w:rsid w:val="00B6155A"/>
    <w:rsid w:val="00B659AD"/>
    <w:rsid w:val="00B85F91"/>
    <w:rsid w:val="00B8671B"/>
    <w:rsid w:val="00BB4AD1"/>
    <w:rsid w:val="00BB789E"/>
    <w:rsid w:val="00BC56F0"/>
    <w:rsid w:val="00BC68C3"/>
    <w:rsid w:val="00BC7C2C"/>
    <w:rsid w:val="00BD26E3"/>
    <w:rsid w:val="00BD48FB"/>
    <w:rsid w:val="00BE404E"/>
    <w:rsid w:val="00BF0263"/>
    <w:rsid w:val="00BF7AD5"/>
    <w:rsid w:val="00C002ED"/>
    <w:rsid w:val="00C074C2"/>
    <w:rsid w:val="00C134CE"/>
    <w:rsid w:val="00C15F8B"/>
    <w:rsid w:val="00C2200A"/>
    <w:rsid w:val="00C27876"/>
    <w:rsid w:val="00C346D5"/>
    <w:rsid w:val="00C37EB2"/>
    <w:rsid w:val="00C437C3"/>
    <w:rsid w:val="00C454C4"/>
    <w:rsid w:val="00C47D26"/>
    <w:rsid w:val="00C47E1E"/>
    <w:rsid w:val="00C50627"/>
    <w:rsid w:val="00C554C1"/>
    <w:rsid w:val="00C67A85"/>
    <w:rsid w:val="00C80B32"/>
    <w:rsid w:val="00C86B3B"/>
    <w:rsid w:val="00C86CEE"/>
    <w:rsid w:val="00C871D9"/>
    <w:rsid w:val="00C92D8A"/>
    <w:rsid w:val="00C95193"/>
    <w:rsid w:val="00CA1463"/>
    <w:rsid w:val="00CA3CA8"/>
    <w:rsid w:val="00CB21BA"/>
    <w:rsid w:val="00CB45F2"/>
    <w:rsid w:val="00CB65CA"/>
    <w:rsid w:val="00CC4FEE"/>
    <w:rsid w:val="00CE1BFF"/>
    <w:rsid w:val="00CE6520"/>
    <w:rsid w:val="00CF1BF8"/>
    <w:rsid w:val="00CF6648"/>
    <w:rsid w:val="00D02DCD"/>
    <w:rsid w:val="00D10A7A"/>
    <w:rsid w:val="00D153CB"/>
    <w:rsid w:val="00D20C9A"/>
    <w:rsid w:val="00D24585"/>
    <w:rsid w:val="00D25AD6"/>
    <w:rsid w:val="00D2680D"/>
    <w:rsid w:val="00D27824"/>
    <w:rsid w:val="00D32D8A"/>
    <w:rsid w:val="00D3348B"/>
    <w:rsid w:val="00D34425"/>
    <w:rsid w:val="00D350B2"/>
    <w:rsid w:val="00D412B0"/>
    <w:rsid w:val="00D535C0"/>
    <w:rsid w:val="00D62119"/>
    <w:rsid w:val="00D746BC"/>
    <w:rsid w:val="00D82A03"/>
    <w:rsid w:val="00D83662"/>
    <w:rsid w:val="00D90F87"/>
    <w:rsid w:val="00D93473"/>
    <w:rsid w:val="00DA2E16"/>
    <w:rsid w:val="00DA63B2"/>
    <w:rsid w:val="00DB3C2C"/>
    <w:rsid w:val="00DB6DE6"/>
    <w:rsid w:val="00DC3950"/>
    <w:rsid w:val="00DC3B1D"/>
    <w:rsid w:val="00DC794F"/>
    <w:rsid w:val="00DD0527"/>
    <w:rsid w:val="00DE3C15"/>
    <w:rsid w:val="00DF0E46"/>
    <w:rsid w:val="00DF1713"/>
    <w:rsid w:val="00DF25EE"/>
    <w:rsid w:val="00DF386C"/>
    <w:rsid w:val="00DF609C"/>
    <w:rsid w:val="00DF75D2"/>
    <w:rsid w:val="00E02900"/>
    <w:rsid w:val="00E02C71"/>
    <w:rsid w:val="00E16F06"/>
    <w:rsid w:val="00E21F63"/>
    <w:rsid w:val="00E236BE"/>
    <w:rsid w:val="00E26FCD"/>
    <w:rsid w:val="00E32FAA"/>
    <w:rsid w:val="00E42823"/>
    <w:rsid w:val="00E4585D"/>
    <w:rsid w:val="00E5002F"/>
    <w:rsid w:val="00E51B70"/>
    <w:rsid w:val="00E524DA"/>
    <w:rsid w:val="00E62332"/>
    <w:rsid w:val="00E62AFA"/>
    <w:rsid w:val="00E63201"/>
    <w:rsid w:val="00E64ADC"/>
    <w:rsid w:val="00E655BD"/>
    <w:rsid w:val="00E71A75"/>
    <w:rsid w:val="00E80BE7"/>
    <w:rsid w:val="00E82827"/>
    <w:rsid w:val="00E8503E"/>
    <w:rsid w:val="00E90598"/>
    <w:rsid w:val="00E91334"/>
    <w:rsid w:val="00EA6867"/>
    <w:rsid w:val="00EA6C06"/>
    <w:rsid w:val="00EA7DBF"/>
    <w:rsid w:val="00EB20E6"/>
    <w:rsid w:val="00EB4097"/>
    <w:rsid w:val="00EB5572"/>
    <w:rsid w:val="00ED63E2"/>
    <w:rsid w:val="00EF6E37"/>
    <w:rsid w:val="00F00C9D"/>
    <w:rsid w:val="00F02D0F"/>
    <w:rsid w:val="00F118DE"/>
    <w:rsid w:val="00F12BCC"/>
    <w:rsid w:val="00F138A1"/>
    <w:rsid w:val="00F156BD"/>
    <w:rsid w:val="00F21DB1"/>
    <w:rsid w:val="00F237D1"/>
    <w:rsid w:val="00F239AD"/>
    <w:rsid w:val="00F3285C"/>
    <w:rsid w:val="00F34CFE"/>
    <w:rsid w:val="00F368C2"/>
    <w:rsid w:val="00F37EA0"/>
    <w:rsid w:val="00F44755"/>
    <w:rsid w:val="00F4530F"/>
    <w:rsid w:val="00F50F72"/>
    <w:rsid w:val="00F539FF"/>
    <w:rsid w:val="00F54261"/>
    <w:rsid w:val="00F626BD"/>
    <w:rsid w:val="00F70727"/>
    <w:rsid w:val="00F744CE"/>
    <w:rsid w:val="00F90A73"/>
    <w:rsid w:val="00F94B78"/>
    <w:rsid w:val="00F95985"/>
    <w:rsid w:val="00F97F6F"/>
    <w:rsid w:val="00FA28B2"/>
    <w:rsid w:val="00FA683B"/>
    <w:rsid w:val="00FB07F1"/>
    <w:rsid w:val="00FB324D"/>
    <w:rsid w:val="00FB698F"/>
    <w:rsid w:val="00FD30A4"/>
    <w:rsid w:val="00FE23B6"/>
    <w:rsid w:val="00FE23D2"/>
    <w:rsid w:val="00FF29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93177A"/>
  <w15:docId w15:val="{A4FD34A5-541F-4899-87D9-DEB21271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nhideWhenUsed="1"/>
    <w:lsdException w:name="HTML Sample" w:semiHidden="1" w:uiPriority="2" w:unhideWhenUsed="1"/>
    <w:lsdException w:name="HTML Typewriter" w:semiHidden="1" w:uiPriority="2" w:unhideWhenUsed="1"/>
    <w:lsdException w:name="HTML Variable" w:semiHidden="1" w:uiPriority="2"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35352"/>
    <w:pPr>
      <w:suppressAutoHyphens/>
    </w:pPr>
    <w:rPr>
      <w:rFonts w:asciiTheme="minorHAnsi" w:hAnsiTheme="minorHAnsi"/>
      <w:lang w:eastAsia="en-US"/>
    </w:rPr>
  </w:style>
  <w:style w:type="paragraph" w:styleId="Heading1">
    <w:name w:val="heading 1"/>
    <w:basedOn w:val="Normal"/>
    <w:next w:val="BodyText"/>
    <w:link w:val="Heading1Char"/>
    <w:uiPriority w:val="9"/>
    <w:qFormat/>
    <w:rsid w:val="00F44755"/>
    <w:pPr>
      <w:keepNext/>
      <w:keepLines/>
      <w:pageBreakBefore/>
      <w:numPr>
        <w:numId w:val="35"/>
      </w:numPr>
      <w:tabs>
        <w:tab w:val="left" w:pos="851"/>
      </w:tabs>
      <w:spacing w:after="240"/>
      <w:outlineLvl w:val="0"/>
    </w:pPr>
    <w:rPr>
      <w:rFonts w:asciiTheme="majorHAnsi" w:hAnsiTheme="majorHAnsi"/>
      <w:b/>
      <w:caps/>
      <w:noProof/>
      <w:color w:val="00243A"/>
      <w:kern w:val="28"/>
      <w:sz w:val="24"/>
    </w:rPr>
  </w:style>
  <w:style w:type="paragraph" w:styleId="Heading2">
    <w:name w:val="heading 2"/>
    <w:basedOn w:val="Normal"/>
    <w:next w:val="BodyText"/>
    <w:qFormat/>
    <w:rsid w:val="00F44755"/>
    <w:pPr>
      <w:keepNext/>
      <w:keepLines/>
      <w:numPr>
        <w:ilvl w:val="1"/>
        <w:numId w:val="35"/>
      </w:numPr>
      <w:tabs>
        <w:tab w:val="left" w:pos="851"/>
      </w:tabs>
      <w:spacing w:before="360" w:after="240"/>
      <w:outlineLvl w:val="1"/>
    </w:pPr>
    <w:rPr>
      <w:rFonts w:asciiTheme="majorHAnsi" w:hAnsiTheme="majorHAnsi"/>
      <w:b/>
      <w:color w:val="00243A"/>
    </w:rPr>
  </w:style>
  <w:style w:type="paragraph" w:styleId="Heading3">
    <w:name w:val="heading 3"/>
    <w:basedOn w:val="Normal"/>
    <w:next w:val="BodyText"/>
    <w:qFormat/>
    <w:rsid w:val="00DC3950"/>
    <w:pPr>
      <w:keepNext/>
      <w:keepLines/>
      <w:numPr>
        <w:ilvl w:val="2"/>
        <w:numId w:val="35"/>
      </w:numPr>
      <w:tabs>
        <w:tab w:val="left" w:pos="851"/>
      </w:tabs>
      <w:spacing w:before="360" w:after="240"/>
      <w:outlineLvl w:val="2"/>
    </w:pPr>
    <w:rPr>
      <w:rFonts w:asciiTheme="majorHAnsi" w:hAnsiTheme="majorHAnsi"/>
      <w:color w:val="003656" w:themeColor="accent4" w:themeTint="E6"/>
      <w:u w:val="single"/>
    </w:rPr>
  </w:style>
  <w:style w:type="paragraph" w:styleId="Heading4">
    <w:name w:val="heading 4"/>
    <w:basedOn w:val="Normal"/>
    <w:next w:val="BodyText"/>
    <w:qFormat/>
    <w:rsid w:val="003C404F"/>
    <w:pPr>
      <w:keepNext/>
      <w:keepLines/>
      <w:numPr>
        <w:ilvl w:val="3"/>
        <w:numId w:val="35"/>
      </w:numPr>
      <w:tabs>
        <w:tab w:val="left" w:pos="851"/>
      </w:tabs>
      <w:spacing w:before="240" w:after="240"/>
      <w:outlineLvl w:val="3"/>
    </w:pPr>
    <w:rPr>
      <w:rFonts w:asciiTheme="majorHAnsi" w:hAnsiTheme="majorHAnsi"/>
    </w:rPr>
  </w:style>
  <w:style w:type="paragraph" w:styleId="Heading5">
    <w:name w:val="heading 5"/>
    <w:basedOn w:val="Normal"/>
    <w:next w:val="NormalIndent"/>
    <w:uiPriority w:val="2"/>
    <w:rsid w:val="009F5595"/>
    <w:pPr>
      <w:numPr>
        <w:ilvl w:val="4"/>
        <w:numId w:val="35"/>
      </w:numPr>
      <w:tabs>
        <w:tab w:val="left" w:pos="2268"/>
      </w:tabs>
      <w:spacing w:before="240"/>
      <w:outlineLvl w:val="4"/>
    </w:pPr>
  </w:style>
  <w:style w:type="paragraph" w:styleId="Heading6">
    <w:name w:val="heading 6"/>
    <w:basedOn w:val="Normal"/>
    <w:next w:val="Normal"/>
    <w:uiPriority w:val="2"/>
    <w:rsid w:val="009F5595"/>
    <w:pPr>
      <w:numPr>
        <w:ilvl w:val="5"/>
        <w:numId w:val="35"/>
      </w:numPr>
      <w:spacing w:before="240" w:after="60"/>
      <w:outlineLvl w:val="5"/>
    </w:pPr>
    <w:rPr>
      <w:i/>
      <w:sz w:val="22"/>
    </w:rPr>
  </w:style>
  <w:style w:type="paragraph" w:styleId="Heading7">
    <w:name w:val="heading 7"/>
    <w:basedOn w:val="Normal"/>
    <w:next w:val="Normal"/>
    <w:uiPriority w:val="2"/>
    <w:rsid w:val="009F5595"/>
    <w:pPr>
      <w:numPr>
        <w:ilvl w:val="6"/>
        <w:numId w:val="35"/>
      </w:numPr>
      <w:spacing w:before="240" w:after="60"/>
      <w:outlineLvl w:val="6"/>
    </w:pPr>
  </w:style>
  <w:style w:type="paragraph" w:styleId="Heading8">
    <w:name w:val="heading 8"/>
    <w:aliases w:val="E. 1 Heading 8"/>
    <w:basedOn w:val="Normal"/>
    <w:next w:val="Normal"/>
    <w:uiPriority w:val="2"/>
    <w:rsid w:val="009F5595"/>
    <w:pPr>
      <w:numPr>
        <w:ilvl w:val="7"/>
        <w:numId w:val="35"/>
      </w:numPr>
      <w:spacing w:before="240" w:after="60"/>
      <w:outlineLvl w:val="7"/>
    </w:pPr>
    <w:rPr>
      <w:i/>
    </w:rPr>
  </w:style>
  <w:style w:type="paragraph" w:styleId="Heading9">
    <w:name w:val="heading 9"/>
    <w:basedOn w:val="Normal"/>
    <w:next w:val="Normal"/>
    <w:uiPriority w:val="2"/>
    <w:rsid w:val="009F5595"/>
    <w:pPr>
      <w:numPr>
        <w:ilvl w:val="8"/>
        <w:numId w:val="35"/>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1F5367"/>
    <w:pPr>
      <w:suppressAutoHyphens w:val="0"/>
      <w:spacing w:before="240" w:after="240" w:line="264" w:lineRule="auto"/>
      <w:ind w:left="851"/>
      <w:jc w:val="both"/>
    </w:pPr>
  </w:style>
  <w:style w:type="paragraph" w:styleId="NormalIndent">
    <w:name w:val="Normal Indent"/>
    <w:basedOn w:val="Normal"/>
    <w:uiPriority w:val="2"/>
    <w:rsid w:val="00B6155A"/>
    <w:pPr>
      <w:ind w:left="1771"/>
    </w:pPr>
  </w:style>
  <w:style w:type="paragraph" w:styleId="TOC2">
    <w:name w:val="toc 2"/>
    <w:basedOn w:val="Normal"/>
    <w:next w:val="Normal"/>
    <w:uiPriority w:val="39"/>
    <w:rsid w:val="0053157C"/>
    <w:pPr>
      <w:tabs>
        <w:tab w:val="left" w:pos="1134"/>
        <w:tab w:val="right" w:pos="9072"/>
      </w:tabs>
      <w:ind w:left="1134" w:right="567" w:hanging="567"/>
    </w:pPr>
    <w:rPr>
      <w:noProof/>
    </w:rPr>
  </w:style>
  <w:style w:type="paragraph" w:styleId="TOC1">
    <w:name w:val="toc 1"/>
    <w:basedOn w:val="Normal"/>
    <w:next w:val="Normal"/>
    <w:uiPriority w:val="39"/>
    <w:rsid w:val="0053157C"/>
    <w:pPr>
      <w:tabs>
        <w:tab w:val="left" w:pos="567"/>
        <w:tab w:val="right" w:pos="9072"/>
      </w:tabs>
      <w:spacing w:before="240" w:after="60"/>
      <w:ind w:left="567" w:right="567" w:hanging="567"/>
    </w:pPr>
    <w:rPr>
      <w:b/>
      <w:noProof/>
    </w:rPr>
  </w:style>
  <w:style w:type="paragraph" w:styleId="Header">
    <w:name w:val="header"/>
    <w:basedOn w:val="Normal"/>
    <w:link w:val="HeaderChar"/>
    <w:uiPriority w:val="99"/>
    <w:rsid w:val="00301585"/>
    <w:pPr>
      <w:keepLines/>
      <w:pBdr>
        <w:top w:val="single" w:sz="6" w:space="6" w:color="004553" w:themeColor="text2"/>
        <w:bottom w:val="single" w:sz="2" w:space="6" w:color="DBD3CC" w:themeColor="background1" w:themeShade="D9"/>
      </w:pBdr>
      <w:suppressAutoHyphens w:val="0"/>
      <w:spacing w:after="240"/>
      <w:contextualSpacing/>
      <w:jc w:val="right"/>
    </w:pPr>
    <w:rPr>
      <w:color w:val="004553" w:themeColor="text2"/>
    </w:rPr>
  </w:style>
  <w:style w:type="paragraph" w:styleId="Footer">
    <w:name w:val="footer"/>
    <w:basedOn w:val="Normal"/>
    <w:link w:val="FooterChar"/>
    <w:uiPriority w:val="99"/>
    <w:rsid w:val="0053157C"/>
    <w:pPr>
      <w:keepLines/>
      <w:pBdr>
        <w:top w:val="single" w:sz="6" w:space="6" w:color="004553" w:themeColor="text2"/>
      </w:pBdr>
      <w:tabs>
        <w:tab w:val="center" w:pos="4536"/>
        <w:tab w:val="right" w:pos="9072"/>
      </w:tabs>
      <w:suppressAutoHyphens w:val="0"/>
      <w:spacing w:before="240"/>
    </w:pPr>
    <w:rPr>
      <w:color w:val="004553" w:themeColor="text2"/>
      <w:sz w:val="16"/>
    </w:rPr>
  </w:style>
  <w:style w:type="character" w:styleId="PageNumber">
    <w:name w:val="page number"/>
    <w:basedOn w:val="DefaultParagraphFont"/>
    <w:uiPriority w:val="2"/>
    <w:rsid w:val="00B6155A"/>
  </w:style>
  <w:style w:type="paragraph" w:styleId="TOC3">
    <w:name w:val="toc 3"/>
    <w:basedOn w:val="Normal"/>
    <w:next w:val="Normal"/>
    <w:uiPriority w:val="2"/>
    <w:semiHidden/>
    <w:rsid w:val="00B6155A"/>
    <w:pPr>
      <w:tabs>
        <w:tab w:val="right" w:pos="9072"/>
      </w:tabs>
      <w:ind w:left="3402" w:hanging="1134"/>
    </w:pPr>
  </w:style>
  <w:style w:type="paragraph" w:styleId="TOC4">
    <w:name w:val="toc 4"/>
    <w:basedOn w:val="Normal"/>
    <w:next w:val="Normal"/>
    <w:uiPriority w:val="2"/>
    <w:semiHidden/>
    <w:rsid w:val="00B6155A"/>
    <w:pPr>
      <w:tabs>
        <w:tab w:val="right" w:leader="dot" w:pos="9101"/>
      </w:tabs>
      <w:ind w:left="600"/>
    </w:pPr>
  </w:style>
  <w:style w:type="paragraph" w:styleId="ListBullet">
    <w:name w:val="List Bullet"/>
    <w:basedOn w:val="Normal"/>
    <w:uiPriority w:val="2"/>
    <w:rsid w:val="00B6155A"/>
    <w:pPr>
      <w:numPr>
        <w:numId w:val="8"/>
      </w:numPr>
      <w:spacing w:before="120"/>
    </w:pPr>
    <w:rPr>
      <w:spacing w:val="-2"/>
    </w:rPr>
  </w:style>
  <w:style w:type="paragraph" w:customStyle="1" w:styleId="Appendix">
    <w:name w:val="Appendix"/>
    <w:basedOn w:val="Normal"/>
    <w:next w:val="Normal"/>
    <w:uiPriority w:val="2"/>
    <w:rsid w:val="00B6155A"/>
    <w:pPr>
      <w:numPr>
        <w:numId w:val="1"/>
      </w:numPr>
      <w:pBdr>
        <w:bottom w:val="single" w:sz="12" w:space="3" w:color="auto"/>
      </w:pBdr>
    </w:pPr>
    <w:rPr>
      <w:b/>
      <w:spacing w:val="-2"/>
      <w:sz w:val="24"/>
    </w:rPr>
  </w:style>
  <w:style w:type="paragraph" w:customStyle="1" w:styleId="NormalIndent3">
    <w:name w:val="Normal Indent3"/>
    <w:basedOn w:val="NormalIndent2"/>
    <w:uiPriority w:val="2"/>
    <w:rsid w:val="00B6155A"/>
    <w:pPr>
      <w:ind w:left="3240" w:hanging="1469"/>
    </w:pPr>
  </w:style>
  <w:style w:type="paragraph" w:customStyle="1" w:styleId="NormalIndent2">
    <w:name w:val="Normal Indent2"/>
    <w:basedOn w:val="NormalIndent"/>
    <w:uiPriority w:val="2"/>
    <w:rsid w:val="00B6155A"/>
    <w:pPr>
      <w:spacing w:after="240"/>
      <w:ind w:left="2491"/>
    </w:pPr>
  </w:style>
  <w:style w:type="paragraph" w:customStyle="1" w:styleId="Appendix2">
    <w:name w:val="Appendix2"/>
    <w:basedOn w:val="Normal"/>
    <w:next w:val="Normal"/>
    <w:uiPriority w:val="2"/>
    <w:rsid w:val="00B6155A"/>
    <w:pPr>
      <w:tabs>
        <w:tab w:val="left" w:pos="1771"/>
      </w:tabs>
      <w:jc w:val="both"/>
    </w:pPr>
    <w:rPr>
      <w:b/>
      <w:spacing w:val="-2"/>
      <w:sz w:val="24"/>
    </w:rPr>
  </w:style>
  <w:style w:type="paragraph" w:customStyle="1" w:styleId="List10">
    <w:name w:val="List (1)"/>
    <w:basedOn w:val="Normal"/>
    <w:uiPriority w:val="2"/>
    <w:rsid w:val="00B6155A"/>
    <w:pPr>
      <w:numPr>
        <w:numId w:val="13"/>
      </w:numPr>
      <w:spacing w:before="120" w:line="264" w:lineRule="auto"/>
    </w:pPr>
    <w:rPr>
      <w:spacing w:val="-2"/>
    </w:rPr>
  </w:style>
  <w:style w:type="paragraph" w:customStyle="1" w:styleId="List-">
    <w:name w:val="List -"/>
    <w:basedOn w:val="ListBullet"/>
    <w:uiPriority w:val="2"/>
    <w:rsid w:val="00B6155A"/>
    <w:pPr>
      <w:numPr>
        <w:numId w:val="12"/>
      </w:numPr>
      <w:tabs>
        <w:tab w:val="left" w:pos="1701"/>
      </w:tabs>
      <w:spacing w:before="240"/>
      <w:ind w:left="0" w:firstLine="0"/>
    </w:pPr>
    <w:rPr>
      <w:snapToGrid w:val="0"/>
    </w:rPr>
  </w:style>
  <w:style w:type="paragraph" w:customStyle="1" w:styleId="List1">
    <w:name w:val="List 1."/>
    <w:basedOn w:val="List"/>
    <w:uiPriority w:val="2"/>
    <w:rsid w:val="00B6155A"/>
    <w:pPr>
      <w:numPr>
        <w:numId w:val="11"/>
      </w:numPr>
      <w:spacing w:before="120"/>
    </w:pPr>
  </w:style>
  <w:style w:type="paragraph" w:styleId="List">
    <w:name w:val="List"/>
    <w:basedOn w:val="Normal"/>
    <w:uiPriority w:val="2"/>
    <w:rsid w:val="00B6155A"/>
    <w:pPr>
      <w:ind w:left="360" w:hanging="360"/>
    </w:pPr>
  </w:style>
  <w:style w:type="paragraph" w:customStyle="1" w:styleId="Lista">
    <w:name w:val="List a)"/>
    <w:basedOn w:val="ListBullet"/>
    <w:uiPriority w:val="2"/>
    <w:rsid w:val="00B6155A"/>
    <w:pPr>
      <w:numPr>
        <w:numId w:val="6"/>
      </w:numPr>
      <w:tabs>
        <w:tab w:val="left" w:pos="2410"/>
      </w:tabs>
    </w:pPr>
    <w:rPr>
      <w:spacing w:val="0"/>
    </w:rPr>
  </w:style>
  <w:style w:type="paragraph" w:customStyle="1" w:styleId="Listi">
    <w:name w:val="List i)"/>
    <w:basedOn w:val="Lista"/>
    <w:uiPriority w:val="2"/>
    <w:rsid w:val="00B6155A"/>
  </w:style>
  <w:style w:type="paragraph" w:styleId="BodyTextIndent">
    <w:name w:val="Body Text Indent"/>
    <w:basedOn w:val="BodyText"/>
    <w:uiPriority w:val="2"/>
    <w:rsid w:val="00B6155A"/>
    <w:pPr>
      <w:ind w:left="2268"/>
    </w:pPr>
  </w:style>
  <w:style w:type="paragraph" w:customStyle="1" w:styleId="Underline">
    <w:name w:val="Underline"/>
    <w:basedOn w:val="Heading1"/>
    <w:next w:val="NormalIndent"/>
    <w:uiPriority w:val="2"/>
    <w:rsid w:val="00B6155A"/>
    <w:pPr>
      <w:numPr>
        <w:numId w:val="0"/>
      </w:numPr>
      <w:pBdr>
        <w:top w:val="single" w:sz="12" w:space="1" w:color="auto"/>
      </w:pBdr>
      <w:spacing w:after="120"/>
      <w:ind w:left="1771"/>
    </w:pPr>
    <w:rPr>
      <w:rFonts w:ascii="Arial" w:hAnsi="Arial"/>
      <w:b w:val="0"/>
      <w:sz w:val="20"/>
    </w:rPr>
  </w:style>
  <w:style w:type="paragraph" w:styleId="Caption">
    <w:name w:val="caption"/>
    <w:basedOn w:val="BodyText"/>
    <w:next w:val="BodyText"/>
    <w:uiPriority w:val="2"/>
    <w:qFormat/>
    <w:rsid w:val="00F44755"/>
    <w:pPr>
      <w:keepLines/>
      <w:spacing w:before="120" w:after="360"/>
      <w:ind w:left="0"/>
      <w:jc w:val="center"/>
    </w:pPr>
    <w:rPr>
      <w:b/>
      <w:color w:val="00243A"/>
    </w:rPr>
  </w:style>
  <w:style w:type="character" w:styleId="EndnoteReference">
    <w:name w:val="endnote reference"/>
    <w:uiPriority w:val="2"/>
    <w:semiHidden/>
    <w:rsid w:val="00B6155A"/>
    <w:rPr>
      <w:rFonts w:ascii="Arial" w:hAnsi="Arial"/>
      <w:dstrike w:val="0"/>
      <w:color w:val="auto"/>
      <w:sz w:val="20"/>
      <w:vertAlign w:val="baseline"/>
    </w:rPr>
  </w:style>
  <w:style w:type="paragraph" w:styleId="EndnoteText">
    <w:name w:val="endnote text"/>
    <w:basedOn w:val="BodyText"/>
    <w:uiPriority w:val="2"/>
    <w:semiHidden/>
    <w:rsid w:val="000F6DB6"/>
    <w:pPr>
      <w:tabs>
        <w:tab w:val="left" w:pos="1276"/>
      </w:tabs>
      <w:ind w:left="1276" w:hanging="425"/>
      <w:jc w:val="left"/>
    </w:pPr>
  </w:style>
  <w:style w:type="paragraph" w:customStyle="1" w:styleId="Footer-landscape">
    <w:name w:val="Footer- landscape"/>
    <w:basedOn w:val="Footer"/>
    <w:uiPriority w:val="2"/>
    <w:rsid w:val="00B6155A"/>
    <w:pPr>
      <w:tabs>
        <w:tab w:val="center" w:pos="7200"/>
        <w:tab w:val="right" w:pos="14400"/>
      </w:tabs>
    </w:pPr>
  </w:style>
  <w:style w:type="paragraph" w:customStyle="1" w:styleId="Header-landscape">
    <w:name w:val="Header - landscape"/>
    <w:basedOn w:val="Header"/>
    <w:uiPriority w:val="2"/>
    <w:rsid w:val="00B6155A"/>
    <w:pPr>
      <w:tabs>
        <w:tab w:val="right" w:pos="14490"/>
      </w:tabs>
    </w:pPr>
  </w:style>
  <w:style w:type="paragraph" w:customStyle="1" w:styleId="Notetotable">
    <w:name w:val="Note to table"/>
    <w:basedOn w:val="BodyText"/>
    <w:next w:val="BodyText"/>
    <w:uiPriority w:val="2"/>
    <w:rsid w:val="00B6155A"/>
    <w:pPr>
      <w:spacing w:before="120"/>
      <w:ind w:left="1571" w:hanging="720"/>
      <w:jc w:val="left"/>
    </w:pPr>
  </w:style>
  <w:style w:type="paragraph" w:styleId="DocumentMap">
    <w:name w:val="Document Map"/>
    <w:basedOn w:val="Normal"/>
    <w:uiPriority w:val="2"/>
    <w:semiHidden/>
    <w:rsid w:val="00B6155A"/>
    <w:pPr>
      <w:shd w:val="clear" w:color="auto" w:fill="000080"/>
    </w:pPr>
    <w:rPr>
      <w:rFonts w:ascii="Tahoma" w:hAnsi="Tahoma"/>
    </w:rPr>
  </w:style>
  <w:style w:type="paragraph" w:customStyle="1" w:styleId="Wheredefinevariables">
    <w:name w:val="Where: (define variables)"/>
    <w:basedOn w:val="BodyText"/>
    <w:uiPriority w:val="2"/>
    <w:rsid w:val="00B6155A"/>
    <w:pPr>
      <w:tabs>
        <w:tab w:val="left" w:pos="1080"/>
        <w:tab w:val="left" w:pos="1800"/>
        <w:tab w:val="left" w:pos="2160"/>
        <w:tab w:val="right" w:pos="8640"/>
      </w:tabs>
      <w:spacing w:before="120"/>
      <w:ind w:left="2160" w:hanging="2160"/>
      <w:jc w:val="left"/>
    </w:pPr>
  </w:style>
  <w:style w:type="paragraph" w:customStyle="1" w:styleId="TitleBoxFrame">
    <w:name w:val="TitleBoxFrame"/>
    <w:basedOn w:val="Normal"/>
    <w:uiPriority w:val="2"/>
    <w:rsid w:val="00B6155A"/>
    <w:pPr>
      <w:framePr w:w="5400" w:h="878" w:hSpace="187" w:wrap="around" w:vAnchor="text" w:hAnchor="page" w:x="1434" w:y="1287"/>
    </w:pPr>
    <w:rPr>
      <w:b/>
      <w:i/>
      <w:sz w:val="44"/>
    </w:rPr>
  </w:style>
  <w:style w:type="paragraph" w:customStyle="1" w:styleId="TitleBox">
    <w:name w:val="TitleBox"/>
    <w:basedOn w:val="Normal"/>
    <w:uiPriority w:val="2"/>
    <w:rsid w:val="00B6155A"/>
    <w:pPr>
      <w:framePr w:w="5751" w:h="4681" w:hSpace="187" w:wrap="around" w:vAnchor="text" w:hAnchor="page" w:x="1269" w:y="3328"/>
    </w:pPr>
    <w:rPr>
      <w:b/>
      <w:i/>
      <w:sz w:val="64"/>
    </w:rPr>
  </w:style>
  <w:style w:type="paragraph" w:customStyle="1" w:styleId="TitleBox0">
    <w:name w:val="Title Box"/>
    <w:basedOn w:val="Header"/>
    <w:uiPriority w:val="2"/>
    <w:rsid w:val="00B6155A"/>
    <w:pPr>
      <w:tabs>
        <w:tab w:val="left" w:pos="3211"/>
        <w:tab w:val="left" w:pos="3931"/>
        <w:tab w:val="left" w:pos="4651"/>
      </w:tabs>
    </w:pPr>
    <w:rPr>
      <w:i/>
      <w:sz w:val="64"/>
    </w:rPr>
  </w:style>
  <w:style w:type="paragraph" w:customStyle="1" w:styleId="RevisionBox">
    <w:name w:val="Revision Box"/>
    <w:basedOn w:val="Normal"/>
    <w:uiPriority w:val="2"/>
    <w:rsid w:val="00B6155A"/>
    <w:pPr>
      <w:framePr w:h="1207" w:hRule="exact" w:hSpace="187" w:wrap="around" w:vAnchor="page" w:hAnchor="page" w:x="1869" w:y="14545"/>
      <w:spacing w:before="20" w:after="20"/>
    </w:pPr>
    <w:rPr>
      <w:b/>
      <w:sz w:val="16"/>
    </w:rPr>
  </w:style>
  <w:style w:type="paragraph" w:customStyle="1" w:styleId="ListLetter">
    <w:name w:val="List Letter"/>
    <w:basedOn w:val="List"/>
    <w:uiPriority w:val="2"/>
    <w:rsid w:val="00B6155A"/>
    <w:pPr>
      <w:keepLines/>
      <w:numPr>
        <w:numId w:val="7"/>
      </w:numPr>
      <w:spacing w:before="120" w:line="264" w:lineRule="auto"/>
    </w:pPr>
  </w:style>
  <w:style w:type="paragraph" w:customStyle="1" w:styleId="Table">
    <w:name w:val="Table"/>
    <w:basedOn w:val="BodyText"/>
    <w:uiPriority w:val="2"/>
    <w:rsid w:val="00E71A75"/>
    <w:pPr>
      <w:keepLines/>
      <w:tabs>
        <w:tab w:val="left" w:pos="-720"/>
      </w:tabs>
      <w:spacing w:before="30" w:after="30"/>
      <w:ind w:left="0"/>
      <w:jc w:val="center"/>
    </w:pPr>
    <w:rPr>
      <w:sz w:val="18"/>
    </w:rPr>
  </w:style>
  <w:style w:type="paragraph" w:customStyle="1" w:styleId="ListBullets">
    <w:name w:val="List Bullets"/>
    <w:basedOn w:val="Normal"/>
    <w:uiPriority w:val="2"/>
    <w:rsid w:val="00B6155A"/>
    <w:pPr>
      <w:keepLines/>
      <w:numPr>
        <w:ilvl w:val="1"/>
        <w:numId w:val="10"/>
      </w:numPr>
      <w:tabs>
        <w:tab w:val="left" w:pos="3402"/>
      </w:tabs>
      <w:spacing w:before="120" w:line="264" w:lineRule="auto"/>
    </w:pPr>
  </w:style>
  <w:style w:type="paragraph" w:styleId="TOC5">
    <w:name w:val="toc 5"/>
    <w:basedOn w:val="Normal"/>
    <w:next w:val="Normal"/>
    <w:autoRedefine/>
    <w:uiPriority w:val="2"/>
    <w:semiHidden/>
    <w:rsid w:val="00B6155A"/>
    <w:pPr>
      <w:ind w:left="800"/>
    </w:pPr>
  </w:style>
  <w:style w:type="paragraph" w:styleId="TOC6">
    <w:name w:val="toc 6"/>
    <w:basedOn w:val="Normal"/>
    <w:next w:val="Normal"/>
    <w:autoRedefine/>
    <w:uiPriority w:val="2"/>
    <w:semiHidden/>
    <w:rsid w:val="00B6155A"/>
    <w:pPr>
      <w:ind w:left="1000"/>
    </w:pPr>
  </w:style>
  <w:style w:type="paragraph" w:styleId="TOC7">
    <w:name w:val="toc 7"/>
    <w:basedOn w:val="Normal"/>
    <w:next w:val="Normal"/>
    <w:autoRedefine/>
    <w:uiPriority w:val="2"/>
    <w:semiHidden/>
    <w:rsid w:val="00B6155A"/>
    <w:pPr>
      <w:ind w:left="1200"/>
    </w:pPr>
  </w:style>
  <w:style w:type="paragraph" w:styleId="TOC8">
    <w:name w:val="toc 8"/>
    <w:basedOn w:val="Normal"/>
    <w:next w:val="Normal"/>
    <w:autoRedefine/>
    <w:uiPriority w:val="2"/>
    <w:semiHidden/>
    <w:rsid w:val="00B6155A"/>
    <w:pPr>
      <w:ind w:left="1400"/>
    </w:pPr>
  </w:style>
  <w:style w:type="paragraph" w:styleId="TOC9">
    <w:name w:val="toc 9"/>
    <w:basedOn w:val="Normal"/>
    <w:next w:val="Normal"/>
    <w:autoRedefine/>
    <w:uiPriority w:val="2"/>
    <w:semiHidden/>
    <w:rsid w:val="00B6155A"/>
    <w:pPr>
      <w:ind w:left="1600"/>
    </w:pPr>
  </w:style>
  <w:style w:type="character" w:styleId="Hyperlink">
    <w:name w:val="Hyperlink"/>
    <w:basedOn w:val="DefaultParagraphFont"/>
    <w:uiPriority w:val="99"/>
    <w:rsid w:val="00B6155A"/>
    <w:rPr>
      <w:color w:val="0000FF"/>
      <w:u w:val="single"/>
    </w:rPr>
  </w:style>
  <w:style w:type="paragraph" w:styleId="BlockText">
    <w:name w:val="Block Text"/>
    <w:basedOn w:val="Normal"/>
    <w:uiPriority w:val="2"/>
    <w:rsid w:val="00B6155A"/>
    <w:pPr>
      <w:spacing w:after="120"/>
      <w:ind w:left="1440" w:right="1440"/>
    </w:pPr>
  </w:style>
  <w:style w:type="paragraph" w:styleId="BodyText2">
    <w:name w:val="Body Text 2"/>
    <w:basedOn w:val="Normal"/>
    <w:uiPriority w:val="2"/>
    <w:rsid w:val="00B6155A"/>
    <w:pPr>
      <w:spacing w:after="120" w:line="480" w:lineRule="auto"/>
    </w:pPr>
  </w:style>
  <w:style w:type="paragraph" w:styleId="BodyText3">
    <w:name w:val="Body Text 3"/>
    <w:basedOn w:val="Normal"/>
    <w:uiPriority w:val="2"/>
    <w:rsid w:val="00B6155A"/>
    <w:pPr>
      <w:spacing w:after="120"/>
    </w:pPr>
    <w:rPr>
      <w:sz w:val="16"/>
      <w:szCs w:val="16"/>
    </w:rPr>
  </w:style>
  <w:style w:type="paragraph" w:styleId="BodyTextFirstIndent">
    <w:name w:val="Body Text First Indent"/>
    <w:basedOn w:val="BodyText"/>
    <w:uiPriority w:val="2"/>
    <w:rsid w:val="00B6155A"/>
    <w:pPr>
      <w:tabs>
        <w:tab w:val="left" w:pos="1771"/>
      </w:tabs>
      <w:suppressAutoHyphens/>
      <w:spacing w:before="0" w:after="120" w:line="240" w:lineRule="auto"/>
      <w:ind w:left="0" w:firstLine="210"/>
    </w:pPr>
  </w:style>
  <w:style w:type="paragraph" w:styleId="BodyTextFirstIndent2">
    <w:name w:val="Body Text First Indent 2"/>
    <w:basedOn w:val="BodyTextIndent"/>
    <w:uiPriority w:val="2"/>
    <w:rsid w:val="00B6155A"/>
    <w:pPr>
      <w:tabs>
        <w:tab w:val="left" w:pos="1771"/>
      </w:tabs>
      <w:suppressAutoHyphens/>
      <w:spacing w:before="0" w:after="120" w:line="240" w:lineRule="auto"/>
      <w:ind w:left="283" w:firstLine="210"/>
    </w:pPr>
  </w:style>
  <w:style w:type="paragraph" w:styleId="BodyTextIndent2">
    <w:name w:val="Body Text Indent 2"/>
    <w:basedOn w:val="Normal"/>
    <w:uiPriority w:val="2"/>
    <w:rsid w:val="00B6155A"/>
    <w:pPr>
      <w:spacing w:after="120" w:line="480" w:lineRule="auto"/>
      <w:ind w:left="283"/>
    </w:pPr>
  </w:style>
  <w:style w:type="paragraph" w:styleId="BodyTextIndent3">
    <w:name w:val="Body Text Indent 3"/>
    <w:basedOn w:val="Normal"/>
    <w:uiPriority w:val="2"/>
    <w:rsid w:val="00B6155A"/>
    <w:pPr>
      <w:spacing w:after="120"/>
      <w:ind w:left="283"/>
    </w:pPr>
    <w:rPr>
      <w:sz w:val="16"/>
      <w:szCs w:val="16"/>
    </w:rPr>
  </w:style>
  <w:style w:type="paragraph" w:styleId="Closing">
    <w:name w:val="Closing"/>
    <w:basedOn w:val="Normal"/>
    <w:uiPriority w:val="2"/>
    <w:rsid w:val="00B6155A"/>
    <w:pPr>
      <w:ind w:left="4252"/>
    </w:pPr>
  </w:style>
  <w:style w:type="paragraph" w:styleId="CommentText">
    <w:name w:val="annotation text"/>
    <w:basedOn w:val="Normal"/>
    <w:link w:val="CommentTextChar"/>
    <w:uiPriority w:val="2"/>
    <w:semiHidden/>
    <w:rsid w:val="00B6155A"/>
  </w:style>
  <w:style w:type="paragraph" w:styleId="Date">
    <w:name w:val="Date"/>
    <w:basedOn w:val="Normal"/>
    <w:next w:val="Normal"/>
    <w:uiPriority w:val="2"/>
    <w:rsid w:val="00B6155A"/>
  </w:style>
  <w:style w:type="paragraph" w:styleId="E-mailSignature">
    <w:name w:val="E-mail Signature"/>
    <w:basedOn w:val="Normal"/>
    <w:uiPriority w:val="2"/>
    <w:rsid w:val="00B6155A"/>
  </w:style>
  <w:style w:type="paragraph" w:styleId="EnvelopeAddress">
    <w:name w:val="envelope address"/>
    <w:basedOn w:val="Normal"/>
    <w:uiPriority w:val="2"/>
    <w:rsid w:val="00B6155A"/>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2"/>
    <w:rsid w:val="00B6155A"/>
    <w:rPr>
      <w:rFonts w:cs="Arial"/>
    </w:rPr>
  </w:style>
  <w:style w:type="paragraph" w:styleId="FootnoteText">
    <w:name w:val="footnote text"/>
    <w:basedOn w:val="Normal"/>
    <w:uiPriority w:val="2"/>
    <w:semiHidden/>
    <w:rsid w:val="00EB20E6"/>
    <w:pPr>
      <w:ind w:left="851"/>
      <w:jc w:val="both"/>
    </w:pPr>
  </w:style>
  <w:style w:type="paragraph" w:styleId="HTMLAddress">
    <w:name w:val="HTML Address"/>
    <w:basedOn w:val="Normal"/>
    <w:uiPriority w:val="2"/>
    <w:rsid w:val="00B6155A"/>
    <w:rPr>
      <w:i/>
      <w:iCs/>
    </w:rPr>
  </w:style>
  <w:style w:type="paragraph" w:styleId="HTMLPreformatted">
    <w:name w:val="HTML Preformatted"/>
    <w:basedOn w:val="Normal"/>
    <w:uiPriority w:val="2"/>
    <w:rsid w:val="00B6155A"/>
    <w:rPr>
      <w:rFonts w:ascii="Courier New" w:hAnsi="Courier New" w:cs="Courier New"/>
    </w:rPr>
  </w:style>
  <w:style w:type="paragraph" w:styleId="Index1">
    <w:name w:val="index 1"/>
    <w:basedOn w:val="Normal"/>
    <w:next w:val="Normal"/>
    <w:autoRedefine/>
    <w:uiPriority w:val="2"/>
    <w:semiHidden/>
    <w:rsid w:val="00B6155A"/>
    <w:pPr>
      <w:ind w:left="200" w:hanging="200"/>
    </w:pPr>
  </w:style>
  <w:style w:type="paragraph" w:styleId="Index2">
    <w:name w:val="index 2"/>
    <w:basedOn w:val="Normal"/>
    <w:next w:val="Normal"/>
    <w:autoRedefine/>
    <w:uiPriority w:val="2"/>
    <w:semiHidden/>
    <w:rsid w:val="00B6155A"/>
    <w:pPr>
      <w:ind w:left="400" w:hanging="200"/>
    </w:pPr>
  </w:style>
  <w:style w:type="paragraph" w:styleId="Index3">
    <w:name w:val="index 3"/>
    <w:basedOn w:val="Normal"/>
    <w:next w:val="Normal"/>
    <w:autoRedefine/>
    <w:uiPriority w:val="2"/>
    <w:semiHidden/>
    <w:rsid w:val="00B6155A"/>
    <w:pPr>
      <w:ind w:left="600" w:hanging="200"/>
    </w:pPr>
  </w:style>
  <w:style w:type="paragraph" w:styleId="Index4">
    <w:name w:val="index 4"/>
    <w:basedOn w:val="Normal"/>
    <w:next w:val="Normal"/>
    <w:autoRedefine/>
    <w:uiPriority w:val="2"/>
    <w:semiHidden/>
    <w:rsid w:val="00B6155A"/>
    <w:pPr>
      <w:ind w:left="800" w:hanging="200"/>
    </w:pPr>
  </w:style>
  <w:style w:type="paragraph" w:styleId="Index5">
    <w:name w:val="index 5"/>
    <w:basedOn w:val="Normal"/>
    <w:next w:val="Normal"/>
    <w:autoRedefine/>
    <w:uiPriority w:val="2"/>
    <w:semiHidden/>
    <w:rsid w:val="00B6155A"/>
    <w:pPr>
      <w:ind w:left="1000" w:hanging="200"/>
    </w:pPr>
  </w:style>
  <w:style w:type="paragraph" w:styleId="Index6">
    <w:name w:val="index 6"/>
    <w:basedOn w:val="Normal"/>
    <w:next w:val="Normal"/>
    <w:autoRedefine/>
    <w:uiPriority w:val="2"/>
    <w:semiHidden/>
    <w:rsid w:val="00B6155A"/>
    <w:pPr>
      <w:ind w:left="1200" w:hanging="200"/>
    </w:pPr>
  </w:style>
  <w:style w:type="paragraph" w:styleId="Index7">
    <w:name w:val="index 7"/>
    <w:basedOn w:val="Normal"/>
    <w:next w:val="Normal"/>
    <w:autoRedefine/>
    <w:uiPriority w:val="2"/>
    <w:semiHidden/>
    <w:rsid w:val="00B6155A"/>
    <w:pPr>
      <w:ind w:left="1400" w:hanging="200"/>
    </w:pPr>
  </w:style>
  <w:style w:type="paragraph" w:styleId="Index8">
    <w:name w:val="index 8"/>
    <w:basedOn w:val="Normal"/>
    <w:next w:val="Normal"/>
    <w:autoRedefine/>
    <w:uiPriority w:val="2"/>
    <w:semiHidden/>
    <w:rsid w:val="00B6155A"/>
    <w:pPr>
      <w:ind w:left="1600" w:hanging="200"/>
    </w:pPr>
  </w:style>
  <w:style w:type="paragraph" w:styleId="Index9">
    <w:name w:val="index 9"/>
    <w:basedOn w:val="Normal"/>
    <w:next w:val="Normal"/>
    <w:autoRedefine/>
    <w:uiPriority w:val="2"/>
    <w:semiHidden/>
    <w:rsid w:val="00B6155A"/>
    <w:pPr>
      <w:ind w:left="1800" w:hanging="200"/>
    </w:pPr>
  </w:style>
  <w:style w:type="paragraph" w:styleId="IndexHeading">
    <w:name w:val="index heading"/>
    <w:basedOn w:val="Normal"/>
    <w:next w:val="Index1"/>
    <w:uiPriority w:val="2"/>
    <w:semiHidden/>
    <w:rsid w:val="00B6155A"/>
    <w:rPr>
      <w:rFonts w:cs="Arial"/>
      <w:b/>
      <w:bCs/>
    </w:rPr>
  </w:style>
  <w:style w:type="paragraph" w:styleId="List2">
    <w:name w:val="List 2"/>
    <w:basedOn w:val="Normal"/>
    <w:uiPriority w:val="2"/>
    <w:rsid w:val="00B6155A"/>
    <w:pPr>
      <w:ind w:left="566" w:hanging="283"/>
    </w:pPr>
  </w:style>
  <w:style w:type="paragraph" w:styleId="List3">
    <w:name w:val="List 3"/>
    <w:basedOn w:val="Normal"/>
    <w:uiPriority w:val="2"/>
    <w:rsid w:val="00B6155A"/>
    <w:pPr>
      <w:ind w:left="849" w:hanging="283"/>
    </w:pPr>
  </w:style>
  <w:style w:type="paragraph" w:styleId="List4">
    <w:name w:val="List 4"/>
    <w:basedOn w:val="Normal"/>
    <w:uiPriority w:val="2"/>
    <w:rsid w:val="00B6155A"/>
    <w:pPr>
      <w:ind w:left="1132" w:hanging="283"/>
    </w:pPr>
  </w:style>
  <w:style w:type="paragraph" w:styleId="List5">
    <w:name w:val="List 5"/>
    <w:basedOn w:val="Normal"/>
    <w:uiPriority w:val="2"/>
    <w:rsid w:val="00B6155A"/>
    <w:pPr>
      <w:ind w:left="1415" w:hanging="283"/>
    </w:pPr>
  </w:style>
  <w:style w:type="paragraph" w:styleId="ListBullet2">
    <w:name w:val="List Bullet 2"/>
    <w:basedOn w:val="Normal"/>
    <w:autoRedefine/>
    <w:uiPriority w:val="2"/>
    <w:rsid w:val="00B6155A"/>
    <w:pPr>
      <w:numPr>
        <w:numId w:val="14"/>
      </w:numPr>
    </w:pPr>
  </w:style>
  <w:style w:type="paragraph" w:styleId="ListBullet3">
    <w:name w:val="List Bullet 3"/>
    <w:basedOn w:val="Normal"/>
    <w:autoRedefine/>
    <w:uiPriority w:val="2"/>
    <w:rsid w:val="00B6155A"/>
    <w:pPr>
      <w:numPr>
        <w:numId w:val="2"/>
      </w:numPr>
    </w:pPr>
  </w:style>
  <w:style w:type="paragraph" w:styleId="ListBullet4">
    <w:name w:val="List Bullet 4"/>
    <w:basedOn w:val="Normal"/>
    <w:autoRedefine/>
    <w:uiPriority w:val="2"/>
    <w:rsid w:val="00B6155A"/>
    <w:pPr>
      <w:numPr>
        <w:numId w:val="3"/>
      </w:numPr>
    </w:pPr>
  </w:style>
  <w:style w:type="paragraph" w:styleId="ListBullet5">
    <w:name w:val="List Bullet 5"/>
    <w:basedOn w:val="Normal"/>
    <w:autoRedefine/>
    <w:uiPriority w:val="2"/>
    <w:rsid w:val="00B6155A"/>
    <w:pPr>
      <w:numPr>
        <w:numId w:val="4"/>
      </w:numPr>
    </w:pPr>
  </w:style>
  <w:style w:type="paragraph" w:styleId="ListContinue">
    <w:name w:val="List Continue"/>
    <w:basedOn w:val="Normal"/>
    <w:uiPriority w:val="2"/>
    <w:rsid w:val="00B6155A"/>
    <w:pPr>
      <w:spacing w:after="120"/>
      <w:ind w:left="283"/>
    </w:pPr>
  </w:style>
  <w:style w:type="paragraph" w:styleId="ListContinue2">
    <w:name w:val="List Continue 2"/>
    <w:basedOn w:val="Normal"/>
    <w:uiPriority w:val="2"/>
    <w:rsid w:val="00B6155A"/>
    <w:pPr>
      <w:spacing w:after="120"/>
      <w:ind w:left="566"/>
    </w:pPr>
  </w:style>
  <w:style w:type="paragraph" w:styleId="ListContinue3">
    <w:name w:val="List Continue 3"/>
    <w:basedOn w:val="Normal"/>
    <w:uiPriority w:val="2"/>
    <w:rsid w:val="00B6155A"/>
    <w:pPr>
      <w:spacing w:after="120"/>
      <w:ind w:left="849"/>
    </w:pPr>
  </w:style>
  <w:style w:type="paragraph" w:styleId="ListContinue4">
    <w:name w:val="List Continue 4"/>
    <w:basedOn w:val="Normal"/>
    <w:uiPriority w:val="2"/>
    <w:rsid w:val="00B6155A"/>
    <w:pPr>
      <w:spacing w:after="120"/>
      <w:ind w:left="1132"/>
    </w:pPr>
  </w:style>
  <w:style w:type="paragraph" w:styleId="ListContinue5">
    <w:name w:val="List Continue 5"/>
    <w:basedOn w:val="Normal"/>
    <w:uiPriority w:val="2"/>
    <w:rsid w:val="00B6155A"/>
    <w:pPr>
      <w:spacing w:after="120"/>
      <w:ind w:left="1415"/>
    </w:pPr>
  </w:style>
  <w:style w:type="paragraph" w:styleId="ListNumber">
    <w:name w:val="List Number"/>
    <w:basedOn w:val="Normal"/>
    <w:uiPriority w:val="2"/>
    <w:rsid w:val="00B6155A"/>
    <w:pPr>
      <w:numPr>
        <w:numId w:val="5"/>
      </w:numPr>
    </w:pPr>
  </w:style>
  <w:style w:type="paragraph" w:styleId="ListNumber2">
    <w:name w:val="List Number 2"/>
    <w:basedOn w:val="Normal"/>
    <w:uiPriority w:val="2"/>
    <w:rsid w:val="00B6155A"/>
    <w:pPr>
      <w:numPr>
        <w:numId w:val="15"/>
      </w:numPr>
    </w:pPr>
  </w:style>
  <w:style w:type="paragraph" w:styleId="ListNumber3">
    <w:name w:val="List Number 3"/>
    <w:basedOn w:val="Normal"/>
    <w:uiPriority w:val="2"/>
    <w:rsid w:val="00B6155A"/>
    <w:pPr>
      <w:numPr>
        <w:numId w:val="16"/>
      </w:numPr>
    </w:pPr>
  </w:style>
  <w:style w:type="paragraph" w:styleId="ListNumber4">
    <w:name w:val="List Number 4"/>
    <w:basedOn w:val="Normal"/>
    <w:uiPriority w:val="2"/>
    <w:rsid w:val="00B6155A"/>
    <w:pPr>
      <w:numPr>
        <w:numId w:val="17"/>
      </w:numPr>
    </w:pPr>
  </w:style>
  <w:style w:type="paragraph" w:styleId="ListNumber5">
    <w:name w:val="List Number 5"/>
    <w:basedOn w:val="Normal"/>
    <w:uiPriority w:val="2"/>
    <w:rsid w:val="00B6155A"/>
    <w:pPr>
      <w:numPr>
        <w:numId w:val="18"/>
      </w:numPr>
    </w:pPr>
  </w:style>
  <w:style w:type="paragraph" w:styleId="MacroText">
    <w:name w:val="macro"/>
    <w:uiPriority w:val="2"/>
    <w:semiHidden/>
    <w:rsid w:val="00B6155A"/>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eastAsia="en-US"/>
    </w:rPr>
  </w:style>
  <w:style w:type="paragraph" w:styleId="MessageHeader">
    <w:name w:val="Message Header"/>
    <w:basedOn w:val="Normal"/>
    <w:uiPriority w:val="2"/>
    <w:rsid w:val="00B615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2"/>
    <w:rsid w:val="00B6155A"/>
    <w:rPr>
      <w:rFonts w:ascii="Times New Roman" w:hAnsi="Times New Roman"/>
      <w:sz w:val="24"/>
      <w:szCs w:val="24"/>
    </w:rPr>
  </w:style>
  <w:style w:type="paragraph" w:styleId="NoteHeading">
    <w:name w:val="Note Heading"/>
    <w:basedOn w:val="Normal"/>
    <w:next w:val="Normal"/>
    <w:uiPriority w:val="2"/>
    <w:rsid w:val="00B6155A"/>
  </w:style>
  <w:style w:type="paragraph" w:styleId="PlainText">
    <w:name w:val="Plain Text"/>
    <w:basedOn w:val="Normal"/>
    <w:uiPriority w:val="2"/>
    <w:rsid w:val="00B6155A"/>
    <w:rPr>
      <w:rFonts w:ascii="Courier New" w:hAnsi="Courier New" w:cs="Courier New"/>
    </w:rPr>
  </w:style>
  <w:style w:type="paragraph" w:styleId="Salutation">
    <w:name w:val="Salutation"/>
    <w:basedOn w:val="Normal"/>
    <w:next w:val="Normal"/>
    <w:uiPriority w:val="2"/>
    <w:rsid w:val="00B6155A"/>
  </w:style>
  <w:style w:type="paragraph" w:styleId="Signature">
    <w:name w:val="Signature"/>
    <w:basedOn w:val="Normal"/>
    <w:uiPriority w:val="2"/>
    <w:rsid w:val="00B6155A"/>
    <w:pPr>
      <w:ind w:left="4252"/>
    </w:pPr>
  </w:style>
  <w:style w:type="paragraph" w:styleId="Subtitle">
    <w:name w:val="Subtitle"/>
    <w:basedOn w:val="Normal"/>
    <w:uiPriority w:val="2"/>
    <w:rsid w:val="009F5595"/>
    <w:pPr>
      <w:spacing w:after="60"/>
      <w:jc w:val="center"/>
      <w:outlineLvl w:val="1"/>
    </w:pPr>
    <w:rPr>
      <w:rFonts w:cs="Arial"/>
      <w:sz w:val="24"/>
      <w:szCs w:val="24"/>
    </w:rPr>
  </w:style>
  <w:style w:type="paragraph" w:styleId="TableofAuthorities">
    <w:name w:val="table of authorities"/>
    <w:basedOn w:val="Normal"/>
    <w:next w:val="Normal"/>
    <w:uiPriority w:val="2"/>
    <w:semiHidden/>
    <w:rsid w:val="00B6155A"/>
    <w:pPr>
      <w:ind w:left="200" w:hanging="200"/>
    </w:pPr>
  </w:style>
  <w:style w:type="paragraph" w:styleId="TableofFigures">
    <w:name w:val="table of figures"/>
    <w:basedOn w:val="Normal"/>
    <w:next w:val="Normal"/>
    <w:uiPriority w:val="2"/>
    <w:semiHidden/>
    <w:rsid w:val="00B6155A"/>
    <w:pPr>
      <w:ind w:left="400" w:hanging="400"/>
    </w:pPr>
  </w:style>
  <w:style w:type="paragraph" w:styleId="Title">
    <w:name w:val="Title"/>
    <w:basedOn w:val="Normal"/>
    <w:uiPriority w:val="2"/>
    <w:rsid w:val="009F5595"/>
    <w:pPr>
      <w:spacing w:before="240" w:after="60"/>
      <w:jc w:val="center"/>
      <w:outlineLvl w:val="0"/>
    </w:pPr>
    <w:rPr>
      <w:rFonts w:cs="Arial"/>
      <w:b/>
      <w:bCs/>
      <w:kern w:val="28"/>
      <w:sz w:val="32"/>
      <w:szCs w:val="32"/>
    </w:rPr>
  </w:style>
  <w:style w:type="paragraph" w:styleId="TOAHeading">
    <w:name w:val="toa heading"/>
    <w:basedOn w:val="Normal"/>
    <w:next w:val="Normal"/>
    <w:uiPriority w:val="2"/>
    <w:semiHidden/>
    <w:rsid w:val="00B6155A"/>
    <w:pPr>
      <w:spacing w:before="120"/>
    </w:pPr>
    <w:rPr>
      <w:rFonts w:cs="Arial"/>
      <w:b/>
      <w:bCs/>
      <w:sz w:val="24"/>
      <w:szCs w:val="24"/>
    </w:rPr>
  </w:style>
  <w:style w:type="paragraph" w:styleId="BalloonText">
    <w:name w:val="Balloon Text"/>
    <w:basedOn w:val="Normal"/>
    <w:link w:val="BalloonTextChar"/>
    <w:uiPriority w:val="2"/>
    <w:rsid w:val="004A64A9"/>
    <w:rPr>
      <w:rFonts w:ascii="Tahoma" w:hAnsi="Tahoma" w:cs="Tahoma"/>
      <w:sz w:val="16"/>
      <w:szCs w:val="16"/>
    </w:rPr>
  </w:style>
  <w:style w:type="character" w:customStyle="1" w:styleId="BalloonTextChar">
    <w:name w:val="Balloon Text Char"/>
    <w:basedOn w:val="DefaultParagraphFont"/>
    <w:link w:val="BalloonText"/>
    <w:uiPriority w:val="2"/>
    <w:rsid w:val="007225E9"/>
    <w:rPr>
      <w:rFonts w:ascii="Tahoma" w:hAnsi="Tahoma" w:cs="Tahoma"/>
      <w:sz w:val="16"/>
      <w:szCs w:val="16"/>
      <w:lang w:eastAsia="en-US"/>
    </w:rPr>
  </w:style>
  <w:style w:type="table" w:styleId="TableGrid">
    <w:name w:val="Table Grid"/>
    <w:basedOn w:val="TableNormal"/>
    <w:uiPriority w:val="39"/>
    <w:rsid w:val="001A79B1"/>
    <w:pPr>
      <w:keepNext/>
      <w:keepLines/>
      <w:jc w:val="center"/>
    </w:pPr>
    <w:rPr>
      <w:sz w:val="18"/>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rPr>
      <w:jc w:val="center"/>
    </w:trPr>
    <w:tcPr>
      <w:vAlign w:val="center"/>
    </w:tcPr>
    <w:tblStylePr w:type="firstRow">
      <w:rPr>
        <w:b/>
      </w:r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left"/>
      </w:pPr>
      <w:rPr>
        <w:b w:val="0"/>
        <w:i w:val="0"/>
        <w:sz w:val="18"/>
      </w:rPr>
    </w:tblStylePr>
  </w:style>
  <w:style w:type="character" w:styleId="FootnoteReference">
    <w:name w:val="footnote reference"/>
    <w:basedOn w:val="DefaultParagraphFont"/>
    <w:uiPriority w:val="2"/>
    <w:rsid w:val="00DF1713"/>
    <w:rPr>
      <w:vertAlign w:val="superscript"/>
    </w:rPr>
  </w:style>
  <w:style w:type="paragraph" w:customStyle="1" w:styleId="Smallprint">
    <w:name w:val="Smallprint"/>
    <w:basedOn w:val="Normal"/>
    <w:uiPriority w:val="2"/>
    <w:rsid w:val="00C86B3B"/>
    <w:pPr>
      <w:keepNext/>
      <w:keepLines/>
      <w:spacing w:after="120"/>
    </w:pPr>
    <w:rPr>
      <w:sz w:val="12"/>
      <w:szCs w:val="12"/>
    </w:rPr>
  </w:style>
  <w:style w:type="paragraph" w:customStyle="1" w:styleId="HeadingContents">
    <w:name w:val="Heading Contents"/>
    <w:basedOn w:val="Normal"/>
    <w:uiPriority w:val="2"/>
    <w:rsid w:val="00614830"/>
    <w:pPr>
      <w:spacing w:after="240"/>
    </w:pPr>
    <w:rPr>
      <w:rFonts w:asciiTheme="majorHAnsi" w:hAnsiTheme="majorHAnsi"/>
      <w:b/>
      <w:caps/>
      <w:sz w:val="24"/>
    </w:rPr>
  </w:style>
  <w:style w:type="paragraph" w:customStyle="1" w:styleId="RevisionBoxHeading">
    <w:name w:val="Revision Box Heading"/>
    <w:basedOn w:val="Normal"/>
    <w:uiPriority w:val="2"/>
    <w:rsid w:val="00C86B3B"/>
    <w:pPr>
      <w:keepNext/>
      <w:keepLines/>
      <w:spacing w:before="200" w:after="40"/>
    </w:pPr>
    <w:rPr>
      <w:b/>
      <w:caps/>
      <w:sz w:val="16"/>
    </w:rPr>
  </w:style>
  <w:style w:type="table" w:customStyle="1" w:styleId="RevisionBoxTable">
    <w:name w:val="Revision Box Table"/>
    <w:basedOn w:val="TableNormal"/>
    <w:rsid w:val="00236F3B"/>
    <w:pPr>
      <w:keepNext/>
      <w:keepLines/>
    </w:pPr>
    <w:rPr>
      <w:b/>
      <w:sz w:val="16"/>
    </w:rPr>
    <w:tblPr>
      <w:tblStyleRowBandSize w:val="1"/>
      <w:tblStyleColBandSize w:val="1"/>
      <w:tblBorders>
        <w:top w:val="single" w:sz="12" w:space="0" w:color="auto"/>
        <w:left w:val="single" w:sz="12" w:space="0" w:color="auto"/>
        <w:bottom w:val="single" w:sz="12" w:space="0" w:color="auto"/>
        <w:right w:val="single" w:sz="12" w:space="0" w:color="auto"/>
        <w:insideV w:val="single" w:sz="4" w:space="0" w:color="auto"/>
      </w:tblBorders>
      <w:tblCellMar>
        <w:top w:w="57" w:type="dxa"/>
        <w:left w:w="57" w:type="dxa"/>
        <w:bottom w:w="57" w:type="dxa"/>
        <w:right w:w="57" w:type="dxa"/>
      </w:tblCellMar>
    </w:tblPr>
    <w:tcPr>
      <w:vAlign w:val="center"/>
    </w:tcPr>
  </w:style>
  <w:style w:type="paragraph" w:customStyle="1" w:styleId="FrontTitle">
    <w:name w:val="Front Title"/>
    <w:basedOn w:val="Normal"/>
    <w:uiPriority w:val="2"/>
    <w:rsid w:val="00273442"/>
    <w:pPr>
      <w:pBdr>
        <w:bottom w:val="single" w:sz="6" w:space="20" w:color="DBD3CC" w:themeColor="background1" w:themeShade="D9"/>
      </w:pBdr>
      <w:spacing w:before="400"/>
    </w:pPr>
    <w:rPr>
      <w:color w:val="004553" w:themeColor="text2"/>
      <w:sz w:val="40"/>
    </w:rPr>
  </w:style>
  <w:style w:type="paragraph" w:customStyle="1" w:styleId="FrontClient">
    <w:name w:val="Front Client"/>
    <w:basedOn w:val="Normal"/>
    <w:uiPriority w:val="2"/>
    <w:rsid w:val="00273442"/>
    <w:pPr>
      <w:spacing w:before="360"/>
    </w:pPr>
    <w:rPr>
      <w:color w:val="004553" w:themeColor="text2"/>
      <w:sz w:val="36"/>
    </w:rPr>
  </w:style>
  <w:style w:type="table" w:customStyle="1" w:styleId="FrontTable">
    <w:name w:val="Front Table"/>
    <w:basedOn w:val="TableNormal"/>
    <w:rsid w:val="00134F1E"/>
    <w:pPr>
      <w:spacing w:before="60" w:after="60"/>
    </w:pPr>
    <w:rPr>
      <w:sz w:val="22"/>
    </w:rPr>
    <w:tblPr>
      <w:tblBorders>
        <w:insideV w:val="single" w:sz="4" w:space="0" w:color="auto"/>
      </w:tblBorders>
      <w:tblCellMar>
        <w:left w:w="284" w:type="dxa"/>
        <w:right w:w="284" w:type="dxa"/>
      </w:tblCellMar>
    </w:tblPr>
    <w:tblStylePr w:type="firstRow">
      <w:tblPr>
        <w:tblCellMar>
          <w:top w:w="284" w:type="dxa"/>
          <w:left w:w="284" w:type="dxa"/>
          <w:bottom w:w="0" w:type="dxa"/>
          <w:right w:w="284" w:type="dxa"/>
        </w:tblCellMar>
      </w:tblPr>
    </w:tblStylePr>
    <w:tblStylePr w:type="lastRow">
      <w:pPr>
        <w:jc w:val="left"/>
      </w:pPr>
      <w:tblPr/>
      <w:tcPr>
        <w:vAlign w:val="bottom"/>
      </w:tcPr>
    </w:tblStylePr>
  </w:style>
  <w:style w:type="character" w:styleId="PlaceholderText">
    <w:name w:val="Placeholder Text"/>
    <w:basedOn w:val="DefaultParagraphFont"/>
    <w:uiPriority w:val="99"/>
    <w:semiHidden/>
    <w:rsid w:val="00080B92"/>
    <w:rPr>
      <w:color w:val="808080"/>
    </w:rPr>
  </w:style>
  <w:style w:type="paragraph" w:styleId="NoSpacing">
    <w:name w:val="No Spacing"/>
    <w:uiPriority w:val="2"/>
    <w:qFormat/>
    <w:rsid w:val="00171716"/>
    <w:pPr>
      <w:suppressAutoHyphens/>
      <w:ind w:left="851"/>
    </w:pPr>
    <w:rPr>
      <w:rFonts w:ascii="Arial" w:hAnsi="Arial"/>
      <w:lang w:eastAsia="en-US"/>
    </w:rPr>
  </w:style>
  <w:style w:type="character" w:customStyle="1" w:styleId="CommentTextChar">
    <w:name w:val="Comment Text Char"/>
    <w:basedOn w:val="DefaultParagraphFont"/>
    <w:link w:val="CommentText"/>
    <w:uiPriority w:val="2"/>
    <w:semiHidden/>
    <w:rsid w:val="007225E9"/>
    <w:rPr>
      <w:rFonts w:ascii="Arial" w:hAnsi="Arial"/>
      <w:lang w:eastAsia="en-US"/>
    </w:rPr>
  </w:style>
  <w:style w:type="paragraph" w:customStyle="1" w:styleId="Figure">
    <w:name w:val="Figure"/>
    <w:basedOn w:val="BodyText"/>
    <w:uiPriority w:val="1"/>
    <w:qFormat/>
    <w:rsid w:val="00587B5E"/>
    <w:pPr>
      <w:keepNext/>
      <w:keepLines/>
      <w:spacing w:before="0" w:after="120"/>
      <w:ind w:left="0"/>
      <w:jc w:val="center"/>
    </w:pPr>
  </w:style>
  <w:style w:type="paragraph" w:customStyle="1" w:styleId="FrontPenspen">
    <w:name w:val="Front Penspen"/>
    <w:basedOn w:val="Normal"/>
    <w:uiPriority w:val="2"/>
    <w:rsid w:val="00273442"/>
    <w:pPr>
      <w:pBdr>
        <w:top w:val="single" w:sz="18" w:space="20" w:color="004553" w:themeColor="text2"/>
      </w:pBdr>
      <w:spacing w:after="4000"/>
    </w:pPr>
  </w:style>
  <w:style w:type="paragraph" w:customStyle="1" w:styleId="FrontFooter">
    <w:name w:val="Front Footer"/>
    <w:basedOn w:val="Footer"/>
    <w:uiPriority w:val="2"/>
    <w:qFormat/>
    <w:rsid w:val="00135352"/>
    <w:pPr>
      <w:tabs>
        <w:tab w:val="clear" w:pos="4536"/>
        <w:tab w:val="clear" w:pos="9072"/>
        <w:tab w:val="right" w:pos="10773"/>
      </w:tabs>
    </w:pPr>
  </w:style>
  <w:style w:type="character" w:customStyle="1" w:styleId="FooterChar">
    <w:name w:val="Footer Char"/>
    <w:link w:val="Footer"/>
    <w:uiPriority w:val="99"/>
    <w:rsid w:val="002F1438"/>
    <w:rPr>
      <w:rFonts w:asciiTheme="minorHAnsi" w:hAnsiTheme="minorHAnsi"/>
      <w:color w:val="004553" w:themeColor="text2"/>
      <w:sz w:val="16"/>
      <w:lang w:eastAsia="en-US"/>
    </w:rPr>
  </w:style>
  <w:style w:type="character" w:styleId="CommentReference">
    <w:name w:val="annotation reference"/>
    <w:basedOn w:val="DefaultParagraphFont"/>
    <w:uiPriority w:val="2"/>
    <w:semiHidden/>
    <w:unhideWhenUsed/>
    <w:rsid w:val="00D83662"/>
    <w:rPr>
      <w:sz w:val="18"/>
      <w:szCs w:val="18"/>
    </w:rPr>
  </w:style>
  <w:style w:type="paragraph" w:styleId="CommentSubject">
    <w:name w:val="annotation subject"/>
    <w:basedOn w:val="CommentText"/>
    <w:next w:val="CommentText"/>
    <w:link w:val="CommentSubjectChar"/>
    <w:uiPriority w:val="2"/>
    <w:semiHidden/>
    <w:unhideWhenUsed/>
    <w:rsid w:val="00D83662"/>
    <w:rPr>
      <w:b/>
      <w:bCs/>
    </w:rPr>
  </w:style>
  <w:style w:type="character" w:customStyle="1" w:styleId="CommentSubjectChar">
    <w:name w:val="Comment Subject Char"/>
    <w:basedOn w:val="CommentTextChar"/>
    <w:link w:val="CommentSubject"/>
    <w:uiPriority w:val="2"/>
    <w:semiHidden/>
    <w:rsid w:val="00D83662"/>
    <w:rPr>
      <w:rFonts w:asciiTheme="minorHAnsi" w:hAnsiTheme="minorHAnsi"/>
      <w:b/>
      <w:bCs/>
      <w:lang w:eastAsia="en-US"/>
    </w:rPr>
  </w:style>
  <w:style w:type="character" w:customStyle="1" w:styleId="HeaderChar">
    <w:name w:val="Header Char"/>
    <w:basedOn w:val="DefaultParagraphFont"/>
    <w:link w:val="Header"/>
    <w:uiPriority w:val="99"/>
    <w:rsid w:val="00E62332"/>
    <w:rPr>
      <w:rFonts w:asciiTheme="minorHAnsi" w:hAnsiTheme="minorHAnsi"/>
      <w:color w:val="004553" w:themeColor="text2"/>
      <w:lang w:eastAsia="en-US"/>
    </w:rPr>
  </w:style>
  <w:style w:type="character" w:customStyle="1" w:styleId="Heading1Char">
    <w:name w:val="Heading 1 Char"/>
    <w:basedOn w:val="DefaultParagraphFont"/>
    <w:link w:val="Heading1"/>
    <w:uiPriority w:val="9"/>
    <w:rsid w:val="00E62332"/>
    <w:rPr>
      <w:rFonts w:asciiTheme="majorHAnsi" w:hAnsiTheme="majorHAnsi"/>
      <w:b/>
      <w:caps/>
      <w:noProof/>
      <w:color w:val="00243A"/>
      <w:kern w:val="28"/>
      <w:sz w:val="24"/>
      <w:lang w:eastAsia="en-US"/>
    </w:rPr>
  </w:style>
  <w:style w:type="paragraph" w:styleId="ListParagraph">
    <w:name w:val="List Paragraph"/>
    <w:basedOn w:val="Normal"/>
    <w:uiPriority w:val="34"/>
    <w:qFormat/>
    <w:rsid w:val="00E62332"/>
    <w:pPr>
      <w:suppressAutoHyphens w:val="0"/>
      <w:spacing w:after="160" w:line="259" w:lineRule="auto"/>
      <w:ind w:left="720"/>
      <w:contextualSpacing/>
    </w:pPr>
    <w:rPr>
      <w:rFonts w:eastAsiaTheme="minorHAnsi" w:cstheme="minorBidi"/>
      <w:sz w:val="22"/>
      <w:szCs w:val="22"/>
    </w:rPr>
  </w:style>
  <w:style w:type="paragraph" w:customStyle="1" w:styleId="Default">
    <w:name w:val="Default"/>
    <w:rsid w:val="00E6233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87068">
      <w:bodyDiv w:val="1"/>
      <w:marLeft w:val="0"/>
      <w:marRight w:val="0"/>
      <w:marTop w:val="0"/>
      <w:marBottom w:val="0"/>
      <w:divBdr>
        <w:top w:val="none" w:sz="0" w:space="0" w:color="auto"/>
        <w:left w:val="none" w:sz="0" w:space="0" w:color="auto"/>
        <w:bottom w:val="none" w:sz="0" w:space="0" w:color="auto"/>
        <w:right w:val="none" w:sz="0" w:space="0" w:color="auto"/>
      </w:divBdr>
      <w:divsChild>
        <w:div w:id="1827012842">
          <w:marLeft w:val="0"/>
          <w:marRight w:val="0"/>
          <w:marTop w:val="0"/>
          <w:marBottom w:val="0"/>
          <w:divBdr>
            <w:top w:val="none" w:sz="0" w:space="0" w:color="auto"/>
            <w:left w:val="none" w:sz="0" w:space="0" w:color="auto"/>
            <w:bottom w:val="none" w:sz="0" w:space="0" w:color="auto"/>
            <w:right w:val="none" w:sz="0" w:space="0" w:color="auto"/>
          </w:divBdr>
          <w:divsChild>
            <w:div w:id="1535119347">
              <w:marLeft w:val="0"/>
              <w:marRight w:val="0"/>
              <w:marTop w:val="0"/>
              <w:marBottom w:val="0"/>
              <w:divBdr>
                <w:top w:val="none" w:sz="0" w:space="0" w:color="auto"/>
                <w:left w:val="none" w:sz="0" w:space="0" w:color="auto"/>
                <w:bottom w:val="none" w:sz="0" w:space="0" w:color="auto"/>
                <w:right w:val="none" w:sz="0" w:space="0" w:color="auto"/>
              </w:divBdr>
              <w:divsChild>
                <w:div w:id="1068531109">
                  <w:marLeft w:val="0"/>
                  <w:marRight w:val="0"/>
                  <w:marTop w:val="0"/>
                  <w:marBottom w:val="0"/>
                  <w:divBdr>
                    <w:top w:val="single" w:sz="6" w:space="0" w:color="CED2D6"/>
                    <w:left w:val="single" w:sz="6" w:space="1" w:color="CED2D6"/>
                    <w:bottom w:val="single" w:sz="6" w:space="0" w:color="CED2D6"/>
                    <w:right w:val="single" w:sz="6" w:space="1" w:color="CED2D6"/>
                  </w:divBdr>
                  <w:divsChild>
                    <w:div w:id="1831287640">
                      <w:marLeft w:val="0"/>
                      <w:marRight w:val="0"/>
                      <w:marTop w:val="0"/>
                      <w:marBottom w:val="0"/>
                      <w:divBdr>
                        <w:top w:val="none" w:sz="0" w:space="0" w:color="auto"/>
                        <w:left w:val="none" w:sz="0" w:space="0" w:color="auto"/>
                        <w:bottom w:val="none" w:sz="0" w:space="0" w:color="auto"/>
                        <w:right w:val="none" w:sz="0" w:space="0" w:color="auto"/>
                      </w:divBdr>
                      <w:divsChild>
                        <w:div w:id="3393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23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image" Target="media/image6.w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image" Target="media/image5.png"/><Relationship Id="rId33" Type="http://schemas.openxmlformats.org/officeDocument/2006/relationships/oleObject" Target="embeddings/oleObject5.bin"/><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UKOPA.co.uk" TargetMode="External"/><Relationship Id="rId20" Type="http://schemas.openxmlformats.org/officeDocument/2006/relationships/header" Target="header5.xm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oleObject1.bin"/><Relationship Id="rId32" Type="http://schemas.openxmlformats.org/officeDocument/2006/relationships/image" Target="media/image9.w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nquiries@ukopa.co.uk" TargetMode="External"/><Relationship Id="rId23" Type="http://schemas.openxmlformats.org/officeDocument/2006/relationships/image" Target="media/image4.wmf"/><Relationship Id="rId28" Type="http://schemas.openxmlformats.org/officeDocument/2006/relationships/image" Target="media/image7.wmf"/><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oleObject" Target="embeddings/oleObject2.bin"/><Relationship Id="rId30" Type="http://schemas.openxmlformats.org/officeDocument/2006/relationships/image" Target="media/image8.wmf"/><Relationship Id="rId35"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holisticintegrityconsulting.com\UKOPA\UKOPA%20templates\TBN%20Template%20Oct%2017%20V1.1.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168</a:t>
            </a:r>
            <a:r>
              <a:rPr lang="en-US" baseline="0"/>
              <a:t> </a:t>
            </a:r>
            <a:r>
              <a:rPr lang="en-US"/>
              <a:t>mm</a:t>
            </a:r>
            <a:r>
              <a:rPr lang="en-US" baseline="0"/>
              <a:t> dia</a:t>
            </a:r>
            <a:endParaRPr lang="en-US"/>
          </a:p>
        </c:rich>
      </c:tx>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088648293963255"/>
          <c:y val="0.10689814814814817"/>
          <c:w val="0.80155796150481184"/>
          <c:h val="0.77178222513852435"/>
        </c:manualLayout>
      </c:layout>
      <c:scatterChart>
        <c:scatterStyle val="smoothMarker"/>
        <c:varyColors val="0"/>
        <c:ser>
          <c:idx val="0"/>
          <c:order val="0"/>
          <c:tx>
            <c:v>Plain</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Sheet1!$A$3:$A$7</c:f>
              <c:numCache>
                <c:formatCode>General</c:formatCode>
                <c:ptCount val="5"/>
                <c:pt idx="0">
                  <c:v>21093356.607851449</c:v>
                </c:pt>
                <c:pt idx="1">
                  <c:v>230276.13570971595</c:v>
                </c:pt>
                <c:pt idx="2">
                  <c:v>79533.206083051715</c:v>
                </c:pt>
                <c:pt idx="3">
                  <c:v>45090.47152034731</c:v>
                </c:pt>
                <c:pt idx="4">
                  <c:v>30977.338216708853</c:v>
                </c:pt>
              </c:numCache>
            </c:numRef>
          </c:xVal>
          <c:yVal>
            <c:numRef>
              <c:f>Sheet1!$B$3:$B$7</c:f>
              <c:numCache>
                <c:formatCode>General</c:formatCode>
                <c:ptCount val="5"/>
                <c:pt idx="0">
                  <c:v>1E-3</c:v>
                </c:pt>
                <c:pt idx="1">
                  <c:v>2.5000000000000001E-2</c:v>
                </c:pt>
                <c:pt idx="2">
                  <c:v>0.05</c:v>
                </c:pt>
                <c:pt idx="3">
                  <c:v>7.4999999999999997E-2</c:v>
                </c:pt>
                <c:pt idx="4">
                  <c:v>0.1</c:v>
                </c:pt>
              </c:numCache>
            </c:numRef>
          </c:yVal>
          <c:smooth val="1"/>
          <c:extLst>
            <c:ext xmlns:c16="http://schemas.microsoft.com/office/drawing/2014/chart" uri="{C3380CC4-5D6E-409C-BE32-E72D297353CC}">
              <c16:uniqueId val="{00000000-4F08-48A7-ADE4-A5B4C5D11309}"/>
            </c:ext>
          </c:extLst>
        </c:ser>
        <c:ser>
          <c:idx val="1"/>
          <c:order val="1"/>
          <c:tx>
            <c:v>Seam</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Sheet1!$A$10:$A$14</c:f>
              <c:numCache>
                <c:formatCode>General</c:formatCode>
                <c:ptCount val="5"/>
                <c:pt idx="0">
                  <c:v>1806764.6306413999</c:v>
                </c:pt>
                <c:pt idx="1">
                  <c:v>61020.956181741058</c:v>
                </c:pt>
                <c:pt idx="2">
                  <c:v>27491.831681532734</c:v>
                </c:pt>
                <c:pt idx="3">
                  <c:v>17962.049611738777</c:v>
                </c:pt>
                <c:pt idx="4">
                  <c:v>13554.246579535929</c:v>
                </c:pt>
              </c:numCache>
            </c:numRef>
          </c:xVal>
          <c:yVal>
            <c:numRef>
              <c:f>Sheet1!$B$10:$B$14</c:f>
              <c:numCache>
                <c:formatCode>General</c:formatCode>
                <c:ptCount val="5"/>
                <c:pt idx="0">
                  <c:v>1E-3</c:v>
                </c:pt>
                <c:pt idx="1">
                  <c:v>2.5000000000000001E-2</c:v>
                </c:pt>
                <c:pt idx="2">
                  <c:v>0.05</c:v>
                </c:pt>
                <c:pt idx="3">
                  <c:v>7.4999999999999997E-2</c:v>
                </c:pt>
                <c:pt idx="4">
                  <c:v>0.1</c:v>
                </c:pt>
              </c:numCache>
            </c:numRef>
          </c:yVal>
          <c:smooth val="1"/>
          <c:extLst>
            <c:ext xmlns:c16="http://schemas.microsoft.com/office/drawing/2014/chart" uri="{C3380CC4-5D6E-409C-BE32-E72D297353CC}">
              <c16:uniqueId val="{00000001-4F08-48A7-ADE4-A5B4C5D11309}"/>
            </c:ext>
          </c:extLst>
        </c:ser>
        <c:ser>
          <c:idx val="2"/>
          <c:order val="2"/>
          <c:tx>
            <c:v>Girth</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Sheet1!$A$17:$A$21</c:f>
              <c:numCache>
                <c:formatCode>General</c:formatCode>
                <c:ptCount val="5"/>
                <c:pt idx="0">
                  <c:v>1099694.2415346212</c:v>
                </c:pt>
                <c:pt idx="1">
                  <c:v>37140.639676002007</c:v>
                </c:pt>
                <c:pt idx="2">
                  <c:v>16733.009090779058</c:v>
                </c:pt>
                <c:pt idx="3">
                  <c:v>10932.670580991005</c:v>
                </c:pt>
                <c:pt idx="4">
                  <c:v>8249.8443123521574</c:v>
                </c:pt>
              </c:numCache>
            </c:numRef>
          </c:xVal>
          <c:yVal>
            <c:numRef>
              <c:f>Sheet1!$B$17:$B$21</c:f>
              <c:numCache>
                <c:formatCode>General</c:formatCode>
                <c:ptCount val="5"/>
                <c:pt idx="0">
                  <c:v>1E-3</c:v>
                </c:pt>
                <c:pt idx="1">
                  <c:v>2.5000000000000001E-2</c:v>
                </c:pt>
                <c:pt idx="2">
                  <c:v>0.05</c:v>
                </c:pt>
                <c:pt idx="3">
                  <c:v>7.4999999999999997E-2</c:v>
                </c:pt>
                <c:pt idx="4">
                  <c:v>0.1</c:v>
                </c:pt>
              </c:numCache>
            </c:numRef>
          </c:yVal>
          <c:smooth val="1"/>
          <c:extLst>
            <c:ext xmlns:c16="http://schemas.microsoft.com/office/drawing/2014/chart" uri="{C3380CC4-5D6E-409C-BE32-E72D297353CC}">
              <c16:uniqueId val="{00000002-4F08-48A7-ADE4-A5B4C5D11309}"/>
            </c:ext>
          </c:extLst>
        </c:ser>
        <c:ser>
          <c:idx val="3"/>
          <c:order val="3"/>
          <c:tx>
            <c:v>TD1</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Sheet1!$A$24:$A$28</c:f>
              <c:numCache>
                <c:formatCode>General</c:formatCode>
                <c:ptCount val="5"/>
                <c:pt idx="0">
                  <c:v>50902.118920954825</c:v>
                </c:pt>
                <c:pt idx="1">
                  <c:v>1719.1480924278972</c:v>
                </c:pt>
                <c:pt idx="2">
                  <c:v>774.52948872010495</c:v>
                </c:pt>
                <c:pt idx="3">
                  <c:v>506.04620540764057</c:v>
                </c:pt>
                <c:pt idx="4">
                  <c:v>381.86483151961801</c:v>
                </c:pt>
              </c:numCache>
            </c:numRef>
          </c:xVal>
          <c:yVal>
            <c:numRef>
              <c:f>Sheet1!$B$24:$B$28</c:f>
              <c:numCache>
                <c:formatCode>General</c:formatCode>
                <c:ptCount val="5"/>
                <c:pt idx="0">
                  <c:v>1E-3</c:v>
                </c:pt>
                <c:pt idx="1">
                  <c:v>2.5000000000000001E-2</c:v>
                </c:pt>
                <c:pt idx="2">
                  <c:v>0.05</c:v>
                </c:pt>
                <c:pt idx="3">
                  <c:v>7.4999999999999997E-2</c:v>
                </c:pt>
                <c:pt idx="4">
                  <c:v>0.1</c:v>
                </c:pt>
              </c:numCache>
            </c:numRef>
          </c:yVal>
          <c:smooth val="1"/>
          <c:extLst>
            <c:ext xmlns:c16="http://schemas.microsoft.com/office/drawing/2014/chart" uri="{C3380CC4-5D6E-409C-BE32-E72D297353CC}">
              <c16:uniqueId val="{00000003-4F08-48A7-ADE4-A5B4C5D11309}"/>
            </c:ext>
          </c:extLst>
        </c:ser>
        <c:dLbls>
          <c:showLegendKey val="0"/>
          <c:showVal val="0"/>
          <c:showCatName val="0"/>
          <c:showSerName val="0"/>
          <c:showPercent val="0"/>
          <c:showBubbleSize val="0"/>
        </c:dLbls>
        <c:axId val="292188544"/>
        <c:axId val="292188936"/>
      </c:scatterChart>
      <c:valAx>
        <c:axId val="292188544"/>
        <c:scaling>
          <c:logBase val="10"/>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Cycles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188936"/>
        <c:crosses val="autoZero"/>
        <c:crossBetween val="midCat"/>
        <c:dispUnits>
          <c:builtInUnit val="thousands"/>
          <c:dispUnitsLbl>
            <c:layout>
              <c:manualLayout>
                <c:xMode val="edge"/>
                <c:yMode val="edge"/>
                <c:x val="0.92694444444444446"/>
                <c:y val="0.18693089867816398"/>
              </c:manualLayout>
            </c:layout>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x</a:t>
                  </a:r>
                  <a:r>
                    <a:rPr lang="en-US" baseline="0"/>
                    <a:t> 10</a:t>
                  </a:r>
                  <a:r>
                    <a:rPr lang="en-US" baseline="30000"/>
                    <a:t>3</a:t>
                  </a:r>
                </a:p>
              </c:rich>
            </c:tx>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valAx>
        <c:axId val="292188936"/>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Dent</a:t>
                </a:r>
                <a:r>
                  <a:rPr lang="en-US" baseline="0"/>
                  <a:t> Depth</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18854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324</a:t>
            </a:r>
            <a:r>
              <a:rPr lang="en-US" baseline="0"/>
              <a:t> mm dia</a:t>
            </a:r>
            <a:endParaRPr lang="en-US"/>
          </a:p>
        </c:rich>
      </c:tx>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645603674540681"/>
          <c:y val="0.118330711711313"/>
          <c:w val="0.58044663167104116"/>
          <c:h val="0.75315335041297615"/>
        </c:manualLayout>
      </c:layout>
      <c:scatterChart>
        <c:scatterStyle val="smoothMarker"/>
        <c:varyColors val="0"/>
        <c:ser>
          <c:idx val="0"/>
          <c:order val="0"/>
          <c:tx>
            <c:v>Plain</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Sheet1!$A$32:$A$36</c:f>
              <c:numCache>
                <c:formatCode>General</c:formatCode>
                <c:ptCount val="5"/>
                <c:pt idx="0">
                  <c:v>289369679.39141864</c:v>
                </c:pt>
                <c:pt idx="1">
                  <c:v>3159048.2634239551</c:v>
                </c:pt>
                <c:pt idx="2">
                  <c:v>1091078.0476094426</c:v>
                </c:pt>
                <c:pt idx="3">
                  <c:v>618574.63134122896</c:v>
                </c:pt>
                <c:pt idx="4">
                  <c:v>424963.2998112783</c:v>
                </c:pt>
              </c:numCache>
            </c:numRef>
          </c:xVal>
          <c:yVal>
            <c:numRef>
              <c:f>Sheet1!$B$32:$B$36</c:f>
              <c:numCache>
                <c:formatCode>General</c:formatCode>
                <c:ptCount val="5"/>
                <c:pt idx="0">
                  <c:v>1E-3</c:v>
                </c:pt>
                <c:pt idx="1">
                  <c:v>2.5000000000000001E-2</c:v>
                </c:pt>
                <c:pt idx="2">
                  <c:v>0.05</c:v>
                </c:pt>
                <c:pt idx="3">
                  <c:v>7.4999999999999997E-2</c:v>
                </c:pt>
                <c:pt idx="4">
                  <c:v>0.1</c:v>
                </c:pt>
              </c:numCache>
            </c:numRef>
          </c:yVal>
          <c:smooth val="1"/>
          <c:extLst>
            <c:ext xmlns:c16="http://schemas.microsoft.com/office/drawing/2014/chart" uri="{C3380CC4-5D6E-409C-BE32-E72D297353CC}">
              <c16:uniqueId val="{00000000-54EC-4BA3-B88C-6AC0B71870BD}"/>
            </c:ext>
          </c:extLst>
        </c:ser>
        <c:ser>
          <c:idx val="1"/>
          <c:order val="1"/>
          <c:tx>
            <c:v>Seam</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Sheet1!$A$39:$A$43</c:f>
              <c:numCache>
                <c:formatCode>General</c:formatCode>
                <c:ptCount val="5"/>
                <c:pt idx="0">
                  <c:v>12878998.015947519</c:v>
                </c:pt>
                <c:pt idx="1">
                  <c:v>434970.20047203044</c:v>
                </c:pt>
                <c:pt idx="2">
                  <c:v>195967.55419964669</c:v>
                </c:pt>
                <c:pt idx="3">
                  <c:v>128037.26472651369</c:v>
                </c:pt>
                <c:pt idx="4">
                  <c:v>96617.518322536722</c:v>
                </c:pt>
              </c:numCache>
            </c:numRef>
          </c:xVal>
          <c:yVal>
            <c:numRef>
              <c:f>Sheet1!$B$39:$B$43</c:f>
              <c:numCache>
                <c:formatCode>General</c:formatCode>
                <c:ptCount val="5"/>
                <c:pt idx="0">
                  <c:v>1E-3</c:v>
                </c:pt>
                <c:pt idx="1">
                  <c:v>2.5000000000000001E-2</c:v>
                </c:pt>
                <c:pt idx="2">
                  <c:v>0.05</c:v>
                </c:pt>
                <c:pt idx="3">
                  <c:v>7.4999999999999997E-2</c:v>
                </c:pt>
                <c:pt idx="4">
                  <c:v>0.1</c:v>
                </c:pt>
              </c:numCache>
            </c:numRef>
          </c:yVal>
          <c:smooth val="1"/>
          <c:extLst>
            <c:ext xmlns:c16="http://schemas.microsoft.com/office/drawing/2014/chart" uri="{C3380CC4-5D6E-409C-BE32-E72D297353CC}">
              <c16:uniqueId val="{00000001-54EC-4BA3-B88C-6AC0B71870BD}"/>
            </c:ext>
          </c:extLst>
        </c:ser>
        <c:ser>
          <c:idx val="2"/>
          <c:order val="2"/>
          <c:tx>
            <c:v>Girth</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Sheet1!$A$46:$A$50</c:f>
              <c:numCache>
                <c:formatCode>General</c:formatCode>
                <c:ptCount val="5"/>
                <c:pt idx="0">
                  <c:v>7838851.6770142112</c:v>
                </c:pt>
                <c:pt idx="1">
                  <c:v>264746.28547961084</c:v>
                </c:pt>
                <c:pt idx="2">
                  <c:v>119276.40558497727</c:v>
                </c:pt>
                <c:pt idx="3">
                  <c:v>77930.373626810731</c:v>
                </c:pt>
                <c:pt idx="4">
                  <c:v>58806.624132851677</c:v>
                </c:pt>
              </c:numCache>
            </c:numRef>
          </c:xVal>
          <c:yVal>
            <c:numRef>
              <c:f>Sheet1!$B$46:$B$50</c:f>
              <c:numCache>
                <c:formatCode>General</c:formatCode>
                <c:ptCount val="5"/>
                <c:pt idx="0">
                  <c:v>1E-3</c:v>
                </c:pt>
                <c:pt idx="1">
                  <c:v>2.5000000000000001E-2</c:v>
                </c:pt>
                <c:pt idx="2">
                  <c:v>0.05</c:v>
                </c:pt>
                <c:pt idx="3">
                  <c:v>7.4999999999999997E-2</c:v>
                </c:pt>
                <c:pt idx="4">
                  <c:v>0.1</c:v>
                </c:pt>
              </c:numCache>
            </c:numRef>
          </c:yVal>
          <c:smooth val="1"/>
          <c:extLst>
            <c:ext xmlns:c16="http://schemas.microsoft.com/office/drawing/2014/chart" uri="{C3380CC4-5D6E-409C-BE32-E72D297353CC}">
              <c16:uniqueId val="{00000002-54EC-4BA3-B88C-6AC0B71870BD}"/>
            </c:ext>
          </c:extLst>
        </c:ser>
        <c:ser>
          <c:idx val="3"/>
          <c:order val="3"/>
          <c:tx>
            <c:v>TD1</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Sheet1!$A$53:$A$57</c:f>
              <c:numCache>
                <c:formatCode>General</c:formatCode>
                <c:ptCount val="5"/>
                <c:pt idx="0">
                  <c:v>362841.00179544452</c:v>
                </c:pt>
                <c:pt idx="1">
                  <c:v>12254.448917144704</c:v>
                </c:pt>
                <c:pt idx="2">
                  <c:v>5521.0089788938922</c:v>
                </c:pt>
                <c:pt idx="3">
                  <c:v>3607.2037081604335</c:v>
                </c:pt>
                <c:pt idx="4">
                  <c:v>2722.0127758176209</c:v>
                </c:pt>
              </c:numCache>
            </c:numRef>
          </c:xVal>
          <c:yVal>
            <c:numRef>
              <c:f>Sheet1!$B$53:$B$57</c:f>
              <c:numCache>
                <c:formatCode>General</c:formatCode>
                <c:ptCount val="5"/>
                <c:pt idx="0">
                  <c:v>1E-3</c:v>
                </c:pt>
                <c:pt idx="1">
                  <c:v>2.5000000000000001E-2</c:v>
                </c:pt>
                <c:pt idx="2">
                  <c:v>0.05</c:v>
                </c:pt>
                <c:pt idx="3">
                  <c:v>7.4999999999999997E-2</c:v>
                </c:pt>
                <c:pt idx="4">
                  <c:v>0.1</c:v>
                </c:pt>
              </c:numCache>
            </c:numRef>
          </c:yVal>
          <c:smooth val="1"/>
          <c:extLst>
            <c:ext xmlns:c16="http://schemas.microsoft.com/office/drawing/2014/chart" uri="{C3380CC4-5D6E-409C-BE32-E72D297353CC}">
              <c16:uniqueId val="{00000003-54EC-4BA3-B88C-6AC0B71870BD}"/>
            </c:ext>
          </c:extLst>
        </c:ser>
        <c:dLbls>
          <c:showLegendKey val="0"/>
          <c:showVal val="0"/>
          <c:showCatName val="0"/>
          <c:showSerName val="0"/>
          <c:showPercent val="0"/>
          <c:showBubbleSize val="0"/>
        </c:dLbls>
        <c:axId val="292190504"/>
        <c:axId val="292190896"/>
      </c:scatterChart>
      <c:valAx>
        <c:axId val="292190504"/>
        <c:scaling>
          <c:logBase val="10"/>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Cycles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190896"/>
        <c:crosses val="autoZero"/>
        <c:crossBetween val="midCat"/>
        <c:dispUnits>
          <c:builtInUnit val="thousands"/>
          <c:dispUnitsLbl>
            <c:layout>
              <c:manualLayout>
                <c:xMode val="edge"/>
                <c:yMode val="edge"/>
                <c:x val="0.77565266841644798"/>
                <c:y val="0.12570508432727026"/>
              </c:manualLayout>
            </c:layout>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x10</a:t>
                  </a:r>
                  <a:r>
                    <a:rPr lang="en-US" baseline="30000"/>
                    <a:t>3</a:t>
                  </a:r>
                </a:p>
              </c:rich>
            </c:tx>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valAx>
        <c:axId val="292190896"/>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Dent</a:t>
                </a:r>
                <a:r>
                  <a:rPr lang="en-US" baseline="0"/>
                  <a:t> Depth</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19050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A20C86A8CB48CAA4C9BDA0FE05F5DA"/>
        <w:category>
          <w:name w:val="General"/>
          <w:gallery w:val="placeholder"/>
        </w:category>
        <w:types>
          <w:type w:val="bbPlcHdr"/>
        </w:types>
        <w:behaviors>
          <w:behavior w:val="content"/>
        </w:behaviors>
        <w:guid w:val="{536E6C6F-CAFA-4C0D-99AF-8EB72EBEA0BA}"/>
      </w:docPartPr>
      <w:docPartBody>
        <w:p w:rsidR="00000000" w:rsidRDefault="0057744B">
          <w:pPr>
            <w:pStyle w:val="81A20C86A8CB48CAA4C9BDA0FE05F5DA"/>
          </w:pPr>
          <w:r w:rsidRPr="00B83874">
            <w:rPr>
              <w:rStyle w:val="PlaceholderText"/>
            </w:rPr>
            <w:t>[Title]</w:t>
          </w:r>
        </w:p>
      </w:docPartBody>
    </w:docPart>
    <w:docPart>
      <w:docPartPr>
        <w:name w:val="1B06B1AB012D431F99C1415D70857DEA"/>
        <w:category>
          <w:name w:val="General"/>
          <w:gallery w:val="placeholder"/>
        </w:category>
        <w:types>
          <w:type w:val="bbPlcHdr"/>
        </w:types>
        <w:behaviors>
          <w:behavior w:val="content"/>
        </w:behaviors>
        <w:guid w:val="{DC6FF7F7-6559-42C7-8320-E9817B010EE6}"/>
      </w:docPartPr>
      <w:docPartBody>
        <w:p w:rsidR="00000000" w:rsidRDefault="0057744B">
          <w:pPr>
            <w:pStyle w:val="1B06B1AB012D431F99C1415D70857DEA"/>
          </w:pPr>
          <w:r w:rsidRPr="00B83874">
            <w:rPr>
              <w:rStyle w:val="PlaceholderText"/>
            </w:rPr>
            <w:t>[Subject]</w:t>
          </w:r>
        </w:p>
      </w:docPartBody>
    </w:docPart>
    <w:docPart>
      <w:docPartPr>
        <w:name w:val="989542E2B1194D4399C8400DA42F0D30"/>
        <w:category>
          <w:name w:val="General"/>
          <w:gallery w:val="placeholder"/>
        </w:category>
        <w:types>
          <w:type w:val="bbPlcHdr"/>
        </w:types>
        <w:behaviors>
          <w:behavior w:val="content"/>
        </w:behaviors>
        <w:guid w:val="{40025EE9-9638-4866-9DFD-DA9EC698715D}"/>
      </w:docPartPr>
      <w:docPartBody>
        <w:p w:rsidR="00000000" w:rsidRDefault="0057744B">
          <w:pPr>
            <w:pStyle w:val="989542E2B1194D4399C8400DA42F0D30"/>
          </w:pPr>
          <w:r w:rsidRPr="00917A5B">
            <w:rPr>
              <w:rStyle w:val="PlaceholderText"/>
            </w:rPr>
            <w:t>[Comments]</w:t>
          </w:r>
        </w:p>
      </w:docPartBody>
    </w:docPart>
    <w:docPart>
      <w:docPartPr>
        <w:name w:val="7E86ED75811F45CA9C7CEC92C7FB0DB8"/>
        <w:category>
          <w:name w:val="General"/>
          <w:gallery w:val="placeholder"/>
        </w:category>
        <w:types>
          <w:type w:val="bbPlcHdr"/>
        </w:types>
        <w:behaviors>
          <w:behavior w:val="content"/>
        </w:behaviors>
        <w:guid w:val="{9CA4FD1F-A45C-48FA-BA74-18A63E6787A0}"/>
      </w:docPartPr>
      <w:docPartBody>
        <w:p w:rsidR="00000000" w:rsidRDefault="0057744B">
          <w:pPr>
            <w:pStyle w:val="7E86ED75811F45CA9C7CEC92C7FB0DB8"/>
          </w:pPr>
          <w:r w:rsidRPr="00917A5B">
            <w:rPr>
              <w:rStyle w:val="PlaceholderText"/>
            </w:rPr>
            <w:t>Click here to enter a date.</w:t>
          </w:r>
        </w:p>
      </w:docPartBody>
    </w:docPart>
    <w:docPart>
      <w:docPartPr>
        <w:name w:val="1991F660E4714FBB999758257ADF7238"/>
        <w:category>
          <w:name w:val="General"/>
          <w:gallery w:val="placeholder"/>
        </w:category>
        <w:types>
          <w:type w:val="bbPlcHdr"/>
        </w:types>
        <w:behaviors>
          <w:behavior w:val="content"/>
        </w:behaviors>
        <w:guid w:val="{12E50FC1-0AC4-4188-AFA8-0EEDF94CE3BF}"/>
      </w:docPartPr>
      <w:docPartBody>
        <w:p w:rsidR="00000000" w:rsidRDefault="0057744B">
          <w:pPr>
            <w:pStyle w:val="1991F660E4714FBB999758257ADF7238"/>
          </w:pPr>
          <w:r w:rsidRPr="00917A5B">
            <w:rPr>
              <w:rStyle w:val="PlaceholderText"/>
            </w:rPr>
            <w:t>[Title]</w:t>
          </w:r>
        </w:p>
      </w:docPartBody>
    </w:docPart>
    <w:docPart>
      <w:docPartPr>
        <w:name w:val="1F0BC8FAC793445BAACE6F64D1560727"/>
        <w:category>
          <w:name w:val="General"/>
          <w:gallery w:val="placeholder"/>
        </w:category>
        <w:types>
          <w:type w:val="bbPlcHdr"/>
        </w:types>
        <w:behaviors>
          <w:behavior w:val="content"/>
        </w:behaviors>
        <w:guid w:val="{666FDC27-0772-4753-A8C1-B96C5DF23530}"/>
      </w:docPartPr>
      <w:docPartBody>
        <w:p w:rsidR="00000000" w:rsidRDefault="0057744B">
          <w:pPr>
            <w:pStyle w:val="1F0BC8FAC793445BAACE6F64D1560727"/>
          </w:pPr>
          <w:r w:rsidRPr="00917A5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4B"/>
    <w:rsid w:val="00577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1A20C86A8CB48CAA4C9BDA0FE05F5DA">
    <w:name w:val="81A20C86A8CB48CAA4C9BDA0FE05F5DA"/>
  </w:style>
  <w:style w:type="paragraph" w:customStyle="1" w:styleId="1B06B1AB012D431F99C1415D70857DEA">
    <w:name w:val="1B06B1AB012D431F99C1415D70857DEA"/>
  </w:style>
  <w:style w:type="paragraph" w:customStyle="1" w:styleId="989542E2B1194D4399C8400DA42F0D30">
    <w:name w:val="989542E2B1194D4399C8400DA42F0D30"/>
  </w:style>
  <w:style w:type="paragraph" w:customStyle="1" w:styleId="7E86ED75811F45CA9C7CEC92C7FB0DB8">
    <w:name w:val="7E86ED75811F45CA9C7CEC92C7FB0DB8"/>
  </w:style>
  <w:style w:type="paragraph" w:customStyle="1" w:styleId="1991F660E4714FBB999758257ADF7238">
    <w:name w:val="1991F660E4714FBB999758257ADF7238"/>
  </w:style>
  <w:style w:type="paragraph" w:customStyle="1" w:styleId="1F0BC8FAC793445BAACE6F64D1560727">
    <w:name w:val="1F0BC8FAC793445BAACE6F64D1560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Penspen 2014">
  <a:themeElements>
    <a:clrScheme name="Custom 35">
      <a:dk1>
        <a:srgbClr val="004553"/>
      </a:dk1>
      <a:lt1>
        <a:srgbClr val="FAF9F8"/>
      </a:lt1>
      <a:dk2>
        <a:srgbClr val="004553"/>
      </a:dk2>
      <a:lt2>
        <a:srgbClr val="004553"/>
      </a:lt2>
      <a:accent1>
        <a:srgbClr val="004553"/>
      </a:accent1>
      <a:accent2>
        <a:srgbClr val="CAC8C8"/>
      </a:accent2>
      <a:accent3>
        <a:srgbClr val="939598"/>
      </a:accent3>
      <a:accent4>
        <a:srgbClr val="001A29"/>
      </a:accent4>
      <a:accent5>
        <a:srgbClr val="29C0D2"/>
      </a:accent5>
      <a:accent6>
        <a:srgbClr val="FF6F00"/>
      </a:accent6>
      <a:hlink>
        <a:srgbClr val="29C0D2"/>
      </a:hlink>
      <a:folHlink>
        <a:srgbClr val="CAC8C8"/>
      </a:folHlink>
    </a:clrScheme>
    <a:fontScheme name="Penspen 20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B12927C1DEF47A0067C984201AFF5" ma:contentTypeVersion="10" ma:contentTypeDescription="Create a new document." ma:contentTypeScope="" ma:versionID="ff0c799194260cc0736318ff574ef594">
  <xsd:schema xmlns:xsd="http://www.w3.org/2001/XMLSchema" xmlns:xs="http://www.w3.org/2001/XMLSchema" xmlns:p="http://schemas.microsoft.com/office/2006/metadata/properties" xmlns:ns3="c000a300-af96-440e-94a3-df38cd6d54eb" targetNamespace="http://schemas.microsoft.com/office/2006/metadata/properties" ma:root="true" ma:fieldsID="da1628cc4ee5b22916d948b3ee240129" ns3:_="">
    <xsd:import namespace="c000a300-af96-440e-94a3-df38cd6d54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300-af96-440e-94a3-df38cd6d5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977B2-CDBE-4CB3-ABE9-82C9F27E9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300-af96-440e-94a3-df38cd6d5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AC24B-7187-431E-828D-18EAC70CA69D}">
  <ds:schemaRefs>
    <ds:schemaRef ds:uri="http://schemas.microsoft.com/sharepoint/v3/contenttype/forms"/>
  </ds:schemaRefs>
</ds:datastoreItem>
</file>

<file path=customXml/itemProps3.xml><?xml version="1.0" encoding="utf-8"?>
<ds:datastoreItem xmlns:ds="http://schemas.openxmlformats.org/officeDocument/2006/customXml" ds:itemID="{CCF10396-CDD6-47B2-8B2D-8D2606CC46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CD0F39-3F23-4BCD-B489-08013A99C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TBN Template Oct 17 V1.1</Template>
  <TotalTime>27</TotalTime>
  <Pages>12</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Technical Briefing Note</vt:lpstr>
    </vt:vector>
  </TitlesOfParts>
  <Company>UKOPA</Company>
  <LinksUpToDate>false</LinksUpToDate>
  <CharactersWithSpaces>13318</CharactersWithSpaces>
  <SharedDoc>false</SharedDoc>
  <HLinks>
    <vt:vector size="84" baseType="variant">
      <vt:variant>
        <vt:i4>1441842</vt:i4>
      </vt:variant>
      <vt:variant>
        <vt:i4>89</vt:i4>
      </vt:variant>
      <vt:variant>
        <vt:i4>0</vt:i4>
      </vt:variant>
      <vt:variant>
        <vt:i4>5</vt:i4>
      </vt:variant>
      <vt:variant>
        <vt:lpwstr/>
      </vt:variant>
      <vt:variant>
        <vt:lpwstr>_Toc270502010</vt:lpwstr>
      </vt:variant>
      <vt:variant>
        <vt:i4>1507378</vt:i4>
      </vt:variant>
      <vt:variant>
        <vt:i4>83</vt:i4>
      </vt:variant>
      <vt:variant>
        <vt:i4>0</vt:i4>
      </vt:variant>
      <vt:variant>
        <vt:i4>5</vt:i4>
      </vt:variant>
      <vt:variant>
        <vt:lpwstr/>
      </vt:variant>
      <vt:variant>
        <vt:lpwstr>_Toc270502009</vt:lpwstr>
      </vt:variant>
      <vt:variant>
        <vt:i4>1507378</vt:i4>
      </vt:variant>
      <vt:variant>
        <vt:i4>77</vt:i4>
      </vt:variant>
      <vt:variant>
        <vt:i4>0</vt:i4>
      </vt:variant>
      <vt:variant>
        <vt:i4>5</vt:i4>
      </vt:variant>
      <vt:variant>
        <vt:lpwstr/>
      </vt:variant>
      <vt:variant>
        <vt:lpwstr>_Toc270502008</vt:lpwstr>
      </vt:variant>
      <vt:variant>
        <vt:i4>1507378</vt:i4>
      </vt:variant>
      <vt:variant>
        <vt:i4>71</vt:i4>
      </vt:variant>
      <vt:variant>
        <vt:i4>0</vt:i4>
      </vt:variant>
      <vt:variant>
        <vt:i4>5</vt:i4>
      </vt:variant>
      <vt:variant>
        <vt:lpwstr/>
      </vt:variant>
      <vt:variant>
        <vt:lpwstr>_Toc270502007</vt:lpwstr>
      </vt:variant>
      <vt:variant>
        <vt:i4>1507378</vt:i4>
      </vt:variant>
      <vt:variant>
        <vt:i4>65</vt:i4>
      </vt:variant>
      <vt:variant>
        <vt:i4>0</vt:i4>
      </vt:variant>
      <vt:variant>
        <vt:i4>5</vt:i4>
      </vt:variant>
      <vt:variant>
        <vt:lpwstr/>
      </vt:variant>
      <vt:variant>
        <vt:lpwstr>_Toc270502006</vt:lpwstr>
      </vt:variant>
      <vt:variant>
        <vt:i4>1507378</vt:i4>
      </vt:variant>
      <vt:variant>
        <vt:i4>59</vt:i4>
      </vt:variant>
      <vt:variant>
        <vt:i4>0</vt:i4>
      </vt:variant>
      <vt:variant>
        <vt:i4>5</vt:i4>
      </vt:variant>
      <vt:variant>
        <vt:lpwstr/>
      </vt:variant>
      <vt:variant>
        <vt:lpwstr>_Toc270502005</vt:lpwstr>
      </vt:variant>
      <vt:variant>
        <vt:i4>1507378</vt:i4>
      </vt:variant>
      <vt:variant>
        <vt:i4>53</vt:i4>
      </vt:variant>
      <vt:variant>
        <vt:i4>0</vt:i4>
      </vt:variant>
      <vt:variant>
        <vt:i4>5</vt:i4>
      </vt:variant>
      <vt:variant>
        <vt:lpwstr/>
      </vt:variant>
      <vt:variant>
        <vt:lpwstr>_Toc270502004</vt:lpwstr>
      </vt:variant>
      <vt:variant>
        <vt:i4>1507378</vt:i4>
      </vt:variant>
      <vt:variant>
        <vt:i4>47</vt:i4>
      </vt:variant>
      <vt:variant>
        <vt:i4>0</vt:i4>
      </vt:variant>
      <vt:variant>
        <vt:i4>5</vt:i4>
      </vt:variant>
      <vt:variant>
        <vt:lpwstr/>
      </vt:variant>
      <vt:variant>
        <vt:lpwstr>_Toc270502003</vt:lpwstr>
      </vt:variant>
      <vt:variant>
        <vt:i4>1507378</vt:i4>
      </vt:variant>
      <vt:variant>
        <vt:i4>41</vt:i4>
      </vt:variant>
      <vt:variant>
        <vt:i4>0</vt:i4>
      </vt:variant>
      <vt:variant>
        <vt:i4>5</vt:i4>
      </vt:variant>
      <vt:variant>
        <vt:lpwstr/>
      </vt:variant>
      <vt:variant>
        <vt:lpwstr>_Toc270502002</vt:lpwstr>
      </vt:variant>
      <vt:variant>
        <vt:i4>1507378</vt:i4>
      </vt:variant>
      <vt:variant>
        <vt:i4>35</vt:i4>
      </vt:variant>
      <vt:variant>
        <vt:i4>0</vt:i4>
      </vt:variant>
      <vt:variant>
        <vt:i4>5</vt:i4>
      </vt:variant>
      <vt:variant>
        <vt:lpwstr/>
      </vt:variant>
      <vt:variant>
        <vt:lpwstr>_Toc270502001</vt:lpwstr>
      </vt:variant>
      <vt:variant>
        <vt:i4>1507378</vt:i4>
      </vt:variant>
      <vt:variant>
        <vt:i4>29</vt:i4>
      </vt:variant>
      <vt:variant>
        <vt:i4>0</vt:i4>
      </vt:variant>
      <vt:variant>
        <vt:i4>5</vt:i4>
      </vt:variant>
      <vt:variant>
        <vt:lpwstr/>
      </vt:variant>
      <vt:variant>
        <vt:lpwstr>_Toc270502000</vt:lpwstr>
      </vt:variant>
      <vt:variant>
        <vt:i4>1900603</vt:i4>
      </vt:variant>
      <vt:variant>
        <vt:i4>23</vt:i4>
      </vt:variant>
      <vt:variant>
        <vt:i4>0</vt:i4>
      </vt:variant>
      <vt:variant>
        <vt:i4>5</vt:i4>
      </vt:variant>
      <vt:variant>
        <vt:lpwstr/>
      </vt:variant>
      <vt:variant>
        <vt:lpwstr>_Toc270501999</vt:lpwstr>
      </vt:variant>
      <vt:variant>
        <vt:i4>1900603</vt:i4>
      </vt:variant>
      <vt:variant>
        <vt:i4>17</vt:i4>
      </vt:variant>
      <vt:variant>
        <vt:i4>0</vt:i4>
      </vt:variant>
      <vt:variant>
        <vt:i4>5</vt:i4>
      </vt:variant>
      <vt:variant>
        <vt:lpwstr/>
      </vt:variant>
      <vt:variant>
        <vt:lpwstr>_Toc270501998</vt:lpwstr>
      </vt:variant>
      <vt:variant>
        <vt:i4>4718663</vt:i4>
      </vt:variant>
      <vt:variant>
        <vt:i4>9</vt:i4>
      </vt:variant>
      <vt:variant>
        <vt:i4>0</vt:i4>
      </vt:variant>
      <vt:variant>
        <vt:i4>5</vt:i4>
      </vt:variant>
      <vt:variant>
        <vt:lpwstr>http://www.penspenintegrity.com/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Briefing Note</dc:title>
  <dc:subject>Application of S-N Curves to Fatigue Assessment of Pipeline Dents</dc:subject>
  <dc:creator>User</dc:creator>
  <dc:description>UKOPA/TBN/XXX Edition A</dc:description>
  <cp:lastModifiedBy>Andy Fuller</cp:lastModifiedBy>
  <cp:revision>24</cp:revision>
  <cp:lastPrinted>2015-07-28T16:53:00Z</cp:lastPrinted>
  <dcterms:created xsi:type="dcterms:W3CDTF">2020-02-25T11:37:00Z</dcterms:created>
  <dcterms:modified xsi:type="dcterms:W3CDTF">2020-02-25T12:04:00Z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70817707</vt:i4>
  </property>
  <property fmtid="{D5CDD505-2E9C-101B-9397-08002B2CF9AE}" pid="3" name="ContentTypeId">
    <vt:lpwstr>0x01010023AB12927C1DEF47A0067C984201AFF5</vt:lpwstr>
  </property>
</Properties>
</file>