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520" w:rsidRDefault="002D2520" w:rsidP="002D2520">
      <w:pPr>
        <w:spacing w:after="0" w:line="240" w:lineRule="auto"/>
        <w:jc w:val="center"/>
        <w:rPr>
          <w:rFonts w:ascii="Times New Roman" w:eastAsia="Times New Roman" w:hAnsi="Times New Roman" w:cs="Times New Roman"/>
          <w:b/>
          <w:sz w:val="28"/>
          <w:szCs w:val="28"/>
        </w:rPr>
      </w:pPr>
      <w:r w:rsidRPr="002D2520">
        <w:rPr>
          <w:rFonts w:ascii="Times New Roman" w:eastAsia="Times New Roman" w:hAnsi="Times New Roman" w:cs="Times New Roman"/>
          <w:b/>
          <w:sz w:val="28"/>
          <w:szCs w:val="28"/>
        </w:rPr>
        <w:t>D</w:t>
      </w:r>
      <w:r>
        <w:rPr>
          <w:rFonts w:ascii="Times New Roman" w:eastAsia="Times New Roman" w:hAnsi="Times New Roman" w:cs="Times New Roman"/>
          <w:b/>
          <w:sz w:val="28"/>
          <w:szCs w:val="28"/>
        </w:rPr>
        <w:t>ent Management Strategy – Technical Background</w:t>
      </w:r>
    </w:p>
    <w:p w:rsidR="00037AB1" w:rsidRDefault="00037AB1" w:rsidP="002D2520">
      <w:pPr>
        <w:spacing w:after="0" w:line="240" w:lineRule="auto"/>
        <w:jc w:val="center"/>
        <w:rPr>
          <w:rFonts w:ascii="Times New Roman" w:eastAsia="Times New Roman" w:hAnsi="Times New Roman" w:cs="Times New Roman"/>
          <w:b/>
          <w:sz w:val="28"/>
          <w:szCs w:val="28"/>
        </w:rPr>
      </w:pPr>
    </w:p>
    <w:sdt>
      <w:sdtPr>
        <w:rPr>
          <w:rFonts w:asciiTheme="minorHAnsi" w:eastAsiaTheme="minorHAnsi" w:hAnsiTheme="minorHAnsi" w:cstheme="minorBidi"/>
          <w:color w:val="auto"/>
          <w:sz w:val="22"/>
          <w:szCs w:val="22"/>
          <w:lang w:val="en-GB"/>
        </w:rPr>
        <w:id w:val="383613639"/>
        <w:docPartObj>
          <w:docPartGallery w:val="Table of Contents"/>
          <w:docPartUnique/>
        </w:docPartObj>
      </w:sdtPr>
      <w:sdtEndPr>
        <w:rPr>
          <w:b/>
          <w:bCs/>
          <w:noProof/>
        </w:rPr>
      </w:sdtEndPr>
      <w:sdtContent>
        <w:p w:rsidR="00037AB1" w:rsidRPr="006F7D06" w:rsidRDefault="00037AB1">
          <w:pPr>
            <w:pStyle w:val="TOCHeading"/>
            <w:rPr>
              <w:rFonts w:ascii="Times New Roman" w:hAnsi="Times New Roman" w:cs="Times New Roman"/>
              <w:b/>
              <w:color w:val="auto"/>
              <w:sz w:val="28"/>
              <w:szCs w:val="28"/>
            </w:rPr>
          </w:pPr>
          <w:r w:rsidRPr="006F7D06">
            <w:rPr>
              <w:rFonts w:ascii="Times New Roman" w:hAnsi="Times New Roman" w:cs="Times New Roman"/>
              <w:b/>
              <w:color w:val="auto"/>
              <w:sz w:val="28"/>
              <w:szCs w:val="28"/>
            </w:rPr>
            <w:t>Contents</w:t>
          </w:r>
        </w:p>
        <w:bookmarkStart w:id="0" w:name="_GoBack"/>
        <w:bookmarkEnd w:id="0"/>
        <w:p w:rsidR="009F1351" w:rsidRDefault="00037AB1">
          <w:pPr>
            <w:pStyle w:val="TOC1"/>
            <w:tabs>
              <w:tab w:val="left" w:pos="440"/>
              <w:tab w:val="right" w:leader="dot" w:pos="9530"/>
            </w:tabs>
            <w:rPr>
              <w:rFonts w:eastAsiaTheme="minorEastAsia"/>
              <w:noProof/>
              <w:lang w:eastAsia="en-GB"/>
            </w:rPr>
          </w:pPr>
          <w:r>
            <w:fldChar w:fldCharType="begin"/>
          </w:r>
          <w:r>
            <w:instrText xml:space="preserve"> TOC \o "1-3" \h \z \u </w:instrText>
          </w:r>
          <w:r>
            <w:fldChar w:fldCharType="separate"/>
          </w:r>
          <w:hyperlink w:anchor="_Toc405726663" w:history="1">
            <w:r w:rsidR="009F1351" w:rsidRPr="00F149D9">
              <w:rPr>
                <w:rStyle w:val="Hyperlink"/>
                <w:rFonts w:ascii="Times New Roman" w:eastAsia="Times New Roman" w:hAnsi="Times New Roman" w:cs="Times New Roman"/>
                <w:b/>
                <w:noProof/>
              </w:rPr>
              <w:t>1</w:t>
            </w:r>
            <w:r w:rsidR="009F1351">
              <w:rPr>
                <w:rFonts w:eastAsiaTheme="minorEastAsia"/>
                <w:noProof/>
                <w:lang w:eastAsia="en-GB"/>
              </w:rPr>
              <w:tab/>
            </w:r>
            <w:r w:rsidR="009F1351" w:rsidRPr="00F149D9">
              <w:rPr>
                <w:rStyle w:val="Hyperlink"/>
                <w:rFonts w:ascii="Times New Roman" w:eastAsia="Times New Roman" w:hAnsi="Times New Roman" w:cs="Times New Roman"/>
                <w:b/>
                <w:noProof/>
              </w:rPr>
              <w:t>Introduction</w:t>
            </w:r>
            <w:r w:rsidR="009F1351">
              <w:rPr>
                <w:noProof/>
                <w:webHidden/>
              </w:rPr>
              <w:tab/>
            </w:r>
            <w:r w:rsidR="009F1351">
              <w:rPr>
                <w:noProof/>
                <w:webHidden/>
              </w:rPr>
              <w:fldChar w:fldCharType="begin"/>
            </w:r>
            <w:r w:rsidR="009F1351">
              <w:rPr>
                <w:noProof/>
                <w:webHidden/>
              </w:rPr>
              <w:instrText xml:space="preserve"> PAGEREF _Toc405726663 \h </w:instrText>
            </w:r>
            <w:r w:rsidR="009F1351">
              <w:rPr>
                <w:noProof/>
                <w:webHidden/>
              </w:rPr>
            </w:r>
            <w:r w:rsidR="009F1351">
              <w:rPr>
                <w:noProof/>
                <w:webHidden/>
              </w:rPr>
              <w:fldChar w:fldCharType="separate"/>
            </w:r>
            <w:r w:rsidR="009F1351">
              <w:rPr>
                <w:noProof/>
                <w:webHidden/>
              </w:rPr>
              <w:t>2</w:t>
            </w:r>
            <w:r w:rsidR="009F1351">
              <w:rPr>
                <w:noProof/>
                <w:webHidden/>
              </w:rPr>
              <w:fldChar w:fldCharType="end"/>
            </w:r>
          </w:hyperlink>
        </w:p>
        <w:p w:rsidR="009F1351" w:rsidRDefault="009F1351">
          <w:pPr>
            <w:pStyle w:val="TOC1"/>
            <w:tabs>
              <w:tab w:val="left" w:pos="440"/>
              <w:tab w:val="right" w:leader="dot" w:pos="9530"/>
            </w:tabs>
            <w:rPr>
              <w:rFonts w:eastAsiaTheme="minorEastAsia"/>
              <w:noProof/>
              <w:lang w:eastAsia="en-GB"/>
            </w:rPr>
          </w:pPr>
          <w:hyperlink w:anchor="_Toc405726664" w:history="1">
            <w:r w:rsidRPr="00F149D9">
              <w:rPr>
                <w:rStyle w:val="Hyperlink"/>
                <w:rFonts w:ascii="Times New Roman" w:eastAsia="Times New Roman" w:hAnsi="Times New Roman" w:cs="Times New Roman"/>
                <w:b/>
                <w:noProof/>
              </w:rPr>
              <w:t>2</w:t>
            </w:r>
            <w:r>
              <w:rPr>
                <w:rFonts w:eastAsiaTheme="minorEastAsia"/>
                <w:noProof/>
                <w:lang w:eastAsia="en-GB"/>
              </w:rPr>
              <w:tab/>
            </w:r>
            <w:r w:rsidRPr="00F149D9">
              <w:rPr>
                <w:rStyle w:val="Hyperlink"/>
                <w:rFonts w:ascii="Times New Roman" w:eastAsia="Times New Roman" w:hAnsi="Times New Roman" w:cs="Times New Roman"/>
                <w:b/>
                <w:noProof/>
              </w:rPr>
              <w:t>UKOPA Dent Management Strategy</w:t>
            </w:r>
            <w:r>
              <w:rPr>
                <w:noProof/>
                <w:webHidden/>
              </w:rPr>
              <w:tab/>
            </w:r>
            <w:r>
              <w:rPr>
                <w:noProof/>
                <w:webHidden/>
              </w:rPr>
              <w:fldChar w:fldCharType="begin"/>
            </w:r>
            <w:r>
              <w:rPr>
                <w:noProof/>
                <w:webHidden/>
              </w:rPr>
              <w:instrText xml:space="preserve"> PAGEREF _Toc405726664 \h </w:instrText>
            </w:r>
            <w:r>
              <w:rPr>
                <w:noProof/>
                <w:webHidden/>
              </w:rPr>
            </w:r>
            <w:r>
              <w:rPr>
                <w:noProof/>
                <w:webHidden/>
              </w:rPr>
              <w:fldChar w:fldCharType="separate"/>
            </w:r>
            <w:r>
              <w:rPr>
                <w:noProof/>
                <w:webHidden/>
              </w:rPr>
              <w:t>2</w:t>
            </w:r>
            <w:r>
              <w:rPr>
                <w:noProof/>
                <w:webHidden/>
              </w:rPr>
              <w:fldChar w:fldCharType="end"/>
            </w:r>
          </w:hyperlink>
        </w:p>
        <w:p w:rsidR="009F1351" w:rsidRDefault="009F1351">
          <w:pPr>
            <w:pStyle w:val="TOC1"/>
            <w:tabs>
              <w:tab w:val="left" w:pos="440"/>
              <w:tab w:val="right" w:leader="dot" w:pos="9530"/>
            </w:tabs>
            <w:rPr>
              <w:rFonts w:eastAsiaTheme="minorEastAsia"/>
              <w:noProof/>
              <w:lang w:eastAsia="en-GB"/>
            </w:rPr>
          </w:pPr>
          <w:hyperlink w:anchor="_Toc405726665" w:history="1">
            <w:r w:rsidRPr="00F149D9">
              <w:rPr>
                <w:rStyle w:val="Hyperlink"/>
                <w:rFonts w:ascii="Times New Roman" w:hAnsi="Times New Roman" w:cs="Times New Roman"/>
                <w:b/>
                <w:noProof/>
              </w:rPr>
              <w:t>3</w:t>
            </w:r>
            <w:r>
              <w:rPr>
                <w:rFonts w:eastAsiaTheme="minorEastAsia"/>
                <w:noProof/>
                <w:lang w:eastAsia="en-GB"/>
              </w:rPr>
              <w:tab/>
            </w:r>
            <w:r w:rsidRPr="00F149D9">
              <w:rPr>
                <w:rStyle w:val="Hyperlink"/>
                <w:rFonts w:ascii="Times New Roman" w:hAnsi="Times New Roman" w:cs="Times New Roman"/>
                <w:b/>
                <w:noProof/>
              </w:rPr>
              <w:t>Stage 1 of the Development of the UKOPA DMS</w:t>
            </w:r>
            <w:r>
              <w:rPr>
                <w:noProof/>
                <w:webHidden/>
              </w:rPr>
              <w:tab/>
            </w:r>
            <w:r>
              <w:rPr>
                <w:noProof/>
                <w:webHidden/>
              </w:rPr>
              <w:fldChar w:fldCharType="begin"/>
            </w:r>
            <w:r>
              <w:rPr>
                <w:noProof/>
                <w:webHidden/>
              </w:rPr>
              <w:instrText xml:space="preserve"> PAGEREF _Toc405726665 \h </w:instrText>
            </w:r>
            <w:r>
              <w:rPr>
                <w:noProof/>
                <w:webHidden/>
              </w:rPr>
            </w:r>
            <w:r>
              <w:rPr>
                <w:noProof/>
                <w:webHidden/>
              </w:rPr>
              <w:fldChar w:fldCharType="separate"/>
            </w:r>
            <w:r>
              <w:rPr>
                <w:noProof/>
                <w:webHidden/>
              </w:rPr>
              <w:t>3</w:t>
            </w:r>
            <w:r>
              <w:rPr>
                <w:noProof/>
                <w:webHidden/>
              </w:rPr>
              <w:fldChar w:fldCharType="end"/>
            </w:r>
          </w:hyperlink>
        </w:p>
        <w:p w:rsidR="009F1351" w:rsidRDefault="009F1351">
          <w:pPr>
            <w:pStyle w:val="TOC2"/>
            <w:rPr>
              <w:rFonts w:eastAsiaTheme="minorEastAsia"/>
              <w:noProof/>
              <w:lang w:eastAsia="en-GB"/>
            </w:rPr>
          </w:pPr>
          <w:hyperlink w:anchor="_Toc405726666" w:history="1">
            <w:r w:rsidRPr="00F149D9">
              <w:rPr>
                <w:rStyle w:val="Hyperlink"/>
                <w:rFonts w:ascii="Times New Roman" w:hAnsi="Times New Roman" w:cs="Times New Roman"/>
                <w:b/>
                <w:noProof/>
              </w:rPr>
              <w:t xml:space="preserve">3.1 </w:t>
            </w:r>
            <w:r>
              <w:rPr>
                <w:rFonts w:eastAsiaTheme="minorEastAsia"/>
                <w:noProof/>
                <w:lang w:eastAsia="en-GB"/>
              </w:rPr>
              <w:tab/>
            </w:r>
            <w:r w:rsidRPr="00F149D9">
              <w:rPr>
                <w:rStyle w:val="Hyperlink"/>
                <w:rFonts w:ascii="Times New Roman" w:hAnsi="Times New Roman" w:cs="Times New Roman"/>
                <w:b/>
                <w:noProof/>
              </w:rPr>
              <w:t>Development of Algorithms for Prioritising Pipeline Dents for Assessment</w:t>
            </w:r>
            <w:r>
              <w:rPr>
                <w:noProof/>
                <w:webHidden/>
              </w:rPr>
              <w:tab/>
            </w:r>
            <w:r>
              <w:rPr>
                <w:noProof/>
                <w:webHidden/>
              </w:rPr>
              <w:fldChar w:fldCharType="begin"/>
            </w:r>
            <w:r>
              <w:rPr>
                <w:noProof/>
                <w:webHidden/>
              </w:rPr>
              <w:instrText xml:space="preserve"> PAGEREF _Toc405726666 \h </w:instrText>
            </w:r>
            <w:r>
              <w:rPr>
                <w:noProof/>
                <w:webHidden/>
              </w:rPr>
            </w:r>
            <w:r>
              <w:rPr>
                <w:noProof/>
                <w:webHidden/>
              </w:rPr>
              <w:fldChar w:fldCharType="separate"/>
            </w:r>
            <w:r>
              <w:rPr>
                <w:noProof/>
                <w:webHidden/>
              </w:rPr>
              <w:t>3</w:t>
            </w:r>
            <w:r>
              <w:rPr>
                <w:noProof/>
                <w:webHidden/>
              </w:rPr>
              <w:fldChar w:fldCharType="end"/>
            </w:r>
          </w:hyperlink>
        </w:p>
        <w:p w:rsidR="009F1351" w:rsidRDefault="009F1351">
          <w:pPr>
            <w:pStyle w:val="TOC2"/>
            <w:rPr>
              <w:rFonts w:eastAsiaTheme="minorEastAsia"/>
              <w:noProof/>
              <w:lang w:eastAsia="en-GB"/>
            </w:rPr>
          </w:pPr>
          <w:hyperlink w:anchor="_Toc405726667" w:history="1">
            <w:r w:rsidRPr="00F149D9">
              <w:rPr>
                <w:rStyle w:val="Hyperlink"/>
                <w:rFonts w:ascii="Times New Roman" w:hAnsi="Times New Roman" w:cs="Times New Roman"/>
                <w:b/>
                <w:noProof/>
              </w:rPr>
              <w:t>3.2</w:t>
            </w:r>
            <w:r>
              <w:rPr>
                <w:rFonts w:eastAsiaTheme="minorEastAsia"/>
                <w:noProof/>
                <w:lang w:eastAsia="en-GB"/>
              </w:rPr>
              <w:tab/>
            </w:r>
            <w:r w:rsidRPr="00F149D9">
              <w:rPr>
                <w:rStyle w:val="Hyperlink"/>
                <w:rFonts w:ascii="Times New Roman" w:hAnsi="Times New Roman" w:cs="Times New Roman"/>
                <w:b/>
                <w:noProof/>
              </w:rPr>
              <w:t>Pipeline Dent Assessment Rules</w:t>
            </w:r>
            <w:r>
              <w:rPr>
                <w:noProof/>
                <w:webHidden/>
              </w:rPr>
              <w:tab/>
            </w:r>
            <w:r>
              <w:rPr>
                <w:noProof/>
                <w:webHidden/>
              </w:rPr>
              <w:fldChar w:fldCharType="begin"/>
            </w:r>
            <w:r>
              <w:rPr>
                <w:noProof/>
                <w:webHidden/>
              </w:rPr>
              <w:instrText xml:space="preserve"> PAGEREF _Toc405726667 \h </w:instrText>
            </w:r>
            <w:r>
              <w:rPr>
                <w:noProof/>
                <w:webHidden/>
              </w:rPr>
            </w:r>
            <w:r>
              <w:rPr>
                <w:noProof/>
                <w:webHidden/>
              </w:rPr>
              <w:fldChar w:fldCharType="separate"/>
            </w:r>
            <w:r>
              <w:rPr>
                <w:noProof/>
                <w:webHidden/>
              </w:rPr>
              <w:t>4</w:t>
            </w:r>
            <w:r>
              <w:rPr>
                <w:noProof/>
                <w:webHidden/>
              </w:rPr>
              <w:fldChar w:fldCharType="end"/>
            </w:r>
          </w:hyperlink>
        </w:p>
        <w:p w:rsidR="009F1351" w:rsidRDefault="009F1351">
          <w:pPr>
            <w:pStyle w:val="TOC1"/>
            <w:tabs>
              <w:tab w:val="left" w:pos="440"/>
              <w:tab w:val="right" w:leader="dot" w:pos="9530"/>
            </w:tabs>
            <w:rPr>
              <w:rFonts w:eastAsiaTheme="minorEastAsia"/>
              <w:noProof/>
              <w:lang w:eastAsia="en-GB"/>
            </w:rPr>
          </w:pPr>
          <w:hyperlink w:anchor="_Toc405726668" w:history="1">
            <w:r w:rsidRPr="00F149D9">
              <w:rPr>
                <w:rStyle w:val="Hyperlink"/>
                <w:rFonts w:ascii="Times New Roman" w:eastAsia="Times New Roman" w:hAnsi="Times New Roman" w:cs="Times New Roman"/>
                <w:b/>
                <w:noProof/>
              </w:rPr>
              <w:t xml:space="preserve">4 </w:t>
            </w:r>
            <w:r>
              <w:rPr>
                <w:rFonts w:eastAsiaTheme="minorEastAsia"/>
                <w:noProof/>
                <w:lang w:eastAsia="en-GB"/>
              </w:rPr>
              <w:tab/>
            </w:r>
            <w:r w:rsidRPr="00F149D9">
              <w:rPr>
                <w:rStyle w:val="Hyperlink"/>
                <w:rFonts w:ascii="Times New Roman" w:eastAsia="Times New Roman" w:hAnsi="Times New Roman" w:cs="Times New Roman"/>
                <w:b/>
                <w:noProof/>
              </w:rPr>
              <w:t>Stage 2 of the Development of the UKOPA DMS</w:t>
            </w:r>
            <w:r>
              <w:rPr>
                <w:noProof/>
                <w:webHidden/>
              </w:rPr>
              <w:tab/>
            </w:r>
            <w:r>
              <w:rPr>
                <w:noProof/>
                <w:webHidden/>
              </w:rPr>
              <w:fldChar w:fldCharType="begin"/>
            </w:r>
            <w:r>
              <w:rPr>
                <w:noProof/>
                <w:webHidden/>
              </w:rPr>
              <w:instrText xml:space="preserve"> PAGEREF _Toc405726668 \h </w:instrText>
            </w:r>
            <w:r>
              <w:rPr>
                <w:noProof/>
                <w:webHidden/>
              </w:rPr>
            </w:r>
            <w:r>
              <w:rPr>
                <w:noProof/>
                <w:webHidden/>
              </w:rPr>
              <w:fldChar w:fldCharType="separate"/>
            </w:r>
            <w:r>
              <w:rPr>
                <w:noProof/>
                <w:webHidden/>
              </w:rPr>
              <w:t>4</w:t>
            </w:r>
            <w:r>
              <w:rPr>
                <w:noProof/>
                <w:webHidden/>
              </w:rPr>
              <w:fldChar w:fldCharType="end"/>
            </w:r>
          </w:hyperlink>
        </w:p>
        <w:p w:rsidR="009F1351" w:rsidRDefault="009F1351">
          <w:pPr>
            <w:pStyle w:val="TOC2"/>
            <w:rPr>
              <w:rFonts w:eastAsiaTheme="minorEastAsia"/>
              <w:noProof/>
              <w:lang w:eastAsia="en-GB"/>
            </w:rPr>
          </w:pPr>
          <w:hyperlink w:anchor="_Toc405726669" w:history="1">
            <w:r w:rsidRPr="00F149D9">
              <w:rPr>
                <w:rStyle w:val="Hyperlink"/>
                <w:rFonts w:ascii="Times New Roman" w:eastAsia="Times New Roman" w:hAnsi="Times New Roman" w:cs="Times New Roman"/>
                <w:b/>
                <w:noProof/>
              </w:rPr>
              <w:t>4.1</w:t>
            </w:r>
            <w:r>
              <w:rPr>
                <w:rFonts w:eastAsiaTheme="minorEastAsia"/>
                <w:noProof/>
                <w:lang w:eastAsia="en-GB"/>
              </w:rPr>
              <w:tab/>
            </w:r>
            <w:r w:rsidRPr="00F149D9">
              <w:rPr>
                <w:rStyle w:val="Hyperlink"/>
                <w:rFonts w:ascii="Times New Roman" w:eastAsia="Times New Roman" w:hAnsi="Times New Roman" w:cs="Times New Roman"/>
                <w:b/>
                <w:noProof/>
              </w:rPr>
              <w:t>Fatigue Assessment of Pipeline Dents</w:t>
            </w:r>
            <w:r>
              <w:rPr>
                <w:noProof/>
                <w:webHidden/>
              </w:rPr>
              <w:tab/>
            </w:r>
            <w:r>
              <w:rPr>
                <w:noProof/>
                <w:webHidden/>
              </w:rPr>
              <w:fldChar w:fldCharType="begin"/>
            </w:r>
            <w:r>
              <w:rPr>
                <w:noProof/>
                <w:webHidden/>
              </w:rPr>
              <w:instrText xml:space="preserve"> PAGEREF _Toc405726669 \h </w:instrText>
            </w:r>
            <w:r>
              <w:rPr>
                <w:noProof/>
                <w:webHidden/>
              </w:rPr>
            </w:r>
            <w:r>
              <w:rPr>
                <w:noProof/>
                <w:webHidden/>
              </w:rPr>
              <w:fldChar w:fldCharType="separate"/>
            </w:r>
            <w:r>
              <w:rPr>
                <w:noProof/>
                <w:webHidden/>
              </w:rPr>
              <w:t>4</w:t>
            </w:r>
            <w:r>
              <w:rPr>
                <w:noProof/>
                <w:webHidden/>
              </w:rPr>
              <w:fldChar w:fldCharType="end"/>
            </w:r>
          </w:hyperlink>
        </w:p>
        <w:p w:rsidR="009F1351" w:rsidRDefault="009F1351">
          <w:pPr>
            <w:pStyle w:val="TOC1"/>
            <w:tabs>
              <w:tab w:val="left" w:pos="660"/>
              <w:tab w:val="right" w:leader="dot" w:pos="9530"/>
            </w:tabs>
            <w:rPr>
              <w:rFonts w:eastAsiaTheme="minorEastAsia"/>
              <w:noProof/>
              <w:lang w:eastAsia="en-GB"/>
            </w:rPr>
          </w:pPr>
          <w:hyperlink w:anchor="_Toc405726670" w:history="1">
            <w:r w:rsidRPr="00F149D9">
              <w:rPr>
                <w:rStyle w:val="Hyperlink"/>
                <w:rFonts w:ascii="Times New Roman" w:eastAsia="Times New Roman" w:hAnsi="Times New Roman" w:cs="Times New Roman"/>
                <w:b/>
                <w:noProof/>
              </w:rPr>
              <w:t>4.2</w:t>
            </w:r>
            <w:r>
              <w:rPr>
                <w:rFonts w:eastAsiaTheme="minorEastAsia"/>
                <w:noProof/>
                <w:lang w:eastAsia="en-GB"/>
              </w:rPr>
              <w:tab/>
            </w:r>
            <w:r w:rsidRPr="00F149D9">
              <w:rPr>
                <w:rStyle w:val="Hyperlink"/>
                <w:rFonts w:ascii="Times New Roman" w:eastAsia="Times New Roman" w:hAnsi="Times New Roman" w:cs="Times New Roman"/>
                <w:b/>
                <w:noProof/>
              </w:rPr>
              <w:t>Limits for Corrosion Associated with Pipeline Dents</w:t>
            </w:r>
            <w:r>
              <w:rPr>
                <w:noProof/>
                <w:webHidden/>
              </w:rPr>
              <w:tab/>
            </w:r>
            <w:r>
              <w:rPr>
                <w:noProof/>
                <w:webHidden/>
              </w:rPr>
              <w:fldChar w:fldCharType="begin"/>
            </w:r>
            <w:r>
              <w:rPr>
                <w:noProof/>
                <w:webHidden/>
              </w:rPr>
              <w:instrText xml:space="preserve"> PAGEREF _Toc405726670 \h </w:instrText>
            </w:r>
            <w:r>
              <w:rPr>
                <w:noProof/>
                <w:webHidden/>
              </w:rPr>
            </w:r>
            <w:r>
              <w:rPr>
                <w:noProof/>
                <w:webHidden/>
              </w:rPr>
              <w:fldChar w:fldCharType="separate"/>
            </w:r>
            <w:r>
              <w:rPr>
                <w:noProof/>
                <w:webHidden/>
              </w:rPr>
              <w:t>5</w:t>
            </w:r>
            <w:r>
              <w:rPr>
                <w:noProof/>
                <w:webHidden/>
              </w:rPr>
              <w:fldChar w:fldCharType="end"/>
            </w:r>
          </w:hyperlink>
        </w:p>
        <w:p w:rsidR="009F1351" w:rsidRDefault="009F1351">
          <w:pPr>
            <w:pStyle w:val="TOC1"/>
            <w:tabs>
              <w:tab w:val="left" w:pos="660"/>
              <w:tab w:val="right" w:leader="dot" w:pos="9530"/>
            </w:tabs>
            <w:rPr>
              <w:rFonts w:eastAsiaTheme="minorEastAsia"/>
              <w:noProof/>
              <w:lang w:eastAsia="en-GB"/>
            </w:rPr>
          </w:pPr>
          <w:hyperlink w:anchor="_Toc405726671" w:history="1">
            <w:r w:rsidRPr="00F149D9">
              <w:rPr>
                <w:rStyle w:val="Hyperlink"/>
                <w:rFonts w:ascii="Times New Roman" w:eastAsia="Times New Roman" w:hAnsi="Times New Roman" w:cs="Times New Roman"/>
                <w:b/>
                <w:noProof/>
              </w:rPr>
              <w:t>4.3</w:t>
            </w:r>
            <w:r>
              <w:rPr>
                <w:rFonts w:eastAsiaTheme="minorEastAsia"/>
                <w:noProof/>
                <w:lang w:eastAsia="en-GB"/>
              </w:rPr>
              <w:tab/>
            </w:r>
            <w:r w:rsidRPr="00F149D9">
              <w:rPr>
                <w:rStyle w:val="Hyperlink"/>
                <w:rFonts w:ascii="Times New Roman" w:eastAsia="Times New Roman" w:hAnsi="Times New Roman" w:cs="Times New Roman"/>
                <w:b/>
                <w:noProof/>
              </w:rPr>
              <w:t>Assessment of Pipeline Dents Associated with Welds</w:t>
            </w:r>
            <w:r>
              <w:rPr>
                <w:noProof/>
                <w:webHidden/>
              </w:rPr>
              <w:tab/>
            </w:r>
            <w:r>
              <w:rPr>
                <w:noProof/>
                <w:webHidden/>
              </w:rPr>
              <w:fldChar w:fldCharType="begin"/>
            </w:r>
            <w:r>
              <w:rPr>
                <w:noProof/>
                <w:webHidden/>
              </w:rPr>
              <w:instrText xml:space="preserve"> PAGEREF _Toc405726671 \h </w:instrText>
            </w:r>
            <w:r>
              <w:rPr>
                <w:noProof/>
                <w:webHidden/>
              </w:rPr>
            </w:r>
            <w:r>
              <w:rPr>
                <w:noProof/>
                <w:webHidden/>
              </w:rPr>
              <w:fldChar w:fldCharType="separate"/>
            </w:r>
            <w:r>
              <w:rPr>
                <w:noProof/>
                <w:webHidden/>
              </w:rPr>
              <w:t>6</w:t>
            </w:r>
            <w:r>
              <w:rPr>
                <w:noProof/>
                <w:webHidden/>
              </w:rPr>
              <w:fldChar w:fldCharType="end"/>
            </w:r>
          </w:hyperlink>
        </w:p>
        <w:p w:rsidR="009F1351" w:rsidRDefault="009F1351">
          <w:pPr>
            <w:pStyle w:val="TOC1"/>
            <w:tabs>
              <w:tab w:val="right" w:leader="dot" w:pos="9530"/>
            </w:tabs>
            <w:rPr>
              <w:rFonts w:eastAsiaTheme="minorEastAsia"/>
              <w:noProof/>
              <w:lang w:eastAsia="en-GB"/>
            </w:rPr>
          </w:pPr>
          <w:hyperlink w:anchor="_Toc405726672" w:history="1">
            <w:r w:rsidRPr="00F149D9">
              <w:rPr>
                <w:rStyle w:val="Hyperlink"/>
                <w:rFonts w:ascii="Times New Roman" w:eastAsia="Times New Roman" w:hAnsi="Times New Roman" w:cs="Times New Roman"/>
                <w:b/>
                <w:noProof/>
              </w:rPr>
              <w:t>Appendix 1 – Fatigue Assessment of Dents</w:t>
            </w:r>
            <w:r>
              <w:rPr>
                <w:noProof/>
                <w:webHidden/>
              </w:rPr>
              <w:tab/>
            </w:r>
            <w:r>
              <w:rPr>
                <w:noProof/>
                <w:webHidden/>
              </w:rPr>
              <w:fldChar w:fldCharType="begin"/>
            </w:r>
            <w:r>
              <w:rPr>
                <w:noProof/>
                <w:webHidden/>
              </w:rPr>
              <w:instrText xml:space="preserve"> PAGEREF _Toc405726672 \h </w:instrText>
            </w:r>
            <w:r>
              <w:rPr>
                <w:noProof/>
                <w:webHidden/>
              </w:rPr>
            </w:r>
            <w:r>
              <w:rPr>
                <w:noProof/>
                <w:webHidden/>
              </w:rPr>
              <w:fldChar w:fldCharType="separate"/>
            </w:r>
            <w:r>
              <w:rPr>
                <w:noProof/>
                <w:webHidden/>
              </w:rPr>
              <w:t>8</w:t>
            </w:r>
            <w:r>
              <w:rPr>
                <w:noProof/>
                <w:webHidden/>
              </w:rPr>
              <w:fldChar w:fldCharType="end"/>
            </w:r>
          </w:hyperlink>
        </w:p>
        <w:p w:rsidR="009F1351" w:rsidRDefault="009F1351">
          <w:pPr>
            <w:pStyle w:val="TOC1"/>
            <w:tabs>
              <w:tab w:val="right" w:leader="dot" w:pos="9530"/>
            </w:tabs>
            <w:rPr>
              <w:rFonts w:eastAsiaTheme="minorEastAsia"/>
              <w:noProof/>
              <w:lang w:eastAsia="en-GB"/>
            </w:rPr>
          </w:pPr>
          <w:hyperlink w:anchor="_Toc405726673" w:history="1">
            <w:r w:rsidRPr="00F149D9">
              <w:rPr>
                <w:rStyle w:val="Hyperlink"/>
                <w:rFonts w:ascii="Times New Roman" w:eastAsia="Times New Roman" w:hAnsi="Times New Roman" w:cs="Times New Roman"/>
                <w:b/>
                <w:noProof/>
              </w:rPr>
              <w:t>Appendix 2 – Assessment of Plain Dents with Associated Corrosion</w:t>
            </w:r>
            <w:r>
              <w:rPr>
                <w:noProof/>
                <w:webHidden/>
              </w:rPr>
              <w:tab/>
            </w:r>
            <w:r>
              <w:rPr>
                <w:noProof/>
                <w:webHidden/>
              </w:rPr>
              <w:fldChar w:fldCharType="begin"/>
            </w:r>
            <w:r>
              <w:rPr>
                <w:noProof/>
                <w:webHidden/>
              </w:rPr>
              <w:instrText xml:space="preserve"> PAGEREF _Toc405726673 \h </w:instrText>
            </w:r>
            <w:r>
              <w:rPr>
                <w:noProof/>
                <w:webHidden/>
              </w:rPr>
            </w:r>
            <w:r>
              <w:rPr>
                <w:noProof/>
                <w:webHidden/>
              </w:rPr>
              <w:fldChar w:fldCharType="separate"/>
            </w:r>
            <w:r>
              <w:rPr>
                <w:noProof/>
                <w:webHidden/>
              </w:rPr>
              <w:t>13</w:t>
            </w:r>
            <w:r>
              <w:rPr>
                <w:noProof/>
                <w:webHidden/>
              </w:rPr>
              <w:fldChar w:fldCharType="end"/>
            </w:r>
          </w:hyperlink>
        </w:p>
        <w:p w:rsidR="009F1351" w:rsidRDefault="009F1351">
          <w:pPr>
            <w:pStyle w:val="TOC1"/>
            <w:tabs>
              <w:tab w:val="right" w:leader="dot" w:pos="9530"/>
            </w:tabs>
            <w:rPr>
              <w:rFonts w:eastAsiaTheme="minorEastAsia"/>
              <w:noProof/>
              <w:lang w:eastAsia="en-GB"/>
            </w:rPr>
          </w:pPr>
          <w:hyperlink w:anchor="_Toc405726674" w:history="1">
            <w:r w:rsidRPr="00F149D9">
              <w:rPr>
                <w:rStyle w:val="Hyperlink"/>
                <w:rFonts w:ascii="Times New Roman" w:eastAsia="Times New Roman" w:hAnsi="Times New Roman" w:cs="Times New Roman"/>
                <w:b/>
                <w:noProof/>
              </w:rPr>
              <w:t>Appendix 3 Assessment of Dents Associated with Welds</w:t>
            </w:r>
            <w:r>
              <w:rPr>
                <w:noProof/>
                <w:webHidden/>
              </w:rPr>
              <w:tab/>
            </w:r>
            <w:r>
              <w:rPr>
                <w:noProof/>
                <w:webHidden/>
              </w:rPr>
              <w:fldChar w:fldCharType="begin"/>
            </w:r>
            <w:r>
              <w:rPr>
                <w:noProof/>
                <w:webHidden/>
              </w:rPr>
              <w:instrText xml:space="preserve"> PAGEREF _Toc405726674 \h </w:instrText>
            </w:r>
            <w:r>
              <w:rPr>
                <w:noProof/>
                <w:webHidden/>
              </w:rPr>
            </w:r>
            <w:r>
              <w:rPr>
                <w:noProof/>
                <w:webHidden/>
              </w:rPr>
              <w:fldChar w:fldCharType="separate"/>
            </w:r>
            <w:r>
              <w:rPr>
                <w:noProof/>
                <w:webHidden/>
              </w:rPr>
              <w:t>19</w:t>
            </w:r>
            <w:r>
              <w:rPr>
                <w:noProof/>
                <w:webHidden/>
              </w:rPr>
              <w:fldChar w:fldCharType="end"/>
            </w:r>
          </w:hyperlink>
        </w:p>
        <w:p w:rsidR="00037AB1" w:rsidRDefault="00037AB1">
          <w:r>
            <w:rPr>
              <w:b/>
              <w:bCs/>
              <w:noProof/>
            </w:rPr>
            <w:fldChar w:fldCharType="end"/>
          </w:r>
        </w:p>
      </w:sdtContent>
    </w:sdt>
    <w:p w:rsidR="00037AB1" w:rsidRPr="00037AB1" w:rsidRDefault="00037AB1" w:rsidP="002D2520">
      <w:pPr>
        <w:spacing w:after="0" w:line="240" w:lineRule="auto"/>
        <w:jc w:val="center"/>
        <w:rPr>
          <w:rFonts w:ascii="Times New Roman" w:eastAsia="Times New Roman" w:hAnsi="Times New Roman" w:cs="Times New Roman"/>
          <w:b/>
          <w:sz w:val="28"/>
          <w:szCs w:val="28"/>
        </w:rPr>
      </w:pPr>
    </w:p>
    <w:p w:rsidR="008B6B50" w:rsidRPr="008B6B50" w:rsidRDefault="006F7D06" w:rsidP="008B6B5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B6B50" w:rsidRPr="00DE7A14" w:rsidRDefault="008B6B50" w:rsidP="00DE7A14">
      <w:pPr>
        <w:pStyle w:val="Heading1"/>
        <w:rPr>
          <w:rFonts w:ascii="Times New Roman" w:eastAsia="Times New Roman" w:hAnsi="Times New Roman" w:cs="Times New Roman"/>
          <w:b/>
          <w:color w:val="auto"/>
          <w:sz w:val="24"/>
          <w:szCs w:val="24"/>
        </w:rPr>
      </w:pPr>
      <w:bookmarkStart w:id="1" w:name="_Toc405726663"/>
      <w:r w:rsidRPr="00DE7A14">
        <w:rPr>
          <w:rFonts w:ascii="Times New Roman" w:eastAsia="Times New Roman" w:hAnsi="Times New Roman" w:cs="Times New Roman"/>
          <w:b/>
          <w:color w:val="auto"/>
          <w:sz w:val="24"/>
          <w:szCs w:val="24"/>
        </w:rPr>
        <w:lastRenderedPageBreak/>
        <w:t>1</w:t>
      </w:r>
      <w:r w:rsidRPr="00DE7A14">
        <w:rPr>
          <w:rFonts w:ascii="Times New Roman" w:eastAsia="Times New Roman" w:hAnsi="Times New Roman" w:cs="Times New Roman"/>
          <w:b/>
          <w:color w:val="auto"/>
          <w:sz w:val="24"/>
          <w:szCs w:val="24"/>
        </w:rPr>
        <w:tab/>
        <w:t>Introduction</w:t>
      </w:r>
      <w:bookmarkEnd w:id="1"/>
    </w:p>
    <w:p w:rsidR="008B6B50" w:rsidRPr="008B6B50" w:rsidRDefault="008B6B50" w:rsidP="008B6B50">
      <w:pPr>
        <w:spacing w:after="0" w:line="240" w:lineRule="auto"/>
        <w:rPr>
          <w:rFonts w:ascii="Times New Roman" w:eastAsia="Times New Roman" w:hAnsi="Times New Roman" w:cs="Times New Roman"/>
          <w:sz w:val="24"/>
          <w:szCs w:val="24"/>
        </w:rPr>
      </w:pPr>
    </w:p>
    <w:p w:rsidR="008B6B50" w:rsidRPr="008B6B50" w:rsidRDefault="008B6B50" w:rsidP="008B6B50">
      <w:pPr>
        <w:spacing w:after="0" w:line="276" w:lineRule="auto"/>
        <w:jc w:val="both"/>
        <w:rPr>
          <w:rFonts w:ascii="Times New Roman" w:eastAsia="Times New Roman" w:hAnsi="Times New Roman" w:cs="Times New Roman"/>
          <w:sz w:val="24"/>
          <w:szCs w:val="24"/>
        </w:rPr>
      </w:pPr>
      <w:r w:rsidRPr="008B6B50">
        <w:rPr>
          <w:rFonts w:ascii="Times New Roman" w:eastAsia="Times New Roman" w:hAnsi="Times New Roman" w:cs="Times New Roman"/>
          <w:sz w:val="24"/>
          <w:szCs w:val="24"/>
        </w:rPr>
        <w:t xml:space="preserve">Pipelines are thin shell structures which are susceptible to geometric distortions and dents during handling, construction, and operation.  These dents and distortions, particularly when associated with other forms of damage such as </w:t>
      </w:r>
      <w:r w:rsidR="003D388E">
        <w:rPr>
          <w:rFonts w:ascii="Times New Roman" w:eastAsia="Times New Roman" w:hAnsi="Times New Roman" w:cs="Times New Roman"/>
          <w:sz w:val="24"/>
          <w:szCs w:val="24"/>
        </w:rPr>
        <w:t xml:space="preserve">corrosion or </w:t>
      </w:r>
      <w:r w:rsidRPr="008B6B50">
        <w:rPr>
          <w:rFonts w:ascii="Times New Roman" w:eastAsia="Times New Roman" w:hAnsi="Times New Roman" w:cs="Times New Roman"/>
          <w:sz w:val="24"/>
          <w:szCs w:val="24"/>
        </w:rPr>
        <w:t xml:space="preserve">gouges, or which are associated with welds, can lead to failure of the pipeline. The majority of pipeline in-line inspections (ILI) are carried out using the magnetic flux leakage (MFL) inspection tools.  These tools are capable of identifying and locating dents in the pipeline, but most cannot currently size the dent.  As a result, large numbers of dent features are reported by </w:t>
      </w:r>
      <w:smartTag w:uri="urn:schemas-microsoft-com:office:smarttags" w:element="place">
        <w:r w:rsidRPr="008B6B50">
          <w:rPr>
            <w:rFonts w:ascii="Times New Roman" w:eastAsia="Times New Roman" w:hAnsi="Times New Roman" w:cs="Times New Roman"/>
            <w:sz w:val="24"/>
            <w:szCs w:val="24"/>
          </w:rPr>
          <w:t>ILI</w:t>
        </w:r>
      </w:smartTag>
      <w:r w:rsidRPr="008B6B50">
        <w:rPr>
          <w:rFonts w:ascii="Times New Roman" w:eastAsia="Times New Roman" w:hAnsi="Times New Roman" w:cs="Times New Roman"/>
          <w:sz w:val="24"/>
          <w:szCs w:val="24"/>
        </w:rPr>
        <w:t xml:space="preserve"> companies for further consideration by the operator with little or no information for identifying any critical features which require investigation. </w:t>
      </w:r>
    </w:p>
    <w:p w:rsidR="008B6B50" w:rsidRPr="008B6B50" w:rsidRDefault="008B6B50" w:rsidP="008B6B50">
      <w:pPr>
        <w:spacing w:after="0" w:line="276" w:lineRule="auto"/>
        <w:jc w:val="both"/>
        <w:rPr>
          <w:rFonts w:ascii="Times New Roman" w:eastAsia="Times New Roman" w:hAnsi="Times New Roman" w:cs="Times New Roman"/>
          <w:sz w:val="24"/>
          <w:szCs w:val="24"/>
        </w:rPr>
      </w:pPr>
    </w:p>
    <w:p w:rsidR="008B6B50" w:rsidRDefault="008B6B50" w:rsidP="008B6B50">
      <w:pPr>
        <w:spacing w:after="0" w:line="276" w:lineRule="auto"/>
        <w:jc w:val="both"/>
        <w:rPr>
          <w:rFonts w:ascii="Times New Roman" w:eastAsia="Times New Roman" w:hAnsi="Times New Roman" w:cs="Times New Roman"/>
          <w:sz w:val="24"/>
          <w:szCs w:val="24"/>
        </w:rPr>
      </w:pPr>
      <w:r w:rsidRPr="008B6B50">
        <w:rPr>
          <w:rFonts w:ascii="Times New Roman" w:eastAsia="Times New Roman" w:hAnsi="Times New Roman" w:cs="Times New Roman"/>
          <w:sz w:val="24"/>
          <w:szCs w:val="24"/>
        </w:rPr>
        <w:t xml:space="preserve">Geometric </w:t>
      </w:r>
      <w:smartTag w:uri="urn:schemas-microsoft-com:office:smarttags" w:element="place">
        <w:r w:rsidRPr="008B6B50">
          <w:rPr>
            <w:rFonts w:ascii="Times New Roman" w:eastAsia="Times New Roman" w:hAnsi="Times New Roman" w:cs="Times New Roman"/>
            <w:sz w:val="24"/>
            <w:szCs w:val="24"/>
          </w:rPr>
          <w:t>ILI</w:t>
        </w:r>
      </w:smartTag>
      <w:r w:rsidRPr="008B6B50">
        <w:rPr>
          <w:rFonts w:ascii="Times New Roman" w:eastAsia="Times New Roman" w:hAnsi="Times New Roman" w:cs="Times New Roman"/>
          <w:sz w:val="24"/>
          <w:szCs w:val="24"/>
        </w:rPr>
        <w:t xml:space="preserve"> tools are capable of sizing the dent. The combination of data from MFL and geometric </w:t>
      </w:r>
      <w:smartTag w:uri="urn:schemas-microsoft-com:office:smarttags" w:element="place">
        <w:r w:rsidRPr="008B6B50">
          <w:rPr>
            <w:rFonts w:ascii="Times New Roman" w:eastAsia="Times New Roman" w:hAnsi="Times New Roman" w:cs="Times New Roman"/>
            <w:sz w:val="24"/>
            <w:szCs w:val="24"/>
          </w:rPr>
          <w:t>ILI</w:t>
        </w:r>
      </w:smartTag>
      <w:r w:rsidRPr="008B6B50">
        <w:rPr>
          <w:rFonts w:ascii="Times New Roman" w:eastAsia="Times New Roman" w:hAnsi="Times New Roman" w:cs="Times New Roman"/>
          <w:sz w:val="24"/>
          <w:szCs w:val="24"/>
        </w:rPr>
        <w:t xml:space="preserve"> can provide the data required for quantitative dent assessment using a range of published criteria. However, where dents have been identified by MFL ILI only, there may be a time delay before geometric inspection can be scheduled. </w:t>
      </w:r>
    </w:p>
    <w:p w:rsidR="008B6B50" w:rsidRDefault="008B6B50" w:rsidP="008B6B50">
      <w:pPr>
        <w:spacing w:after="0" w:line="276" w:lineRule="auto"/>
        <w:jc w:val="both"/>
        <w:rPr>
          <w:rFonts w:ascii="Times New Roman" w:eastAsia="Times New Roman" w:hAnsi="Times New Roman" w:cs="Times New Roman"/>
          <w:sz w:val="24"/>
          <w:szCs w:val="24"/>
        </w:rPr>
      </w:pPr>
    </w:p>
    <w:p w:rsidR="00DE7A14" w:rsidRDefault="008B6B50" w:rsidP="008B6B5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UKOPA Dent Management Strategy (DMS) has been developed to provide guidance for the safe management of pipeline dents. </w:t>
      </w:r>
      <w:r w:rsidR="003D388E" w:rsidRPr="003D388E">
        <w:rPr>
          <w:rFonts w:ascii="Times New Roman" w:eastAsia="Times New Roman" w:hAnsi="Times New Roman" w:cs="Times New Roman"/>
          <w:sz w:val="24"/>
          <w:szCs w:val="24"/>
        </w:rPr>
        <w:t xml:space="preserve">It applies </w:t>
      </w:r>
      <w:r w:rsidR="003D388E" w:rsidRPr="003D388E">
        <w:rPr>
          <w:rFonts w:ascii="Times New Roman" w:hAnsi="Times New Roman" w:cs="Times New Roman"/>
          <w:sz w:val="24"/>
          <w:szCs w:val="24"/>
        </w:rPr>
        <w:t>to the assessment of plain dents, dents with associated corrosion and dents associated with welds, and does not allow dents with associated gouges. It applies to pipelines constructed from line pipe material up to and including grade X65 operating at a maximum hoop stress level of 72% specified minimum yield stress (SMYS)</w:t>
      </w:r>
      <w:r w:rsidR="003D388E">
        <w:rPr>
          <w:rFonts w:ascii="Times New Roman" w:hAnsi="Times New Roman" w:cs="Times New Roman"/>
          <w:sz w:val="24"/>
          <w:szCs w:val="24"/>
        </w:rPr>
        <w:t xml:space="preserve">. </w:t>
      </w:r>
      <w:r>
        <w:rPr>
          <w:rFonts w:ascii="Times New Roman" w:eastAsia="Times New Roman" w:hAnsi="Times New Roman" w:cs="Times New Roman"/>
          <w:sz w:val="24"/>
          <w:szCs w:val="24"/>
        </w:rPr>
        <w:t>This report summarises the technical work carried out to support the DMS Guidance document</w:t>
      </w:r>
      <w:r w:rsidR="00781E9F">
        <w:rPr>
          <w:rFonts w:ascii="Times New Roman" w:eastAsia="Times New Roman" w:hAnsi="Times New Roman" w:cs="Times New Roman"/>
          <w:sz w:val="24"/>
          <w:szCs w:val="24"/>
        </w:rPr>
        <w:t xml:space="preserve"> (UKOPA/14/0016)</w:t>
      </w:r>
      <w:r>
        <w:rPr>
          <w:rFonts w:ascii="Times New Roman" w:eastAsia="Times New Roman" w:hAnsi="Times New Roman" w:cs="Times New Roman"/>
          <w:sz w:val="24"/>
          <w:szCs w:val="24"/>
        </w:rPr>
        <w:t xml:space="preserve">. </w:t>
      </w:r>
    </w:p>
    <w:p w:rsidR="00DE7A14" w:rsidRDefault="00E83E1C" w:rsidP="00DE7A14">
      <w:pPr>
        <w:pStyle w:val="Heading1"/>
        <w:rPr>
          <w:rFonts w:ascii="Times New Roman" w:eastAsia="Times New Roman" w:hAnsi="Times New Roman" w:cs="Times New Roman"/>
          <w:b/>
          <w:color w:val="auto"/>
          <w:sz w:val="24"/>
          <w:szCs w:val="24"/>
        </w:rPr>
      </w:pPr>
      <w:bookmarkStart w:id="2" w:name="_Toc405726664"/>
      <w:r>
        <w:rPr>
          <w:rFonts w:ascii="Times New Roman" w:eastAsia="Times New Roman" w:hAnsi="Times New Roman" w:cs="Times New Roman"/>
          <w:b/>
          <w:color w:val="auto"/>
          <w:sz w:val="24"/>
          <w:szCs w:val="24"/>
        </w:rPr>
        <w:t>2</w:t>
      </w:r>
      <w:r>
        <w:rPr>
          <w:rFonts w:ascii="Times New Roman" w:eastAsia="Times New Roman" w:hAnsi="Times New Roman" w:cs="Times New Roman"/>
          <w:b/>
          <w:color w:val="auto"/>
          <w:sz w:val="24"/>
          <w:szCs w:val="24"/>
        </w:rPr>
        <w:tab/>
      </w:r>
      <w:r w:rsidR="00CF14FF">
        <w:rPr>
          <w:rFonts w:ascii="Times New Roman" w:eastAsia="Times New Roman" w:hAnsi="Times New Roman" w:cs="Times New Roman"/>
          <w:b/>
          <w:color w:val="auto"/>
          <w:sz w:val="24"/>
          <w:szCs w:val="24"/>
        </w:rPr>
        <w:t>UKOPA Dent Management Strategy</w:t>
      </w:r>
      <w:bookmarkEnd w:id="2"/>
    </w:p>
    <w:p w:rsidR="00E83E1C" w:rsidRDefault="00E83E1C" w:rsidP="00DE7A14"/>
    <w:p w:rsidR="00E83E1C" w:rsidRDefault="00E83E1C" w:rsidP="009F1351">
      <w:pPr>
        <w:spacing w:line="276" w:lineRule="auto"/>
        <w:jc w:val="both"/>
        <w:rPr>
          <w:rFonts w:ascii="Times New Roman" w:hAnsi="Times New Roman" w:cs="Times New Roman"/>
          <w:sz w:val="24"/>
          <w:szCs w:val="24"/>
        </w:rPr>
      </w:pPr>
      <w:r w:rsidRPr="00E83E1C">
        <w:rPr>
          <w:rFonts w:ascii="Times New Roman" w:hAnsi="Times New Roman" w:cs="Times New Roman"/>
          <w:sz w:val="24"/>
          <w:szCs w:val="24"/>
        </w:rPr>
        <w:t>The</w:t>
      </w:r>
      <w:r w:rsidR="00781E9F">
        <w:rPr>
          <w:rFonts w:ascii="Times New Roman" w:hAnsi="Times New Roman" w:cs="Times New Roman"/>
          <w:sz w:val="24"/>
          <w:szCs w:val="24"/>
        </w:rPr>
        <w:t xml:space="preserve"> UKOPA DMS</w:t>
      </w:r>
      <w:r w:rsidRPr="00E83E1C">
        <w:rPr>
          <w:rFonts w:ascii="Times New Roman" w:hAnsi="Times New Roman" w:cs="Times New Roman"/>
          <w:sz w:val="24"/>
          <w:szCs w:val="24"/>
        </w:rPr>
        <w:t xml:space="preserve"> provides pipeline operators with a method for the prioritisation of dents detected by ILI for investigation, criteria for the assessment of pipeline dents including plain dents, dents with associated corrosion and dents associated with welds, and models for fatigue assessment.</w:t>
      </w:r>
    </w:p>
    <w:p w:rsidR="00DE7A14" w:rsidRDefault="00DE7A14" w:rsidP="009F1351">
      <w:pPr>
        <w:jc w:val="both"/>
        <w:rPr>
          <w:rFonts w:ascii="Times New Roman" w:hAnsi="Times New Roman" w:cs="Times New Roman"/>
          <w:sz w:val="24"/>
          <w:szCs w:val="24"/>
        </w:rPr>
      </w:pPr>
      <w:r>
        <w:rPr>
          <w:rFonts w:ascii="Times New Roman" w:hAnsi="Times New Roman" w:cs="Times New Roman"/>
          <w:sz w:val="24"/>
          <w:szCs w:val="24"/>
        </w:rPr>
        <w:t>The technical work carried</w:t>
      </w:r>
      <w:r w:rsidR="00781E9F">
        <w:rPr>
          <w:rFonts w:ascii="Times New Roman" w:hAnsi="Times New Roman" w:cs="Times New Roman"/>
          <w:sz w:val="24"/>
          <w:szCs w:val="24"/>
        </w:rPr>
        <w:t xml:space="preserve"> out in the development of the DMS</w:t>
      </w:r>
      <w:r>
        <w:rPr>
          <w:rFonts w:ascii="Times New Roman" w:hAnsi="Times New Roman" w:cs="Times New Roman"/>
          <w:sz w:val="24"/>
          <w:szCs w:val="24"/>
        </w:rPr>
        <w:t xml:space="preserve"> covers:</w:t>
      </w:r>
    </w:p>
    <w:p w:rsidR="00996BD0" w:rsidRPr="00996BD0" w:rsidRDefault="00996BD0" w:rsidP="009F1351">
      <w:pPr>
        <w:pStyle w:val="ListParagraph"/>
        <w:numPr>
          <w:ilvl w:val="0"/>
          <w:numId w:val="9"/>
        </w:numPr>
        <w:jc w:val="both"/>
        <w:rPr>
          <w:rFonts w:ascii="Times New Roman" w:hAnsi="Times New Roman" w:cs="Times New Roman"/>
          <w:sz w:val="24"/>
          <w:szCs w:val="24"/>
        </w:rPr>
      </w:pPr>
      <w:r w:rsidRPr="00996BD0">
        <w:rPr>
          <w:rFonts w:ascii="Times New Roman" w:hAnsi="Times New Roman" w:cs="Times New Roman"/>
          <w:sz w:val="24"/>
          <w:szCs w:val="24"/>
        </w:rPr>
        <w:t xml:space="preserve">Development of algorithms for prioritising pipeline dents for assessment </w:t>
      </w:r>
    </w:p>
    <w:p w:rsidR="00996BD0" w:rsidRDefault="00996BD0" w:rsidP="009F1351">
      <w:pPr>
        <w:pStyle w:val="ListParagraph"/>
        <w:numPr>
          <w:ilvl w:val="0"/>
          <w:numId w:val="9"/>
        </w:numPr>
        <w:jc w:val="both"/>
        <w:rPr>
          <w:rFonts w:ascii="Times New Roman" w:hAnsi="Times New Roman" w:cs="Times New Roman"/>
          <w:sz w:val="24"/>
          <w:szCs w:val="24"/>
        </w:rPr>
      </w:pPr>
      <w:r w:rsidRPr="00996BD0">
        <w:rPr>
          <w:rFonts w:ascii="Times New Roman" w:hAnsi="Times New Roman" w:cs="Times New Roman"/>
          <w:sz w:val="24"/>
          <w:szCs w:val="24"/>
        </w:rPr>
        <w:t>Pipeline dent assessment rules</w:t>
      </w:r>
    </w:p>
    <w:p w:rsidR="00CF14FF" w:rsidRPr="00996BD0" w:rsidRDefault="00CF14FF" w:rsidP="009F1351">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Fatigue assessment of pipeline dents</w:t>
      </w:r>
    </w:p>
    <w:p w:rsidR="00996BD0" w:rsidRPr="00996BD0" w:rsidRDefault="00996BD0" w:rsidP="009F1351">
      <w:pPr>
        <w:pStyle w:val="ListParagraph"/>
        <w:numPr>
          <w:ilvl w:val="0"/>
          <w:numId w:val="9"/>
        </w:numPr>
        <w:jc w:val="both"/>
        <w:rPr>
          <w:rFonts w:ascii="Times New Roman" w:hAnsi="Times New Roman" w:cs="Times New Roman"/>
          <w:sz w:val="24"/>
          <w:szCs w:val="24"/>
        </w:rPr>
      </w:pPr>
      <w:r w:rsidRPr="00996BD0">
        <w:rPr>
          <w:rFonts w:ascii="Times New Roman" w:hAnsi="Times New Roman" w:cs="Times New Roman"/>
          <w:sz w:val="24"/>
          <w:szCs w:val="24"/>
        </w:rPr>
        <w:t>Assessment of pipeline dents with associated corrosion</w:t>
      </w:r>
    </w:p>
    <w:p w:rsidR="00996BD0" w:rsidRPr="00996BD0" w:rsidRDefault="00996BD0" w:rsidP="009F1351">
      <w:pPr>
        <w:pStyle w:val="ListParagraph"/>
        <w:numPr>
          <w:ilvl w:val="0"/>
          <w:numId w:val="9"/>
        </w:numPr>
        <w:jc w:val="both"/>
        <w:rPr>
          <w:rFonts w:ascii="Times New Roman" w:hAnsi="Times New Roman" w:cs="Times New Roman"/>
          <w:sz w:val="24"/>
          <w:szCs w:val="24"/>
        </w:rPr>
      </w:pPr>
      <w:r w:rsidRPr="00996BD0">
        <w:rPr>
          <w:rFonts w:ascii="Times New Roman" w:hAnsi="Times New Roman" w:cs="Times New Roman"/>
          <w:sz w:val="24"/>
          <w:szCs w:val="24"/>
        </w:rPr>
        <w:t>Assessment of pipelines dents associated with welds</w:t>
      </w:r>
    </w:p>
    <w:p w:rsidR="006F7D06" w:rsidRDefault="00CF14FF" w:rsidP="009F1351">
      <w:pPr>
        <w:jc w:val="both"/>
        <w:rPr>
          <w:rFonts w:ascii="Times New Roman" w:hAnsi="Times New Roman" w:cs="Times New Roman"/>
          <w:sz w:val="24"/>
          <w:szCs w:val="24"/>
        </w:rPr>
      </w:pPr>
      <w:r>
        <w:rPr>
          <w:rFonts w:ascii="Times New Roman" w:hAnsi="Times New Roman" w:cs="Times New Roman"/>
          <w:sz w:val="24"/>
          <w:szCs w:val="24"/>
        </w:rPr>
        <w:lastRenderedPageBreak/>
        <w:t>Items 1 and 2 in the above list were completed and incorporate</w:t>
      </w:r>
      <w:r w:rsidR="00781E9F">
        <w:rPr>
          <w:rFonts w:ascii="Times New Roman" w:hAnsi="Times New Roman" w:cs="Times New Roman"/>
          <w:sz w:val="24"/>
          <w:szCs w:val="24"/>
        </w:rPr>
        <w:t>d in Stage 1 of the UKOPA DMS.</w:t>
      </w:r>
      <w:r w:rsidR="00E83E1C">
        <w:rPr>
          <w:rFonts w:ascii="Times New Roman" w:hAnsi="Times New Roman" w:cs="Times New Roman"/>
          <w:sz w:val="24"/>
          <w:szCs w:val="24"/>
        </w:rPr>
        <w:t xml:space="preserve"> The work and the relevant references are summarised in Section 3</w:t>
      </w:r>
      <w:r>
        <w:rPr>
          <w:rFonts w:ascii="Times New Roman" w:hAnsi="Times New Roman" w:cs="Times New Roman"/>
          <w:sz w:val="24"/>
          <w:szCs w:val="24"/>
        </w:rPr>
        <w:t xml:space="preserve">. Items 3, 4 and 5 were completed in the development of Stage 2 </w:t>
      </w:r>
      <w:r w:rsidR="00781E9F">
        <w:rPr>
          <w:rFonts w:ascii="Times New Roman" w:hAnsi="Times New Roman" w:cs="Times New Roman"/>
          <w:sz w:val="24"/>
          <w:szCs w:val="24"/>
        </w:rPr>
        <w:t>of the UKOPA DMS</w:t>
      </w:r>
      <w:r>
        <w:rPr>
          <w:rFonts w:ascii="Times New Roman" w:hAnsi="Times New Roman" w:cs="Times New Roman"/>
          <w:sz w:val="24"/>
          <w:szCs w:val="24"/>
        </w:rPr>
        <w:t>. This work and the relevant refer</w:t>
      </w:r>
      <w:r w:rsidR="00E83E1C">
        <w:rPr>
          <w:rFonts w:ascii="Times New Roman" w:hAnsi="Times New Roman" w:cs="Times New Roman"/>
          <w:sz w:val="24"/>
          <w:szCs w:val="24"/>
        </w:rPr>
        <w:t>ences are discussed in Section 4</w:t>
      </w:r>
      <w:r>
        <w:rPr>
          <w:rFonts w:ascii="Times New Roman" w:hAnsi="Times New Roman" w:cs="Times New Roman"/>
          <w:sz w:val="24"/>
          <w:szCs w:val="24"/>
        </w:rPr>
        <w:t>. The results are included in th</w:t>
      </w:r>
      <w:r w:rsidR="00781E9F">
        <w:rPr>
          <w:rFonts w:ascii="Times New Roman" w:hAnsi="Times New Roman" w:cs="Times New Roman"/>
          <w:sz w:val="24"/>
          <w:szCs w:val="24"/>
        </w:rPr>
        <w:t>e UKOPA DMS Guidance Document,</w:t>
      </w:r>
      <w:r>
        <w:rPr>
          <w:rFonts w:ascii="Times New Roman" w:hAnsi="Times New Roman" w:cs="Times New Roman"/>
          <w:sz w:val="24"/>
          <w:szCs w:val="24"/>
        </w:rPr>
        <w:t xml:space="preserve"> completed in July 2014. </w:t>
      </w:r>
    </w:p>
    <w:p w:rsidR="00E83E1C" w:rsidRPr="00E83E1C" w:rsidRDefault="00E83E1C" w:rsidP="00E83E1C">
      <w:pPr>
        <w:pStyle w:val="Heading1"/>
        <w:rPr>
          <w:rFonts w:ascii="Times New Roman" w:hAnsi="Times New Roman" w:cs="Times New Roman"/>
          <w:b/>
          <w:color w:val="auto"/>
          <w:sz w:val="24"/>
          <w:szCs w:val="24"/>
        </w:rPr>
      </w:pPr>
      <w:bookmarkStart w:id="3" w:name="_Toc405726665"/>
      <w:r w:rsidRPr="00E83E1C">
        <w:rPr>
          <w:rFonts w:ascii="Times New Roman" w:hAnsi="Times New Roman" w:cs="Times New Roman"/>
          <w:b/>
          <w:color w:val="auto"/>
          <w:sz w:val="24"/>
          <w:szCs w:val="24"/>
        </w:rPr>
        <w:t>3</w:t>
      </w:r>
      <w:r w:rsidRPr="00E83E1C">
        <w:rPr>
          <w:rFonts w:ascii="Times New Roman" w:hAnsi="Times New Roman" w:cs="Times New Roman"/>
          <w:b/>
          <w:color w:val="auto"/>
          <w:sz w:val="24"/>
          <w:szCs w:val="24"/>
        </w:rPr>
        <w:tab/>
        <w:t>Stage 1 of the Development of th</w:t>
      </w:r>
      <w:r w:rsidR="00781E9F">
        <w:rPr>
          <w:rFonts w:ascii="Times New Roman" w:hAnsi="Times New Roman" w:cs="Times New Roman"/>
          <w:b/>
          <w:color w:val="auto"/>
          <w:sz w:val="24"/>
          <w:szCs w:val="24"/>
        </w:rPr>
        <w:t>e UKOPA DMS</w:t>
      </w:r>
      <w:bookmarkEnd w:id="3"/>
    </w:p>
    <w:p w:rsidR="006F7D06" w:rsidRDefault="006F7D06" w:rsidP="00DE7A14">
      <w:pPr>
        <w:rPr>
          <w:rFonts w:ascii="Times New Roman" w:hAnsi="Times New Roman" w:cs="Times New Roman"/>
          <w:sz w:val="24"/>
          <w:szCs w:val="24"/>
        </w:rPr>
      </w:pPr>
    </w:p>
    <w:p w:rsidR="00CF14FF" w:rsidRDefault="00781E9F" w:rsidP="006F7D06">
      <w:pPr>
        <w:pStyle w:val="Heading2"/>
        <w:rPr>
          <w:rFonts w:ascii="Times New Roman" w:hAnsi="Times New Roman" w:cs="Times New Roman"/>
          <w:b/>
          <w:color w:val="auto"/>
          <w:sz w:val="24"/>
          <w:szCs w:val="24"/>
        </w:rPr>
      </w:pPr>
      <w:bookmarkStart w:id="4" w:name="_Toc405726666"/>
      <w:r>
        <w:rPr>
          <w:rFonts w:ascii="Times New Roman" w:hAnsi="Times New Roman" w:cs="Times New Roman"/>
          <w:b/>
          <w:color w:val="auto"/>
          <w:sz w:val="24"/>
          <w:szCs w:val="24"/>
        </w:rPr>
        <w:t>3</w:t>
      </w:r>
      <w:r w:rsidR="004832E7" w:rsidRPr="004832E7">
        <w:rPr>
          <w:rFonts w:ascii="Times New Roman" w:hAnsi="Times New Roman" w:cs="Times New Roman"/>
          <w:b/>
          <w:color w:val="auto"/>
          <w:sz w:val="24"/>
          <w:szCs w:val="24"/>
        </w:rPr>
        <w:t xml:space="preserve">.1 </w:t>
      </w:r>
      <w:r>
        <w:rPr>
          <w:rFonts w:ascii="Times New Roman" w:hAnsi="Times New Roman" w:cs="Times New Roman"/>
          <w:b/>
          <w:color w:val="auto"/>
          <w:sz w:val="24"/>
          <w:szCs w:val="24"/>
        </w:rPr>
        <w:tab/>
      </w:r>
      <w:r w:rsidR="004832E7" w:rsidRPr="004832E7">
        <w:rPr>
          <w:rFonts w:ascii="Times New Roman" w:hAnsi="Times New Roman" w:cs="Times New Roman"/>
          <w:b/>
          <w:color w:val="auto"/>
          <w:sz w:val="24"/>
          <w:szCs w:val="24"/>
        </w:rPr>
        <w:t>Development of Algorithms for Prioritising Pipeline Dents for Assessment</w:t>
      </w:r>
      <w:bookmarkEnd w:id="4"/>
    </w:p>
    <w:p w:rsidR="00781E9F" w:rsidRPr="00781E9F" w:rsidRDefault="00781E9F" w:rsidP="00781E9F"/>
    <w:p w:rsidR="004832E7" w:rsidRPr="004832E7" w:rsidRDefault="004832E7" w:rsidP="00A163F1">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14"/>
          <w:sz w:val="24"/>
          <w:szCs w:val="24"/>
        </w:rPr>
      </w:pPr>
      <w:r w:rsidRPr="004832E7">
        <w:rPr>
          <w:rFonts w:ascii="Times New Roman" w:eastAsia="Times New Roman" w:hAnsi="Times New Roman" w:cs="Times New Roman"/>
          <w:kern w:val="14"/>
          <w:sz w:val="24"/>
          <w:szCs w:val="24"/>
        </w:rPr>
        <w:t xml:space="preserve">Dent damage in pipelines may result from either impact damage caused by third parties or construction damage. </w:t>
      </w:r>
    </w:p>
    <w:p w:rsidR="004832E7" w:rsidRPr="004832E7" w:rsidRDefault="004832E7" w:rsidP="00A163F1">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14"/>
          <w:sz w:val="24"/>
          <w:szCs w:val="24"/>
        </w:rPr>
      </w:pPr>
    </w:p>
    <w:p w:rsidR="004832E7" w:rsidRPr="004832E7" w:rsidRDefault="004832E7" w:rsidP="008A790E">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14"/>
          <w:sz w:val="24"/>
          <w:szCs w:val="24"/>
        </w:rPr>
      </w:pPr>
      <w:r w:rsidRPr="004832E7">
        <w:rPr>
          <w:rFonts w:ascii="Times New Roman" w:eastAsia="Times New Roman" w:hAnsi="Times New Roman" w:cs="Times New Roman"/>
          <w:kern w:val="14"/>
          <w:sz w:val="24"/>
          <w:szCs w:val="24"/>
        </w:rPr>
        <w:t xml:space="preserve">Third party damage or external interference generally occurs on the upper </w:t>
      </w:r>
      <w:r w:rsidR="008A790E">
        <w:rPr>
          <w:rFonts w:ascii="Times New Roman" w:eastAsia="Times New Roman" w:hAnsi="Times New Roman" w:cs="Times New Roman"/>
          <w:kern w:val="14"/>
          <w:sz w:val="24"/>
          <w:szCs w:val="24"/>
        </w:rPr>
        <w:t>two-thirds</w:t>
      </w:r>
      <w:r w:rsidR="008A790E" w:rsidRPr="004832E7">
        <w:rPr>
          <w:rFonts w:ascii="Times New Roman" w:eastAsia="Times New Roman" w:hAnsi="Times New Roman" w:cs="Times New Roman"/>
          <w:kern w:val="14"/>
          <w:sz w:val="24"/>
          <w:szCs w:val="24"/>
        </w:rPr>
        <w:t xml:space="preserve"> </w:t>
      </w:r>
      <w:r w:rsidRPr="004832E7">
        <w:rPr>
          <w:rFonts w:ascii="Times New Roman" w:eastAsia="Times New Roman" w:hAnsi="Times New Roman" w:cs="Times New Roman"/>
          <w:kern w:val="14"/>
          <w:sz w:val="24"/>
          <w:szCs w:val="24"/>
        </w:rPr>
        <w:t>of the pipe</w:t>
      </w:r>
      <w:r w:rsidR="008A790E">
        <w:rPr>
          <w:rFonts w:ascii="Times New Roman" w:eastAsia="Times New Roman" w:hAnsi="Times New Roman" w:cs="Times New Roman"/>
          <w:kern w:val="14"/>
          <w:sz w:val="24"/>
          <w:szCs w:val="24"/>
        </w:rPr>
        <w:t xml:space="preserve"> circumference</w:t>
      </w:r>
      <w:r w:rsidRPr="004832E7">
        <w:rPr>
          <w:rFonts w:ascii="Times New Roman" w:eastAsia="Times New Roman" w:hAnsi="Times New Roman" w:cs="Times New Roman"/>
          <w:kern w:val="14"/>
          <w:sz w:val="24"/>
          <w:szCs w:val="24"/>
        </w:rPr>
        <w:t xml:space="preserve"> (between the 8 </w:t>
      </w:r>
      <w:r w:rsidR="008A790E">
        <w:rPr>
          <w:rFonts w:ascii="Times New Roman" w:eastAsia="Times New Roman" w:hAnsi="Times New Roman" w:cs="Times New Roman"/>
          <w:kern w:val="14"/>
          <w:sz w:val="24"/>
          <w:szCs w:val="24"/>
        </w:rPr>
        <w:t>to 12 to</w:t>
      </w:r>
      <w:r w:rsidRPr="004832E7">
        <w:rPr>
          <w:rFonts w:ascii="Times New Roman" w:eastAsia="Times New Roman" w:hAnsi="Times New Roman" w:cs="Times New Roman"/>
          <w:kern w:val="14"/>
          <w:sz w:val="24"/>
          <w:szCs w:val="24"/>
        </w:rPr>
        <w:t xml:space="preserve"> 4 o’clock positions), which is defined as Top Of Line (TOL).  Historically dents of this type have contributed to the highest number of pipeline failures. Such dents are likely to be significant as they</w:t>
      </w:r>
      <w:r w:rsidR="008A790E">
        <w:rPr>
          <w:rFonts w:ascii="Times New Roman" w:eastAsia="Times New Roman" w:hAnsi="Times New Roman" w:cs="Times New Roman"/>
          <w:kern w:val="14"/>
          <w:sz w:val="24"/>
          <w:szCs w:val="24"/>
        </w:rPr>
        <w:t xml:space="preserve"> are usually the result of third party interference and</w:t>
      </w:r>
      <w:r w:rsidRPr="004832E7">
        <w:rPr>
          <w:rFonts w:ascii="Times New Roman" w:eastAsia="Times New Roman" w:hAnsi="Times New Roman" w:cs="Times New Roman"/>
          <w:kern w:val="14"/>
          <w:sz w:val="24"/>
          <w:szCs w:val="24"/>
        </w:rPr>
        <w:t xml:space="preserve"> could contain</w:t>
      </w:r>
      <w:r w:rsidR="008A790E">
        <w:rPr>
          <w:rFonts w:ascii="Times New Roman" w:eastAsia="Times New Roman" w:hAnsi="Times New Roman" w:cs="Times New Roman"/>
          <w:kern w:val="14"/>
          <w:sz w:val="24"/>
          <w:szCs w:val="24"/>
        </w:rPr>
        <w:t xml:space="preserve"> additional defects such as</w:t>
      </w:r>
      <w:r w:rsidRPr="004832E7">
        <w:rPr>
          <w:rFonts w:ascii="Times New Roman" w:eastAsia="Times New Roman" w:hAnsi="Times New Roman" w:cs="Times New Roman"/>
          <w:kern w:val="14"/>
          <w:sz w:val="24"/>
          <w:szCs w:val="24"/>
        </w:rPr>
        <w:t xml:space="preserve"> gouges or cracking</w:t>
      </w:r>
      <w:r w:rsidR="008A790E">
        <w:rPr>
          <w:rFonts w:ascii="Times New Roman" w:eastAsia="Times New Roman" w:hAnsi="Times New Roman" w:cs="Times New Roman"/>
          <w:kern w:val="14"/>
          <w:sz w:val="24"/>
          <w:szCs w:val="24"/>
        </w:rPr>
        <w:t xml:space="preserve">; </w:t>
      </w:r>
      <w:r w:rsidRPr="004832E7">
        <w:rPr>
          <w:rFonts w:ascii="Times New Roman" w:eastAsia="Times New Roman" w:hAnsi="Times New Roman" w:cs="Times New Roman"/>
          <w:kern w:val="14"/>
          <w:sz w:val="24"/>
          <w:szCs w:val="24"/>
        </w:rPr>
        <w:t xml:space="preserve">these defects generally require immediate investigation and possible repair. In addition, </w:t>
      </w:r>
      <w:r w:rsidR="008A790E">
        <w:rPr>
          <w:rFonts w:ascii="Times New Roman" w:eastAsia="Times New Roman" w:hAnsi="Times New Roman" w:cs="Times New Roman"/>
          <w:kern w:val="14"/>
          <w:sz w:val="24"/>
          <w:szCs w:val="24"/>
        </w:rPr>
        <w:t xml:space="preserve">TOL </w:t>
      </w:r>
      <w:r w:rsidRPr="004832E7">
        <w:rPr>
          <w:rFonts w:ascii="Times New Roman" w:eastAsia="Times New Roman" w:hAnsi="Times New Roman" w:cs="Times New Roman"/>
          <w:kern w:val="14"/>
          <w:sz w:val="24"/>
          <w:szCs w:val="24"/>
        </w:rPr>
        <w:t xml:space="preserve">dents are unconstrained </w:t>
      </w:r>
      <w:r w:rsidR="008A790E">
        <w:rPr>
          <w:rFonts w:ascii="Times New Roman" w:eastAsia="Times New Roman" w:hAnsi="Times New Roman" w:cs="Times New Roman"/>
          <w:kern w:val="14"/>
          <w:sz w:val="24"/>
          <w:szCs w:val="24"/>
        </w:rPr>
        <w:t>as they are</w:t>
      </w:r>
      <w:r w:rsidRPr="004832E7">
        <w:rPr>
          <w:rFonts w:ascii="Times New Roman" w:eastAsia="Times New Roman" w:hAnsi="Times New Roman" w:cs="Times New Roman"/>
          <w:kern w:val="14"/>
          <w:sz w:val="24"/>
          <w:szCs w:val="24"/>
        </w:rPr>
        <w:t xml:space="preserve"> able to flex or reround during changes in pressure. Therefore, if failure as a result of third party damage is not immediate, it is possible that induced defects can grow in service and cause failure sometime after the initial impact. </w:t>
      </w:r>
    </w:p>
    <w:p w:rsidR="004832E7" w:rsidRPr="004832E7" w:rsidRDefault="004832E7" w:rsidP="00A163F1">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14"/>
          <w:sz w:val="24"/>
          <w:szCs w:val="24"/>
        </w:rPr>
      </w:pPr>
    </w:p>
    <w:p w:rsidR="004832E7" w:rsidRPr="004832E7" w:rsidRDefault="004832E7" w:rsidP="008A790E">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14"/>
          <w:sz w:val="24"/>
          <w:szCs w:val="24"/>
        </w:rPr>
      </w:pPr>
      <w:r w:rsidRPr="004832E7">
        <w:rPr>
          <w:rFonts w:ascii="Times New Roman" w:eastAsia="Times New Roman" w:hAnsi="Times New Roman" w:cs="Times New Roman"/>
          <w:kern w:val="14"/>
          <w:sz w:val="24"/>
          <w:szCs w:val="24"/>
        </w:rPr>
        <w:t xml:space="preserve">Dents caused during construction generally occur on the bottom </w:t>
      </w:r>
      <w:r w:rsidR="008A790E">
        <w:rPr>
          <w:rFonts w:ascii="Times New Roman" w:eastAsia="Times New Roman" w:hAnsi="Times New Roman" w:cs="Times New Roman"/>
          <w:kern w:val="14"/>
          <w:sz w:val="24"/>
          <w:szCs w:val="24"/>
        </w:rPr>
        <w:t>third</w:t>
      </w:r>
      <w:r w:rsidR="008A790E" w:rsidRPr="004832E7">
        <w:rPr>
          <w:rFonts w:ascii="Times New Roman" w:eastAsia="Times New Roman" w:hAnsi="Times New Roman" w:cs="Times New Roman"/>
          <w:kern w:val="14"/>
          <w:sz w:val="24"/>
          <w:szCs w:val="24"/>
        </w:rPr>
        <w:t xml:space="preserve"> </w:t>
      </w:r>
      <w:r w:rsidRPr="004832E7">
        <w:rPr>
          <w:rFonts w:ascii="Times New Roman" w:eastAsia="Times New Roman" w:hAnsi="Times New Roman" w:cs="Times New Roman"/>
          <w:kern w:val="14"/>
          <w:sz w:val="24"/>
          <w:szCs w:val="24"/>
        </w:rPr>
        <w:t xml:space="preserve">of the pipe (between 4 </w:t>
      </w:r>
      <w:r w:rsidR="008A790E">
        <w:rPr>
          <w:rFonts w:ascii="Times New Roman" w:eastAsia="Times New Roman" w:hAnsi="Times New Roman" w:cs="Times New Roman"/>
          <w:kern w:val="14"/>
          <w:sz w:val="24"/>
          <w:szCs w:val="24"/>
        </w:rPr>
        <w:t>to 6 to</w:t>
      </w:r>
      <w:r w:rsidRPr="004832E7">
        <w:rPr>
          <w:rFonts w:ascii="Times New Roman" w:eastAsia="Times New Roman" w:hAnsi="Times New Roman" w:cs="Times New Roman"/>
          <w:kern w:val="14"/>
          <w:sz w:val="24"/>
          <w:szCs w:val="24"/>
        </w:rPr>
        <w:t xml:space="preserve"> 8 o’clock) which is defined as Bottom Of Line (BOL). These dents tend to be constrained by the indenter causing the dent, </w:t>
      </w:r>
      <w:r w:rsidRPr="004832E7">
        <w:rPr>
          <w:rFonts w:ascii="Times New Roman" w:eastAsia="Times New Roman" w:hAnsi="Times New Roman" w:cs="Times New Roman"/>
          <w:i/>
          <w:iCs/>
          <w:kern w:val="14"/>
          <w:sz w:val="24"/>
          <w:szCs w:val="24"/>
        </w:rPr>
        <w:t xml:space="preserve">i.e. </w:t>
      </w:r>
      <w:r w:rsidRPr="004832E7">
        <w:rPr>
          <w:rFonts w:ascii="Times New Roman" w:eastAsia="Times New Roman" w:hAnsi="Times New Roman" w:cs="Times New Roman"/>
          <w:kern w:val="14"/>
          <w:sz w:val="24"/>
          <w:szCs w:val="24"/>
        </w:rPr>
        <w:t xml:space="preserve">a stone or rock in the pipeline bed/backfill. Dents on the bottom of the pipeline are generally not considered significant as the dent has survived the pre-service hydrotest and is unable to move or reround </w:t>
      </w:r>
      <w:r w:rsidR="008A790E">
        <w:rPr>
          <w:rFonts w:ascii="Times New Roman" w:eastAsia="Times New Roman" w:hAnsi="Times New Roman" w:cs="Times New Roman"/>
          <w:kern w:val="14"/>
          <w:sz w:val="24"/>
          <w:szCs w:val="24"/>
        </w:rPr>
        <w:t>(</w:t>
      </w:r>
      <w:r w:rsidRPr="004832E7">
        <w:rPr>
          <w:rFonts w:ascii="Times New Roman" w:eastAsia="Times New Roman" w:hAnsi="Times New Roman" w:cs="Times New Roman"/>
          <w:kern w:val="14"/>
          <w:sz w:val="24"/>
          <w:szCs w:val="24"/>
        </w:rPr>
        <w:t>due to changes in pressure</w:t>
      </w:r>
      <w:r w:rsidR="008A790E">
        <w:rPr>
          <w:rFonts w:ascii="Times New Roman" w:eastAsia="Times New Roman" w:hAnsi="Times New Roman" w:cs="Times New Roman"/>
          <w:kern w:val="14"/>
          <w:sz w:val="24"/>
          <w:szCs w:val="24"/>
        </w:rPr>
        <w:t>), due to the presence of the indentor</w:t>
      </w:r>
      <w:r w:rsidRPr="004832E7">
        <w:rPr>
          <w:rFonts w:ascii="Times New Roman" w:eastAsia="Times New Roman" w:hAnsi="Times New Roman" w:cs="Times New Roman"/>
          <w:kern w:val="14"/>
          <w:sz w:val="24"/>
          <w:szCs w:val="24"/>
        </w:rPr>
        <w:t xml:space="preserve">. </w:t>
      </w:r>
    </w:p>
    <w:p w:rsidR="004832E7" w:rsidRPr="004832E7" w:rsidRDefault="004832E7" w:rsidP="00A163F1">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14"/>
          <w:sz w:val="24"/>
          <w:szCs w:val="24"/>
          <w:lang w:val="en-US"/>
        </w:rPr>
      </w:pPr>
    </w:p>
    <w:p w:rsidR="004832E7" w:rsidRPr="004832E7" w:rsidRDefault="004832E7" w:rsidP="00A163F1">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14"/>
          <w:sz w:val="24"/>
          <w:szCs w:val="24"/>
          <w:lang w:val="en-US"/>
        </w:rPr>
      </w:pPr>
      <w:r w:rsidRPr="004832E7">
        <w:rPr>
          <w:rFonts w:ascii="Times New Roman" w:eastAsia="Times New Roman" w:hAnsi="Times New Roman" w:cs="Times New Roman"/>
          <w:kern w:val="14"/>
          <w:sz w:val="24"/>
          <w:szCs w:val="24"/>
          <w:lang w:val="en-US"/>
        </w:rPr>
        <w:t xml:space="preserve">The improvement of in-line inspection (ILI) tools has resulted in the reporting of dents that would have been below the detection and reporting levels of previous inspections. UKOPA recognized that further guidance was needed in order that operators could identify dents which can be safely left in the pipeline and those for which further investigation is required. A series of algorithms was developed to allow pipeline operators to prioritize the dents for repair based on ILI results. The background research to these algorithms, the algorithms and demonstration of their use with ILI dent data from operators of onshore oil and gas pipelines is given in [1]. </w:t>
      </w:r>
    </w:p>
    <w:p w:rsidR="004832E7" w:rsidRPr="004832E7" w:rsidRDefault="004832E7" w:rsidP="00A163F1">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14"/>
          <w:sz w:val="24"/>
          <w:szCs w:val="24"/>
          <w:lang w:val="en-US"/>
        </w:rPr>
      </w:pPr>
    </w:p>
    <w:p w:rsidR="004832E7" w:rsidRDefault="004A7C26" w:rsidP="008A790E">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14"/>
          <w:sz w:val="24"/>
          <w:szCs w:val="24"/>
          <w:lang w:val="en-US"/>
        </w:rPr>
      </w:pPr>
      <w:r>
        <w:rPr>
          <w:rFonts w:ascii="Times New Roman" w:eastAsia="Times New Roman" w:hAnsi="Times New Roman" w:cs="Times New Roman"/>
          <w:kern w:val="14"/>
          <w:sz w:val="24"/>
          <w:szCs w:val="24"/>
          <w:lang w:val="en-US"/>
        </w:rPr>
        <w:lastRenderedPageBreak/>
        <w:t xml:space="preserve">Algorithms for the prioritization of pipeline dents for assessment and further investigation were developed by a Dent Work Group of UKOPA members informed by the technical review carried out by Dr J M Race of Newcastle University for UKOPA [1]. </w:t>
      </w:r>
      <w:r w:rsidR="004832E7" w:rsidRPr="004832E7">
        <w:rPr>
          <w:rFonts w:ascii="Times New Roman" w:eastAsia="Times New Roman" w:hAnsi="Times New Roman" w:cs="Times New Roman"/>
          <w:kern w:val="14"/>
          <w:sz w:val="24"/>
          <w:szCs w:val="24"/>
          <w:lang w:val="en-US"/>
        </w:rPr>
        <w:t xml:space="preserve">The algorithms </w:t>
      </w:r>
      <w:r>
        <w:rPr>
          <w:rFonts w:ascii="Times New Roman" w:eastAsia="Times New Roman" w:hAnsi="Times New Roman" w:cs="Times New Roman"/>
          <w:kern w:val="14"/>
          <w:sz w:val="24"/>
          <w:szCs w:val="24"/>
          <w:lang w:val="en-US"/>
        </w:rPr>
        <w:t>were published for peer review [2</w:t>
      </w:r>
      <w:r w:rsidR="004832E7" w:rsidRPr="004832E7">
        <w:rPr>
          <w:rFonts w:ascii="Times New Roman" w:eastAsia="Times New Roman" w:hAnsi="Times New Roman" w:cs="Times New Roman"/>
          <w:kern w:val="14"/>
          <w:sz w:val="24"/>
          <w:szCs w:val="24"/>
          <w:lang w:val="en-US"/>
        </w:rPr>
        <w:t>]</w:t>
      </w:r>
      <w:r>
        <w:rPr>
          <w:rFonts w:ascii="Times New Roman" w:eastAsia="Times New Roman" w:hAnsi="Times New Roman" w:cs="Times New Roman"/>
          <w:kern w:val="14"/>
          <w:sz w:val="24"/>
          <w:szCs w:val="24"/>
          <w:lang w:val="en-US"/>
        </w:rPr>
        <w:t>, and</w:t>
      </w:r>
      <w:r w:rsidR="00781E9F">
        <w:rPr>
          <w:rFonts w:ascii="Times New Roman" w:eastAsia="Times New Roman" w:hAnsi="Times New Roman" w:cs="Times New Roman"/>
          <w:kern w:val="14"/>
          <w:sz w:val="24"/>
          <w:szCs w:val="24"/>
          <w:lang w:val="en-US"/>
        </w:rPr>
        <w:t xml:space="preserve"> were included in the S</w:t>
      </w:r>
      <w:r w:rsidR="004832E7" w:rsidRPr="004832E7">
        <w:rPr>
          <w:rFonts w:ascii="Times New Roman" w:eastAsia="Times New Roman" w:hAnsi="Times New Roman" w:cs="Times New Roman"/>
          <w:kern w:val="14"/>
          <w:sz w:val="24"/>
          <w:szCs w:val="24"/>
          <w:lang w:val="en-US"/>
        </w:rPr>
        <w:t xml:space="preserve">tage 1 version of the UKOPA </w:t>
      </w:r>
      <w:r w:rsidR="00781E9F">
        <w:rPr>
          <w:rFonts w:ascii="Times New Roman" w:eastAsia="Times New Roman" w:hAnsi="Times New Roman" w:cs="Times New Roman"/>
          <w:kern w:val="14"/>
          <w:sz w:val="24"/>
          <w:szCs w:val="24"/>
          <w:lang w:val="en-US"/>
        </w:rPr>
        <w:t>DMS</w:t>
      </w:r>
      <w:r>
        <w:rPr>
          <w:rFonts w:ascii="Times New Roman" w:eastAsia="Times New Roman" w:hAnsi="Times New Roman" w:cs="Times New Roman"/>
          <w:kern w:val="14"/>
          <w:sz w:val="24"/>
          <w:szCs w:val="24"/>
          <w:lang w:val="en-US"/>
        </w:rPr>
        <w:t>, published in 2010 [3</w:t>
      </w:r>
      <w:r w:rsidR="004832E7" w:rsidRPr="004832E7">
        <w:rPr>
          <w:rFonts w:ascii="Times New Roman" w:eastAsia="Times New Roman" w:hAnsi="Times New Roman" w:cs="Times New Roman"/>
          <w:kern w:val="14"/>
          <w:sz w:val="24"/>
          <w:szCs w:val="24"/>
          <w:lang w:val="en-US"/>
        </w:rPr>
        <w:t>]. The algorithms were reviewed in detail, extended to incorporate the results of technical work and te</w:t>
      </w:r>
      <w:r w:rsidR="00781E9F">
        <w:rPr>
          <w:rFonts w:ascii="Times New Roman" w:eastAsia="Times New Roman" w:hAnsi="Times New Roman" w:cs="Times New Roman"/>
          <w:kern w:val="14"/>
          <w:sz w:val="24"/>
          <w:szCs w:val="24"/>
          <w:lang w:val="en-US"/>
        </w:rPr>
        <w:t>sted during the development of S</w:t>
      </w:r>
      <w:r w:rsidR="004832E7" w:rsidRPr="004832E7">
        <w:rPr>
          <w:rFonts w:ascii="Times New Roman" w:eastAsia="Times New Roman" w:hAnsi="Times New Roman" w:cs="Times New Roman"/>
          <w:kern w:val="14"/>
          <w:sz w:val="24"/>
          <w:szCs w:val="24"/>
          <w:lang w:val="en-US"/>
        </w:rPr>
        <w:t xml:space="preserve">tage 2 of the </w:t>
      </w:r>
      <w:r w:rsidR="00781E9F">
        <w:rPr>
          <w:rFonts w:ascii="Times New Roman" w:eastAsia="Times New Roman" w:hAnsi="Times New Roman" w:cs="Times New Roman"/>
          <w:kern w:val="14"/>
          <w:sz w:val="24"/>
          <w:szCs w:val="24"/>
          <w:lang w:val="en-US"/>
        </w:rPr>
        <w:t>UKOPA DMS</w:t>
      </w:r>
      <w:r w:rsidR="004832E7" w:rsidRPr="004832E7">
        <w:rPr>
          <w:rFonts w:ascii="Times New Roman" w:eastAsia="Times New Roman" w:hAnsi="Times New Roman" w:cs="Times New Roman"/>
          <w:kern w:val="14"/>
          <w:sz w:val="24"/>
          <w:szCs w:val="24"/>
          <w:lang w:val="en-US"/>
        </w:rPr>
        <w:t xml:space="preserve">. Revisions to the </w:t>
      </w:r>
      <w:r>
        <w:rPr>
          <w:rFonts w:ascii="Times New Roman" w:eastAsia="Times New Roman" w:hAnsi="Times New Roman" w:cs="Times New Roman"/>
          <w:kern w:val="14"/>
          <w:sz w:val="24"/>
          <w:szCs w:val="24"/>
          <w:lang w:val="en-US"/>
        </w:rPr>
        <w:t>algorithms are presented in [4</w:t>
      </w:r>
      <w:r w:rsidR="004832E7" w:rsidRPr="004832E7">
        <w:rPr>
          <w:rFonts w:ascii="Times New Roman" w:eastAsia="Times New Roman" w:hAnsi="Times New Roman" w:cs="Times New Roman"/>
          <w:kern w:val="14"/>
          <w:sz w:val="24"/>
          <w:szCs w:val="24"/>
          <w:lang w:val="en-US"/>
        </w:rPr>
        <w:t xml:space="preserve">]. </w:t>
      </w:r>
    </w:p>
    <w:p w:rsidR="006F7D06" w:rsidRPr="004832E7" w:rsidRDefault="006F7D06" w:rsidP="00A163F1">
      <w:p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kern w:val="14"/>
          <w:sz w:val="24"/>
          <w:szCs w:val="24"/>
          <w:lang w:val="en-US"/>
        </w:rPr>
      </w:pPr>
    </w:p>
    <w:p w:rsidR="004A7C26" w:rsidRDefault="00781E9F" w:rsidP="006F7D06">
      <w:pPr>
        <w:pStyle w:val="Heading2"/>
        <w:rPr>
          <w:rFonts w:ascii="Times New Roman" w:hAnsi="Times New Roman" w:cs="Times New Roman"/>
          <w:b/>
          <w:color w:val="auto"/>
          <w:sz w:val="24"/>
          <w:szCs w:val="24"/>
        </w:rPr>
      </w:pPr>
      <w:bookmarkStart w:id="5" w:name="_Toc405726667"/>
      <w:r>
        <w:rPr>
          <w:rFonts w:ascii="Times New Roman" w:hAnsi="Times New Roman" w:cs="Times New Roman"/>
          <w:b/>
          <w:color w:val="auto"/>
          <w:sz w:val="24"/>
          <w:szCs w:val="24"/>
        </w:rPr>
        <w:t>3</w:t>
      </w:r>
      <w:r w:rsidR="004A7C26" w:rsidRPr="004A7C26">
        <w:rPr>
          <w:rFonts w:ascii="Times New Roman" w:hAnsi="Times New Roman" w:cs="Times New Roman"/>
          <w:b/>
          <w:color w:val="auto"/>
          <w:sz w:val="24"/>
          <w:szCs w:val="24"/>
        </w:rPr>
        <w:t>.2</w:t>
      </w:r>
      <w:r w:rsidR="004A7C26" w:rsidRPr="004A7C26">
        <w:rPr>
          <w:rFonts w:ascii="Times New Roman" w:hAnsi="Times New Roman" w:cs="Times New Roman"/>
          <w:b/>
          <w:color w:val="auto"/>
          <w:sz w:val="24"/>
          <w:szCs w:val="24"/>
        </w:rPr>
        <w:tab/>
        <w:t>Pipeline Dent Assessment Rules</w:t>
      </w:r>
      <w:bookmarkEnd w:id="5"/>
      <w:r w:rsidR="004A7C26" w:rsidRPr="004A7C26">
        <w:rPr>
          <w:rFonts w:ascii="Times New Roman" w:hAnsi="Times New Roman" w:cs="Times New Roman"/>
          <w:b/>
          <w:color w:val="auto"/>
          <w:sz w:val="24"/>
          <w:szCs w:val="24"/>
        </w:rPr>
        <w:t xml:space="preserve"> </w:t>
      </w:r>
    </w:p>
    <w:p w:rsidR="00781E9F" w:rsidRPr="00781E9F" w:rsidRDefault="00781E9F" w:rsidP="00781E9F"/>
    <w:p w:rsidR="00A163F1" w:rsidRDefault="004A7C26" w:rsidP="008A790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Published dent assessment rules were identified in the review carried out by Dr J M Race for UKOPA [1]. The rules, published in a number of pipeline standards and industry guidance</w:t>
      </w:r>
      <w:r w:rsidR="00A20D88">
        <w:rPr>
          <w:rFonts w:ascii="Times New Roman" w:eastAsia="Times New Roman" w:hAnsi="Times New Roman" w:cs="Times New Roman"/>
          <w:sz w:val="24"/>
          <w:szCs w:val="24"/>
        </w:rPr>
        <w:t xml:space="preserve"> documents</w:t>
      </w:r>
      <w:r w:rsidR="00352EAE">
        <w:rPr>
          <w:rFonts w:ascii="Times New Roman" w:eastAsia="Times New Roman" w:hAnsi="Times New Roman" w:cs="Times New Roman"/>
          <w:sz w:val="24"/>
          <w:szCs w:val="24"/>
        </w:rPr>
        <w:t xml:space="preserve"> [5 – 7] were reviewed</w:t>
      </w:r>
      <w:r>
        <w:rPr>
          <w:rFonts w:ascii="Times New Roman" w:eastAsia="Times New Roman" w:hAnsi="Times New Roman" w:cs="Times New Roman"/>
          <w:sz w:val="24"/>
          <w:szCs w:val="24"/>
        </w:rPr>
        <w:t xml:space="preserve"> by the UKOPA Dent Work Group</w:t>
      </w:r>
      <w:r w:rsidR="00A163F1">
        <w:rPr>
          <w:rFonts w:ascii="Times New Roman" w:eastAsia="Times New Roman" w:hAnsi="Times New Roman" w:cs="Times New Roman"/>
          <w:sz w:val="24"/>
          <w:szCs w:val="24"/>
        </w:rPr>
        <w:t xml:space="preserve">. In addition, work carried out by </w:t>
      </w:r>
      <w:r w:rsidR="008A790E">
        <w:rPr>
          <w:rFonts w:ascii="Times New Roman" w:eastAsia="Times New Roman" w:hAnsi="Times New Roman" w:cs="Times New Roman"/>
          <w:sz w:val="24"/>
          <w:szCs w:val="24"/>
        </w:rPr>
        <w:t xml:space="preserve">DNV GL (formerly </w:t>
      </w:r>
      <w:r w:rsidR="00A163F1">
        <w:rPr>
          <w:rFonts w:ascii="Times New Roman" w:eastAsia="Times New Roman" w:hAnsi="Times New Roman" w:cs="Times New Roman"/>
          <w:sz w:val="24"/>
          <w:szCs w:val="24"/>
        </w:rPr>
        <w:t>Advantica</w:t>
      </w:r>
      <w:r w:rsidR="008A790E">
        <w:rPr>
          <w:rFonts w:ascii="Times New Roman" w:eastAsia="Times New Roman" w:hAnsi="Times New Roman" w:cs="Times New Roman"/>
          <w:sz w:val="24"/>
          <w:szCs w:val="24"/>
        </w:rPr>
        <w:t>)</w:t>
      </w:r>
      <w:r w:rsidR="00A163F1">
        <w:rPr>
          <w:rFonts w:ascii="Times New Roman" w:eastAsia="Times New Roman" w:hAnsi="Times New Roman" w:cs="Times New Roman"/>
          <w:sz w:val="24"/>
          <w:szCs w:val="24"/>
        </w:rPr>
        <w:t xml:space="preserve"> for the UK gas industry [8] was considered by the UKOPA Dent Work Group. Simple dent assessment rules</w:t>
      </w:r>
      <w:r w:rsidR="00352EAE">
        <w:rPr>
          <w:rFonts w:ascii="Times New Roman" w:eastAsia="Times New Roman" w:hAnsi="Times New Roman" w:cs="Times New Roman"/>
          <w:sz w:val="24"/>
          <w:szCs w:val="24"/>
        </w:rPr>
        <w:t xml:space="preserve"> </w:t>
      </w:r>
      <w:r w:rsidR="00A163F1">
        <w:rPr>
          <w:rFonts w:ascii="Times New Roman" w:eastAsia="Times New Roman" w:hAnsi="Times New Roman" w:cs="Times New Roman"/>
          <w:sz w:val="24"/>
          <w:szCs w:val="24"/>
        </w:rPr>
        <w:t xml:space="preserve">were agreed </w:t>
      </w:r>
      <w:r w:rsidR="00781E9F">
        <w:rPr>
          <w:rFonts w:ascii="Times New Roman" w:eastAsia="Times New Roman" w:hAnsi="Times New Roman" w:cs="Times New Roman"/>
          <w:sz w:val="24"/>
          <w:szCs w:val="24"/>
        </w:rPr>
        <w:t>and incorporated in Stage 1</w:t>
      </w:r>
      <w:r w:rsidR="00352EAE">
        <w:rPr>
          <w:rFonts w:ascii="Times New Roman" w:eastAsia="Times New Roman" w:hAnsi="Times New Roman" w:cs="Times New Roman"/>
          <w:sz w:val="24"/>
          <w:szCs w:val="24"/>
        </w:rPr>
        <w:t xml:space="preserve"> of th</w:t>
      </w:r>
      <w:r w:rsidR="00781E9F">
        <w:rPr>
          <w:rFonts w:ascii="Times New Roman" w:eastAsia="Times New Roman" w:hAnsi="Times New Roman" w:cs="Times New Roman"/>
          <w:sz w:val="24"/>
          <w:szCs w:val="24"/>
        </w:rPr>
        <w:t>e UKOPA DMS</w:t>
      </w:r>
      <w:r w:rsidR="00352EAE">
        <w:rPr>
          <w:rFonts w:ascii="Times New Roman" w:eastAsia="Times New Roman" w:hAnsi="Times New Roman" w:cs="Times New Roman"/>
          <w:sz w:val="24"/>
          <w:szCs w:val="24"/>
        </w:rPr>
        <w:t xml:space="preserve"> [3].</w:t>
      </w:r>
    </w:p>
    <w:p w:rsidR="00A163F1" w:rsidRPr="00CF14FF" w:rsidRDefault="00781E9F" w:rsidP="00CF14FF">
      <w:pPr>
        <w:pStyle w:val="Heading1"/>
        <w:rPr>
          <w:rFonts w:ascii="Times New Roman" w:eastAsia="Times New Roman" w:hAnsi="Times New Roman" w:cs="Times New Roman"/>
          <w:b/>
          <w:color w:val="auto"/>
          <w:sz w:val="24"/>
          <w:szCs w:val="24"/>
        </w:rPr>
      </w:pPr>
      <w:bookmarkStart w:id="6" w:name="_Toc405726668"/>
      <w:r>
        <w:rPr>
          <w:rFonts w:ascii="Times New Roman" w:eastAsia="Times New Roman" w:hAnsi="Times New Roman" w:cs="Times New Roman"/>
          <w:b/>
          <w:color w:val="auto"/>
          <w:sz w:val="24"/>
          <w:szCs w:val="24"/>
        </w:rPr>
        <w:t>4</w:t>
      </w:r>
      <w:r w:rsidR="00CF14FF" w:rsidRPr="00CF14FF">
        <w:rPr>
          <w:rFonts w:ascii="Times New Roman" w:eastAsia="Times New Roman" w:hAnsi="Times New Roman" w:cs="Times New Roman"/>
          <w:b/>
          <w:color w:val="auto"/>
          <w:sz w:val="24"/>
          <w:szCs w:val="24"/>
        </w:rPr>
        <w:t xml:space="preserve"> </w:t>
      </w:r>
      <w:r w:rsidR="00CF14FF">
        <w:rPr>
          <w:rFonts w:ascii="Times New Roman" w:eastAsia="Times New Roman" w:hAnsi="Times New Roman" w:cs="Times New Roman"/>
          <w:b/>
          <w:color w:val="auto"/>
          <w:sz w:val="24"/>
          <w:szCs w:val="24"/>
        </w:rPr>
        <w:tab/>
      </w:r>
      <w:r w:rsidR="00CF14FF" w:rsidRPr="00CF14FF">
        <w:rPr>
          <w:rFonts w:ascii="Times New Roman" w:eastAsia="Times New Roman" w:hAnsi="Times New Roman" w:cs="Times New Roman"/>
          <w:b/>
          <w:color w:val="auto"/>
          <w:sz w:val="24"/>
          <w:szCs w:val="24"/>
        </w:rPr>
        <w:t>Stage 2 of the Development of t</w:t>
      </w:r>
      <w:r w:rsidR="00CF14FF">
        <w:rPr>
          <w:rFonts w:ascii="Times New Roman" w:eastAsia="Times New Roman" w:hAnsi="Times New Roman" w:cs="Times New Roman"/>
          <w:b/>
          <w:color w:val="auto"/>
          <w:sz w:val="24"/>
          <w:szCs w:val="24"/>
        </w:rPr>
        <w:t>he UKOPA D</w:t>
      </w:r>
      <w:r>
        <w:rPr>
          <w:rFonts w:ascii="Times New Roman" w:eastAsia="Times New Roman" w:hAnsi="Times New Roman" w:cs="Times New Roman"/>
          <w:b/>
          <w:color w:val="auto"/>
          <w:sz w:val="24"/>
          <w:szCs w:val="24"/>
        </w:rPr>
        <w:t>MS</w:t>
      </w:r>
      <w:bookmarkEnd w:id="6"/>
    </w:p>
    <w:p w:rsidR="00352EAE" w:rsidRDefault="00352EAE" w:rsidP="008B6B50">
      <w:pPr>
        <w:spacing w:after="0" w:line="276" w:lineRule="auto"/>
        <w:jc w:val="both"/>
        <w:rPr>
          <w:rFonts w:ascii="Times New Roman" w:eastAsia="Times New Roman" w:hAnsi="Times New Roman" w:cs="Times New Roman"/>
          <w:sz w:val="24"/>
          <w:szCs w:val="24"/>
        </w:rPr>
      </w:pPr>
    </w:p>
    <w:p w:rsidR="00CF14FF" w:rsidRPr="00B046F5" w:rsidRDefault="00CF14FF" w:rsidP="00B046F5">
      <w:pPr>
        <w:rPr>
          <w:rFonts w:ascii="Times New Roman" w:hAnsi="Times New Roman" w:cs="Times New Roman"/>
          <w:sz w:val="24"/>
          <w:szCs w:val="24"/>
        </w:rPr>
      </w:pPr>
      <w:r>
        <w:rPr>
          <w:rFonts w:ascii="Times New Roman" w:eastAsia="Times New Roman" w:hAnsi="Times New Roman" w:cs="Times New Roman"/>
          <w:sz w:val="24"/>
          <w:szCs w:val="24"/>
        </w:rPr>
        <w:t>Following completion</w:t>
      </w:r>
      <w:r w:rsidR="00781E9F">
        <w:rPr>
          <w:rFonts w:ascii="Times New Roman" w:eastAsia="Times New Roman" w:hAnsi="Times New Roman" w:cs="Times New Roman"/>
          <w:sz w:val="24"/>
          <w:szCs w:val="24"/>
        </w:rPr>
        <w:t xml:space="preserve"> of Stage 1 of the UKOPA DMS</w:t>
      </w:r>
      <w:r>
        <w:rPr>
          <w:rFonts w:ascii="Times New Roman" w:eastAsia="Times New Roman" w:hAnsi="Times New Roman" w:cs="Times New Roman"/>
          <w:sz w:val="24"/>
          <w:szCs w:val="24"/>
        </w:rPr>
        <w:t xml:space="preserve">, </w:t>
      </w:r>
      <w:r w:rsidR="00B046F5">
        <w:rPr>
          <w:rFonts w:ascii="Times New Roman" w:eastAsia="Times New Roman" w:hAnsi="Times New Roman" w:cs="Times New Roman"/>
          <w:sz w:val="24"/>
          <w:szCs w:val="24"/>
        </w:rPr>
        <w:t xml:space="preserve">technical studies required to address </w:t>
      </w:r>
      <w:r>
        <w:rPr>
          <w:rFonts w:ascii="Times New Roman" w:eastAsia="Times New Roman" w:hAnsi="Times New Roman" w:cs="Times New Roman"/>
          <w:sz w:val="24"/>
          <w:szCs w:val="24"/>
        </w:rPr>
        <w:t xml:space="preserve">items 3, 4 and 5 listed in Section 2 above were </w:t>
      </w:r>
      <w:r w:rsidR="00B046F5">
        <w:rPr>
          <w:rFonts w:ascii="Times New Roman" w:eastAsia="Times New Roman" w:hAnsi="Times New Roman" w:cs="Times New Roman"/>
          <w:sz w:val="24"/>
          <w:szCs w:val="24"/>
        </w:rPr>
        <w:t xml:space="preserve">agreed by UKOPA. </w:t>
      </w:r>
      <w:r>
        <w:rPr>
          <w:rFonts w:ascii="Times New Roman" w:eastAsia="Times New Roman" w:hAnsi="Times New Roman" w:cs="Times New Roman"/>
          <w:sz w:val="24"/>
          <w:szCs w:val="24"/>
        </w:rPr>
        <w:t xml:space="preserve"> </w:t>
      </w:r>
      <w:r w:rsidR="00B046F5">
        <w:rPr>
          <w:rFonts w:ascii="Times New Roman" w:eastAsia="Times New Roman" w:hAnsi="Times New Roman" w:cs="Times New Roman"/>
          <w:sz w:val="24"/>
          <w:szCs w:val="24"/>
        </w:rPr>
        <w:t xml:space="preserve">The technical studies have been completed and the results </w:t>
      </w:r>
      <w:r>
        <w:rPr>
          <w:rFonts w:ascii="Times New Roman" w:hAnsi="Times New Roman" w:cs="Times New Roman"/>
          <w:sz w:val="24"/>
          <w:szCs w:val="24"/>
        </w:rPr>
        <w:t>included in th</w:t>
      </w:r>
      <w:r w:rsidR="00781E9F">
        <w:rPr>
          <w:rFonts w:ascii="Times New Roman" w:hAnsi="Times New Roman" w:cs="Times New Roman"/>
          <w:sz w:val="24"/>
          <w:szCs w:val="24"/>
        </w:rPr>
        <w:t>e UKOPA DMS</w:t>
      </w:r>
      <w:r>
        <w:rPr>
          <w:rFonts w:ascii="Times New Roman" w:hAnsi="Times New Roman" w:cs="Times New Roman"/>
          <w:sz w:val="24"/>
          <w:szCs w:val="24"/>
        </w:rPr>
        <w:t xml:space="preserve"> Guidance Document, completed in July 2014. </w:t>
      </w:r>
      <w:r w:rsidR="00B046F5">
        <w:rPr>
          <w:rFonts w:ascii="Times New Roman" w:hAnsi="Times New Roman" w:cs="Times New Roman"/>
          <w:sz w:val="24"/>
          <w:szCs w:val="24"/>
        </w:rPr>
        <w:t>The work and the associated references are summarised below.</w:t>
      </w:r>
    </w:p>
    <w:p w:rsidR="00B046F5" w:rsidRDefault="00781E9F" w:rsidP="0063053B">
      <w:pPr>
        <w:pStyle w:val="Heading2"/>
        <w:rPr>
          <w:rFonts w:ascii="Times New Roman" w:eastAsia="Times New Roman" w:hAnsi="Times New Roman" w:cs="Times New Roman"/>
          <w:b/>
          <w:color w:val="auto"/>
          <w:sz w:val="24"/>
          <w:szCs w:val="24"/>
        </w:rPr>
      </w:pPr>
      <w:bookmarkStart w:id="7" w:name="_Toc405726669"/>
      <w:r>
        <w:rPr>
          <w:rFonts w:ascii="Times New Roman" w:eastAsia="Times New Roman" w:hAnsi="Times New Roman" w:cs="Times New Roman"/>
          <w:b/>
          <w:color w:val="auto"/>
          <w:sz w:val="24"/>
          <w:szCs w:val="24"/>
        </w:rPr>
        <w:t>4</w:t>
      </w:r>
      <w:r w:rsidR="00B046F5" w:rsidRPr="00B046F5">
        <w:rPr>
          <w:rFonts w:ascii="Times New Roman" w:eastAsia="Times New Roman" w:hAnsi="Times New Roman" w:cs="Times New Roman"/>
          <w:b/>
          <w:color w:val="auto"/>
          <w:sz w:val="24"/>
          <w:szCs w:val="24"/>
        </w:rPr>
        <w:t>.1</w:t>
      </w:r>
      <w:r w:rsidR="00B046F5" w:rsidRPr="00B046F5">
        <w:rPr>
          <w:rFonts w:ascii="Times New Roman" w:eastAsia="Times New Roman" w:hAnsi="Times New Roman" w:cs="Times New Roman"/>
          <w:b/>
          <w:color w:val="auto"/>
          <w:sz w:val="24"/>
          <w:szCs w:val="24"/>
        </w:rPr>
        <w:tab/>
        <w:t>Fatigue Assessment of Pipeline Dents</w:t>
      </w:r>
      <w:bookmarkEnd w:id="7"/>
    </w:p>
    <w:p w:rsidR="00781E9F" w:rsidRPr="00781E9F" w:rsidRDefault="00781E9F" w:rsidP="00781E9F"/>
    <w:p w:rsidR="0063053B" w:rsidRPr="0063053B" w:rsidRDefault="00B046F5" w:rsidP="002738AD">
      <w:pPr>
        <w:spacing w:line="276" w:lineRule="auto"/>
        <w:jc w:val="both"/>
        <w:rPr>
          <w:rFonts w:ascii="Times New Roman" w:eastAsia="Times New Roman" w:hAnsi="Times New Roman" w:cs="Times New Roman"/>
          <w:sz w:val="24"/>
          <w:szCs w:val="24"/>
        </w:rPr>
      </w:pPr>
      <w:r>
        <w:t>T</w:t>
      </w:r>
      <w:r w:rsidRPr="00B046F5">
        <w:rPr>
          <w:rFonts w:ascii="Times New Roman" w:hAnsi="Times New Roman" w:cs="Times New Roman"/>
          <w:sz w:val="24"/>
          <w:szCs w:val="24"/>
        </w:rPr>
        <w:t xml:space="preserve">he recognised model for the fatigue assessment of pipeline dents is the EPRG model [7], as recommended in </w:t>
      </w:r>
      <w:r w:rsidR="00781E9F">
        <w:rPr>
          <w:rFonts w:ascii="Times New Roman" w:hAnsi="Times New Roman" w:cs="Times New Roman"/>
          <w:sz w:val="24"/>
          <w:szCs w:val="24"/>
        </w:rPr>
        <w:t>Stage 1 of the UKOPA DMS</w:t>
      </w:r>
      <w:r w:rsidRPr="00B046F5">
        <w:rPr>
          <w:rFonts w:ascii="Times New Roman" w:hAnsi="Times New Roman" w:cs="Times New Roman"/>
          <w:sz w:val="24"/>
          <w:szCs w:val="24"/>
        </w:rPr>
        <w:t xml:space="preserve"> [3].</w:t>
      </w:r>
      <w:r>
        <w:rPr>
          <w:rFonts w:ascii="Times New Roman" w:hAnsi="Times New Roman" w:cs="Times New Roman"/>
          <w:sz w:val="24"/>
          <w:szCs w:val="24"/>
        </w:rPr>
        <w:t xml:space="preserve"> This model is conservative, and the fatigue life predictions obtained are generally low. In order to carry out a more realistic and less conservative fatigue assessment, an approach which takes account of the stress concentration factor (SCF) for the dent and applying published SN fatigue models is required.  </w:t>
      </w:r>
      <w:r w:rsidR="00FB604E">
        <w:rPr>
          <w:rFonts w:ascii="Times New Roman" w:hAnsi="Times New Roman" w:cs="Times New Roman"/>
          <w:sz w:val="24"/>
          <w:szCs w:val="24"/>
        </w:rPr>
        <w:t xml:space="preserve"> A study reviewing and applying dent SCF equations was carried out by</w:t>
      </w:r>
      <w:r w:rsidR="008A790E">
        <w:rPr>
          <w:rFonts w:ascii="Times New Roman" w:hAnsi="Times New Roman" w:cs="Times New Roman"/>
          <w:sz w:val="24"/>
          <w:szCs w:val="24"/>
        </w:rPr>
        <w:t xml:space="preserve"> DNV GL (formerly</w:t>
      </w:r>
      <w:r w:rsidR="00FB604E">
        <w:rPr>
          <w:rFonts w:ascii="Times New Roman" w:hAnsi="Times New Roman" w:cs="Times New Roman"/>
          <w:sz w:val="24"/>
          <w:szCs w:val="24"/>
        </w:rPr>
        <w:t xml:space="preserve"> GL Noble Denton</w:t>
      </w:r>
      <w:r w:rsidR="008A790E">
        <w:rPr>
          <w:rFonts w:ascii="Times New Roman" w:hAnsi="Times New Roman" w:cs="Times New Roman"/>
          <w:sz w:val="24"/>
          <w:szCs w:val="24"/>
        </w:rPr>
        <w:t>)</w:t>
      </w:r>
      <w:r w:rsidR="00FB604E">
        <w:rPr>
          <w:rFonts w:ascii="Times New Roman" w:hAnsi="Times New Roman" w:cs="Times New Roman"/>
          <w:sz w:val="24"/>
          <w:szCs w:val="24"/>
        </w:rPr>
        <w:t xml:space="preserve"> for UKOPA [9]. </w:t>
      </w:r>
      <w:r w:rsidR="0063053B" w:rsidRPr="0063053B">
        <w:rPr>
          <w:rFonts w:ascii="Times New Roman" w:eastAsia="Times New Roman" w:hAnsi="Times New Roman" w:cs="Times New Roman"/>
          <w:sz w:val="24"/>
          <w:szCs w:val="24"/>
        </w:rPr>
        <w:t xml:space="preserve">The study involved a literature review to identify dent SCF equations, a comparison of SCFs with FEA results, comparisons of SN fatigue predictions carried out using identified SCF equations and identification of gaps requiring further work. The results </w:t>
      </w:r>
      <w:r w:rsidR="0063053B">
        <w:rPr>
          <w:rFonts w:ascii="Times New Roman" w:eastAsia="Times New Roman" w:hAnsi="Times New Roman" w:cs="Times New Roman"/>
          <w:sz w:val="24"/>
          <w:szCs w:val="24"/>
        </w:rPr>
        <w:t xml:space="preserve">of the study are </w:t>
      </w:r>
      <w:r w:rsidR="0063053B" w:rsidRPr="0063053B">
        <w:rPr>
          <w:rFonts w:ascii="Times New Roman" w:eastAsia="Times New Roman" w:hAnsi="Times New Roman" w:cs="Times New Roman"/>
          <w:sz w:val="24"/>
          <w:szCs w:val="24"/>
        </w:rPr>
        <w:t>summ</w:t>
      </w:r>
      <w:r w:rsidR="0063053B">
        <w:rPr>
          <w:rFonts w:ascii="Times New Roman" w:eastAsia="Times New Roman" w:hAnsi="Times New Roman" w:cs="Times New Roman"/>
          <w:sz w:val="24"/>
          <w:szCs w:val="24"/>
        </w:rPr>
        <w:t>arised in Appendix 1</w:t>
      </w:r>
      <w:r w:rsidR="0063053B" w:rsidRPr="0063053B">
        <w:rPr>
          <w:rFonts w:ascii="Times New Roman" w:eastAsia="Times New Roman" w:hAnsi="Times New Roman" w:cs="Times New Roman"/>
          <w:sz w:val="24"/>
          <w:szCs w:val="24"/>
        </w:rPr>
        <w:t>.</w:t>
      </w:r>
    </w:p>
    <w:p w:rsidR="0063053B" w:rsidRPr="0063053B" w:rsidRDefault="0063053B" w:rsidP="002738AD">
      <w:pPr>
        <w:spacing w:after="0" w:line="276" w:lineRule="auto"/>
        <w:jc w:val="both"/>
        <w:rPr>
          <w:rFonts w:ascii="Times New Roman" w:eastAsia="Times New Roman" w:hAnsi="Times New Roman" w:cs="Times New Roman"/>
          <w:sz w:val="24"/>
          <w:szCs w:val="24"/>
        </w:rPr>
      </w:pPr>
      <w:r w:rsidRPr="0063053B">
        <w:rPr>
          <w:rFonts w:ascii="Times New Roman" w:eastAsia="Times New Roman" w:hAnsi="Times New Roman" w:cs="Times New Roman"/>
          <w:sz w:val="24"/>
          <w:szCs w:val="24"/>
        </w:rPr>
        <w:t xml:space="preserve">The feasibility study carried out by </w:t>
      </w:r>
      <w:r w:rsidR="008A790E">
        <w:rPr>
          <w:rFonts w:ascii="Times New Roman" w:eastAsia="Times New Roman" w:hAnsi="Times New Roman" w:cs="Times New Roman"/>
          <w:sz w:val="24"/>
          <w:szCs w:val="24"/>
        </w:rPr>
        <w:t xml:space="preserve">DNV </w:t>
      </w:r>
      <w:r w:rsidRPr="0063053B">
        <w:rPr>
          <w:rFonts w:ascii="Times New Roman" w:eastAsia="Times New Roman" w:hAnsi="Times New Roman" w:cs="Times New Roman"/>
          <w:sz w:val="24"/>
          <w:szCs w:val="24"/>
        </w:rPr>
        <w:t xml:space="preserve">GL draws attention to differences in the definition of dent SCF, major variations in predicted fatigue life and confirmation that the EPRG model predicts short fatigue lives and may be over conservative. </w:t>
      </w:r>
    </w:p>
    <w:p w:rsidR="0063053B" w:rsidRPr="0063053B" w:rsidRDefault="0063053B" w:rsidP="002738AD">
      <w:pPr>
        <w:spacing w:after="0" w:line="276" w:lineRule="auto"/>
        <w:jc w:val="both"/>
        <w:rPr>
          <w:rFonts w:ascii="Times New Roman" w:eastAsia="Times New Roman" w:hAnsi="Times New Roman" w:cs="Times New Roman"/>
          <w:sz w:val="24"/>
          <w:szCs w:val="24"/>
        </w:rPr>
      </w:pPr>
    </w:p>
    <w:p w:rsidR="0063053B" w:rsidRPr="0063053B" w:rsidRDefault="0063053B" w:rsidP="002738AD">
      <w:pPr>
        <w:spacing w:after="0" w:line="276" w:lineRule="auto"/>
        <w:jc w:val="both"/>
        <w:rPr>
          <w:rFonts w:ascii="Times New Roman" w:eastAsia="Times New Roman" w:hAnsi="Times New Roman" w:cs="Times New Roman"/>
          <w:sz w:val="24"/>
          <w:szCs w:val="24"/>
        </w:rPr>
      </w:pPr>
      <w:r w:rsidRPr="0063053B">
        <w:rPr>
          <w:rFonts w:ascii="Times New Roman" w:eastAsia="Times New Roman" w:hAnsi="Times New Roman" w:cs="Times New Roman"/>
          <w:sz w:val="24"/>
          <w:szCs w:val="24"/>
        </w:rPr>
        <w:t xml:space="preserve">It is therefore recommended that the EPRG model is used to establish a lower bound fatigue life, and the SCF equations developed by </w:t>
      </w:r>
      <w:r w:rsidR="008A790E">
        <w:rPr>
          <w:rFonts w:ascii="Times New Roman" w:eastAsia="Times New Roman" w:hAnsi="Times New Roman" w:cs="Times New Roman"/>
          <w:sz w:val="24"/>
          <w:szCs w:val="24"/>
        </w:rPr>
        <w:t xml:space="preserve">DNV </w:t>
      </w:r>
      <w:r w:rsidRPr="0063053B">
        <w:rPr>
          <w:rFonts w:ascii="Times New Roman" w:eastAsia="Times New Roman" w:hAnsi="Times New Roman" w:cs="Times New Roman"/>
          <w:sz w:val="24"/>
          <w:szCs w:val="24"/>
        </w:rPr>
        <w:t>GL are used in conjunction with the Class B SN</w:t>
      </w:r>
      <w:r>
        <w:rPr>
          <w:rFonts w:ascii="Times New Roman" w:eastAsia="Times New Roman" w:hAnsi="Times New Roman" w:cs="Times New Roman"/>
          <w:sz w:val="24"/>
          <w:szCs w:val="24"/>
        </w:rPr>
        <w:t xml:space="preserve"> Curve from BS 7608 [10</w:t>
      </w:r>
      <w:r w:rsidRPr="0063053B">
        <w:rPr>
          <w:rFonts w:ascii="Times New Roman" w:eastAsia="Times New Roman" w:hAnsi="Times New Roman" w:cs="Times New Roman"/>
          <w:sz w:val="24"/>
          <w:szCs w:val="24"/>
        </w:rPr>
        <w:t>], in order to establish a more realistic fatigue life.</w:t>
      </w:r>
    </w:p>
    <w:p w:rsidR="0063053B" w:rsidRPr="006D16CD" w:rsidRDefault="0063053B" w:rsidP="002738AD">
      <w:pPr>
        <w:pStyle w:val="BlockText"/>
        <w:ind w:left="0"/>
        <w:rPr>
          <w:rFonts w:ascii="Times New Roman" w:hAnsi="Times New Roman"/>
          <w:i w:val="0"/>
          <w:sz w:val="24"/>
          <w:szCs w:val="24"/>
        </w:rPr>
      </w:pPr>
      <w:r>
        <w:rPr>
          <w:rFonts w:ascii="Times New Roman" w:hAnsi="Times New Roman"/>
          <w:i w:val="0"/>
          <w:sz w:val="24"/>
          <w:szCs w:val="24"/>
        </w:rPr>
        <w:t>A literature review of recent research on pipeline dents carried out by Penspen Integrity for UKOPA [11] confirmed that i</w:t>
      </w:r>
      <w:r w:rsidRPr="006D16CD">
        <w:rPr>
          <w:rFonts w:ascii="Times New Roman" w:hAnsi="Times New Roman"/>
          <w:i w:val="0"/>
          <w:sz w:val="24"/>
          <w:szCs w:val="24"/>
        </w:rPr>
        <w:t xml:space="preserve">t is becoming accepted that the most accurate method to predict dent fatigue life uses a combination of the finite element method to calculate stress concentration, and an SN curve to estimate fatigue life. However, </w:t>
      </w:r>
      <w:r>
        <w:rPr>
          <w:rFonts w:ascii="Times New Roman" w:hAnsi="Times New Roman"/>
          <w:i w:val="0"/>
          <w:sz w:val="24"/>
          <w:szCs w:val="24"/>
        </w:rPr>
        <w:t xml:space="preserve">as </w:t>
      </w:r>
      <w:r w:rsidRPr="006D16CD">
        <w:rPr>
          <w:rFonts w:ascii="Times New Roman" w:hAnsi="Times New Roman"/>
          <w:i w:val="0"/>
          <w:sz w:val="24"/>
          <w:szCs w:val="24"/>
        </w:rPr>
        <w:t>no particular method has yet been accep</w:t>
      </w:r>
      <w:r>
        <w:rPr>
          <w:rFonts w:ascii="Times New Roman" w:hAnsi="Times New Roman"/>
          <w:i w:val="0"/>
          <w:sz w:val="24"/>
          <w:szCs w:val="24"/>
        </w:rPr>
        <w:t>ted as best practice, it is recommended that</w:t>
      </w:r>
      <w:r w:rsidRPr="006D16CD">
        <w:rPr>
          <w:rFonts w:ascii="Times New Roman" w:hAnsi="Times New Roman"/>
          <w:i w:val="0"/>
          <w:sz w:val="24"/>
          <w:szCs w:val="24"/>
        </w:rPr>
        <w:t xml:space="preserve"> expert guidance should be sought. The common f</w:t>
      </w:r>
      <w:r>
        <w:rPr>
          <w:rFonts w:ascii="Times New Roman" w:hAnsi="Times New Roman"/>
          <w:i w:val="0"/>
          <w:sz w:val="24"/>
          <w:szCs w:val="24"/>
        </w:rPr>
        <w:t>eatures of a state of the art methodology are</w:t>
      </w:r>
      <w:r w:rsidRPr="006D16CD">
        <w:rPr>
          <w:rFonts w:ascii="Times New Roman" w:hAnsi="Times New Roman"/>
          <w:i w:val="0"/>
          <w:sz w:val="24"/>
          <w:szCs w:val="24"/>
        </w:rPr>
        <w:t>:</w:t>
      </w:r>
    </w:p>
    <w:p w:rsidR="0063053B" w:rsidRPr="006D16CD" w:rsidRDefault="0063053B" w:rsidP="002738AD">
      <w:pPr>
        <w:pStyle w:val="BlockText"/>
        <w:numPr>
          <w:ilvl w:val="0"/>
          <w:numId w:val="15"/>
        </w:numPr>
        <w:ind w:left="851" w:hanging="284"/>
        <w:rPr>
          <w:rFonts w:ascii="Times New Roman" w:hAnsi="Times New Roman"/>
          <w:i w:val="0"/>
          <w:sz w:val="24"/>
          <w:szCs w:val="24"/>
        </w:rPr>
      </w:pPr>
      <w:r w:rsidRPr="006D16CD">
        <w:rPr>
          <w:rFonts w:ascii="Times New Roman" w:hAnsi="Times New Roman"/>
          <w:i w:val="0"/>
          <w:sz w:val="24"/>
          <w:szCs w:val="24"/>
        </w:rPr>
        <w:t>Using high-resolution geometry inspection data to produce a finite element model geometry;</w:t>
      </w:r>
    </w:p>
    <w:p w:rsidR="0063053B" w:rsidRPr="006D16CD" w:rsidRDefault="0063053B" w:rsidP="002738AD">
      <w:pPr>
        <w:pStyle w:val="BlockText"/>
        <w:numPr>
          <w:ilvl w:val="0"/>
          <w:numId w:val="15"/>
        </w:numPr>
        <w:ind w:left="851" w:hanging="284"/>
        <w:rPr>
          <w:rFonts w:ascii="Times New Roman" w:hAnsi="Times New Roman"/>
          <w:i w:val="0"/>
          <w:sz w:val="24"/>
          <w:szCs w:val="24"/>
        </w:rPr>
      </w:pPr>
      <w:r w:rsidRPr="006D16CD">
        <w:rPr>
          <w:rFonts w:ascii="Times New Roman" w:hAnsi="Times New Roman"/>
          <w:i w:val="0"/>
          <w:sz w:val="24"/>
          <w:szCs w:val="24"/>
        </w:rPr>
        <w:t>Using an elastic material model, due to shakedown of the dented material over many internal pressure cycles;</w:t>
      </w:r>
    </w:p>
    <w:p w:rsidR="0063053B" w:rsidRPr="006D16CD" w:rsidRDefault="0063053B" w:rsidP="002738AD">
      <w:pPr>
        <w:pStyle w:val="BlockText"/>
        <w:numPr>
          <w:ilvl w:val="0"/>
          <w:numId w:val="15"/>
        </w:numPr>
        <w:ind w:left="851" w:hanging="284"/>
        <w:rPr>
          <w:rFonts w:ascii="Times New Roman" w:hAnsi="Times New Roman"/>
          <w:i w:val="0"/>
          <w:sz w:val="24"/>
          <w:szCs w:val="24"/>
        </w:rPr>
      </w:pPr>
      <w:r w:rsidRPr="006D16CD">
        <w:rPr>
          <w:rFonts w:ascii="Times New Roman" w:hAnsi="Times New Roman"/>
          <w:i w:val="0"/>
          <w:sz w:val="24"/>
          <w:szCs w:val="24"/>
        </w:rPr>
        <w:t>Extracting results for the maximum principal stress as a function of internal pressure;</w:t>
      </w:r>
    </w:p>
    <w:p w:rsidR="0063053B" w:rsidRPr="006D16CD" w:rsidRDefault="0063053B" w:rsidP="002738AD">
      <w:pPr>
        <w:pStyle w:val="BlockText"/>
        <w:numPr>
          <w:ilvl w:val="0"/>
          <w:numId w:val="15"/>
        </w:numPr>
        <w:ind w:left="851" w:hanging="284"/>
        <w:rPr>
          <w:rFonts w:ascii="Times New Roman" w:hAnsi="Times New Roman"/>
          <w:i w:val="0"/>
          <w:sz w:val="24"/>
          <w:szCs w:val="24"/>
        </w:rPr>
      </w:pPr>
      <w:r w:rsidRPr="006D16CD">
        <w:rPr>
          <w:rFonts w:ascii="Times New Roman" w:hAnsi="Times New Roman"/>
          <w:i w:val="0"/>
          <w:sz w:val="24"/>
          <w:szCs w:val="24"/>
        </w:rPr>
        <w:t>Choosing a lower bound SN curve appropriate to the pipe material, and weld quality if the dent is located on a weld</w:t>
      </w:r>
      <w:r>
        <w:rPr>
          <w:rFonts w:ascii="Times New Roman" w:hAnsi="Times New Roman"/>
          <w:i w:val="0"/>
          <w:sz w:val="24"/>
          <w:szCs w:val="24"/>
        </w:rPr>
        <w:t xml:space="preserve"> (for example from </w:t>
      </w:r>
      <w:r w:rsidR="003D388E">
        <w:rPr>
          <w:rFonts w:ascii="Times New Roman" w:hAnsi="Times New Roman"/>
          <w:i w:val="0"/>
          <w:sz w:val="24"/>
          <w:szCs w:val="24"/>
        </w:rPr>
        <w:t xml:space="preserve">BS 7608 Class B curve </w:t>
      </w:r>
      <w:r>
        <w:rPr>
          <w:rFonts w:ascii="Times New Roman" w:hAnsi="Times New Roman"/>
          <w:i w:val="0"/>
          <w:sz w:val="24"/>
          <w:szCs w:val="24"/>
        </w:rPr>
        <w:t>1</w:t>
      </w:r>
      <w:r w:rsidR="003D388E">
        <w:rPr>
          <w:rFonts w:ascii="Times New Roman" w:hAnsi="Times New Roman"/>
          <w:i w:val="0"/>
          <w:sz w:val="24"/>
          <w:szCs w:val="24"/>
        </w:rPr>
        <w:t>0</w:t>
      </w:r>
      <w:r>
        <w:rPr>
          <w:rFonts w:ascii="Times New Roman" w:hAnsi="Times New Roman"/>
          <w:i w:val="0"/>
          <w:sz w:val="24"/>
          <w:szCs w:val="24"/>
        </w:rPr>
        <w:t>]</w:t>
      </w:r>
      <w:r w:rsidRPr="006D16CD">
        <w:rPr>
          <w:rFonts w:ascii="Times New Roman" w:hAnsi="Times New Roman"/>
          <w:i w:val="0"/>
          <w:sz w:val="24"/>
          <w:szCs w:val="24"/>
        </w:rPr>
        <w:t>);</w:t>
      </w:r>
    </w:p>
    <w:p w:rsidR="0063053B" w:rsidRPr="00037AB1" w:rsidRDefault="0063053B" w:rsidP="002738AD">
      <w:pPr>
        <w:pStyle w:val="BlockText"/>
        <w:numPr>
          <w:ilvl w:val="0"/>
          <w:numId w:val="15"/>
        </w:numPr>
        <w:ind w:left="851" w:hanging="284"/>
        <w:rPr>
          <w:rFonts w:ascii="Times New Roman" w:hAnsi="Times New Roman"/>
          <w:i w:val="0"/>
          <w:sz w:val="24"/>
          <w:szCs w:val="24"/>
        </w:rPr>
      </w:pPr>
      <w:r w:rsidRPr="006D16CD">
        <w:rPr>
          <w:rFonts w:ascii="Times New Roman" w:hAnsi="Times New Roman"/>
          <w:i w:val="0"/>
          <w:sz w:val="24"/>
          <w:szCs w:val="24"/>
        </w:rPr>
        <w:t>Calculating the predicted fatigue life, possibly by summing predicted fatigue damage over a known internal pressure history.</w:t>
      </w:r>
    </w:p>
    <w:p w:rsidR="002D2520" w:rsidRDefault="00781E9F" w:rsidP="0063053B">
      <w:pPr>
        <w:pStyle w:val="Heading1"/>
        <w:rPr>
          <w:rFonts w:ascii="Times New Roman" w:eastAsia="Times New Roman" w:hAnsi="Times New Roman" w:cs="Times New Roman"/>
          <w:b/>
          <w:color w:val="auto"/>
          <w:sz w:val="24"/>
          <w:szCs w:val="24"/>
        </w:rPr>
      </w:pPr>
      <w:bookmarkStart w:id="8" w:name="_Toc405726670"/>
      <w:r>
        <w:rPr>
          <w:rFonts w:ascii="Times New Roman" w:eastAsia="Times New Roman" w:hAnsi="Times New Roman" w:cs="Times New Roman"/>
          <w:b/>
          <w:color w:val="auto"/>
          <w:sz w:val="24"/>
          <w:szCs w:val="24"/>
        </w:rPr>
        <w:t>4</w:t>
      </w:r>
      <w:r w:rsidR="0063053B" w:rsidRPr="0063053B">
        <w:rPr>
          <w:rFonts w:ascii="Times New Roman" w:eastAsia="Times New Roman" w:hAnsi="Times New Roman" w:cs="Times New Roman"/>
          <w:b/>
          <w:color w:val="auto"/>
          <w:sz w:val="24"/>
          <w:szCs w:val="24"/>
        </w:rPr>
        <w:t>.2</w:t>
      </w:r>
      <w:r w:rsidR="0063053B" w:rsidRPr="0063053B">
        <w:rPr>
          <w:rFonts w:ascii="Times New Roman" w:eastAsia="Times New Roman" w:hAnsi="Times New Roman" w:cs="Times New Roman"/>
          <w:b/>
          <w:color w:val="auto"/>
          <w:sz w:val="24"/>
          <w:szCs w:val="24"/>
        </w:rPr>
        <w:tab/>
        <w:t>Limits for Corrosion Associated with Pipeline Dents</w:t>
      </w:r>
      <w:bookmarkEnd w:id="8"/>
    </w:p>
    <w:p w:rsidR="00781E9F" w:rsidRPr="00781E9F" w:rsidRDefault="00781E9F" w:rsidP="00781E9F"/>
    <w:p w:rsidR="00781E9F" w:rsidRDefault="00BC7A3F" w:rsidP="002738AD">
      <w:pPr>
        <w:spacing w:after="0" w:line="276" w:lineRule="auto"/>
        <w:jc w:val="both"/>
        <w:rPr>
          <w:rFonts w:ascii="Times New Roman" w:eastAsia="Times New Roman" w:hAnsi="Times New Roman" w:cs="Times New Roman"/>
          <w:sz w:val="24"/>
          <w:szCs w:val="24"/>
        </w:rPr>
      </w:pPr>
      <w:r w:rsidRPr="00BC7A3F">
        <w:rPr>
          <w:rFonts w:ascii="Times New Roman" w:eastAsia="Times New Roman" w:hAnsi="Times New Roman" w:cs="Times New Roman"/>
          <w:sz w:val="24"/>
          <w:szCs w:val="24"/>
        </w:rPr>
        <w:t xml:space="preserve">Plain dents may have associated corrosion if the coating is damaged during the denting process. </w:t>
      </w:r>
      <w:r>
        <w:rPr>
          <w:rFonts w:ascii="Times New Roman" w:eastAsia="Times New Roman" w:hAnsi="Times New Roman" w:cs="Times New Roman"/>
          <w:sz w:val="24"/>
          <w:szCs w:val="24"/>
        </w:rPr>
        <w:t xml:space="preserve">A study to identify the limit for the metal loss due to corrosion associated with a dent </w:t>
      </w:r>
      <w:r w:rsidR="00E06A00">
        <w:rPr>
          <w:rFonts w:ascii="Times New Roman" w:eastAsia="Times New Roman" w:hAnsi="Times New Roman" w:cs="Times New Roman"/>
          <w:sz w:val="24"/>
          <w:szCs w:val="24"/>
        </w:rPr>
        <w:t xml:space="preserve">for which the dent and the corrosion can be assessed separately </w:t>
      </w:r>
      <w:r>
        <w:rPr>
          <w:rFonts w:ascii="Times New Roman" w:eastAsia="Times New Roman" w:hAnsi="Times New Roman" w:cs="Times New Roman"/>
          <w:sz w:val="24"/>
          <w:szCs w:val="24"/>
        </w:rPr>
        <w:t xml:space="preserve">was carried out by </w:t>
      </w:r>
      <w:r w:rsidR="00A20D88">
        <w:rPr>
          <w:rFonts w:ascii="Times New Roman" w:eastAsia="Times New Roman" w:hAnsi="Times New Roman" w:cs="Times New Roman"/>
          <w:sz w:val="24"/>
          <w:szCs w:val="24"/>
        </w:rPr>
        <w:t xml:space="preserve">DNV </w:t>
      </w:r>
      <w:r>
        <w:rPr>
          <w:rFonts w:ascii="Times New Roman" w:eastAsia="Times New Roman" w:hAnsi="Times New Roman" w:cs="Times New Roman"/>
          <w:sz w:val="24"/>
          <w:szCs w:val="24"/>
        </w:rPr>
        <w:t xml:space="preserve">GL for UKOPA. The study </w:t>
      </w:r>
      <w:r w:rsidR="00E06A00">
        <w:rPr>
          <w:rFonts w:ascii="Times New Roman" w:eastAsia="Times New Roman" w:hAnsi="Times New Roman" w:cs="Times New Roman"/>
          <w:sz w:val="24"/>
          <w:szCs w:val="24"/>
        </w:rPr>
        <w:t>involved a</w:t>
      </w:r>
      <w:r>
        <w:rPr>
          <w:rFonts w:ascii="Times New Roman" w:eastAsia="Times New Roman" w:hAnsi="Times New Roman" w:cs="Times New Roman"/>
          <w:sz w:val="24"/>
          <w:szCs w:val="24"/>
        </w:rPr>
        <w:t xml:space="preserve"> review of</w:t>
      </w:r>
      <w:r w:rsidRPr="00BC7A3F">
        <w:rPr>
          <w:rFonts w:ascii="Times New Roman" w:eastAsia="Times New Roman" w:hAnsi="Times New Roman" w:cs="Times New Roman"/>
          <w:sz w:val="24"/>
          <w:szCs w:val="24"/>
        </w:rPr>
        <w:t xml:space="preserve"> existing research work and a fini</w:t>
      </w:r>
      <w:r>
        <w:rPr>
          <w:rFonts w:ascii="Times New Roman" w:eastAsia="Times New Roman" w:hAnsi="Times New Roman" w:cs="Times New Roman"/>
          <w:sz w:val="24"/>
          <w:szCs w:val="24"/>
        </w:rPr>
        <w:t>te element analysis (FEA) study [1</w:t>
      </w:r>
      <w:r w:rsidR="003D388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The </w:t>
      </w:r>
      <w:r w:rsidRPr="00BC7A3F">
        <w:rPr>
          <w:rFonts w:ascii="Times New Roman" w:eastAsia="Times New Roman" w:hAnsi="Times New Roman" w:cs="Times New Roman"/>
          <w:sz w:val="24"/>
          <w:szCs w:val="24"/>
        </w:rPr>
        <w:t>key findings are</w:t>
      </w:r>
      <w:r>
        <w:rPr>
          <w:rFonts w:ascii="Times New Roman" w:eastAsia="Times New Roman" w:hAnsi="Times New Roman" w:cs="Times New Roman"/>
          <w:sz w:val="24"/>
          <w:szCs w:val="24"/>
        </w:rPr>
        <w:t xml:space="preserve"> summarised in Appendix 2</w:t>
      </w:r>
      <w:r w:rsidRPr="00BC7A3F">
        <w:rPr>
          <w:rFonts w:ascii="Times New Roman" w:eastAsia="Times New Roman" w:hAnsi="Times New Roman" w:cs="Times New Roman"/>
          <w:sz w:val="24"/>
          <w:szCs w:val="24"/>
        </w:rPr>
        <w:t xml:space="preserve">.  </w:t>
      </w:r>
    </w:p>
    <w:p w:rsidR="00781E9F" w:rsidRDefault="00781E9F" w:rsidP="002738AD">
      <w:pPr>
        <w:spacing w:after="0" w:line="276" w:lineRule="auto"/>
        <w:jc w:val="both"/>
        <w:rPr>
          <w:rFonts w:ascii="Times New Roman" w:eastAsia="Times New Roman" w:hAnsi="Times New Roman" w:cs="Times New Roman"/>
          <w:sz w:val="24"/>
          <w:szCs w:val="24"/>
        </w:rPr>
      </w:pPr>
    </w:p>
    <w:p w:rsidR="00BC7A3F" w:rsidRPr="00BC7A3F" w:rsidRDefault="00781E9F" w:rsidP="002738A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FEA study, </w:t>
      </w:r>
      <w:r w:rsidR="00F8176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dent </w:t>
      </w:r>
      <w:r w:rsidR="00F81760">
        <w:rPr>
          <w:rFonts w:ascii="Times New Roman" w:eastAsia="Times New Roman" w:hAnsi="Times New Roman" w:cs="Times New Roman"/>
          <w:sz w:val="24"/>
          <w:szCs w:val="24"/>
        </w:rPr>
        <w:t xml:space="preserve">with an initial depth greater than 10% OD was introduced in a non –linear material and geometry </w:t>
      </w:r>
      <w:r>
        <w:rPr>
          <w:rFonts w:ascii="Times New Roman" w:eastAsia="Times New Roman" w:hAnsi="Times New Roman" w:cs="Times New Roman"/>
          <w:sz w:val="24"/>
          <w:szCs w:val="24"/>
        </w:rPr>
        <w:t>analysis process</w:t>
      </w:r>
      <w:r w:rsidR="00F81760">
        <w:rPr>
          <w:rFonts w:ascii="Times New Roman" w:eastAsia="Times New Roman" w:hAnsi="Times New Roman" w:cs="Times New Roman"/>
          <w:sz w:val="24"/>
          <w:szCs w:val="24"/>
        </w:rPr>
        <w:t xml:space="preserve">, which resulted in a residual dent depth of approximately 6% OD on removal of the indenter. </w:t>
      </w:r>
      <w:r w:rsidR="004020D7">
        <w:rPr>
          <w:rFonts w:ascii="Times New Roman" w:eastAsia="Times New Roman" w:hAnsi="Times New Roman" w:cs="Times New Roman"/>
          <w:sz w:val="24"/>
          <w:szCs w:val="24"/>
        </w:rPr>
        <w:t xml:space="preserve">The results of the analyses confirmed that the failure pressure for the dent plus corrosion combination exceeded the failure pressure for the corrosion only.  </w:t>
      </w:r>
      <w:r w:rsidR="00F81760">
        <w:rPr>
          <w:rFonts w:ascii="Times New Roman" w:eastAsia="Times New Roman" w:hAnsi="Times New Roman" w:cs="Times New Roman"/>
          <w:sz w:val="24"/>
          <w:szCs w:val="24"/>
        </w:rPr>
        <w:t xml:space="preserve">The maximum failure pressure obtained for the dent only was 182.7 bar, while the maximum failure </w:t>
      </w:r>
      <w:r w:rsidR="00F81760">
        <w:rPr>
          <w:rFonts w:ascii="Times New Roman" w:eastAsia="Times New Roman" w:hAnsi="Times New Roman" w:cs="Times New Roman"/>
          <w:sz w:val="24"/>
          <w:szCs w:val="24"/>
        </w:rPr>
        <w:lastRenderedPageBreak/>
        <w:t xml:space="preserve">pressure for the dent with corrosion of depth 20% </w:t>
      </w:r>
      <w:r w:rsidR="004020D7">
        <w:rPr>
          <w:rFonts w:ascii="Times New Roman" w:eastAsia="Times New Roman" w:hAnsi="Times New Roman" w:cs="Times New Roman"/>
          <w:sz w:val="24"/>
          <w:szCs w:val="24"/>
        </w:rPr>
        <w:t>wall thickness was 160 bar. This confirms that the failure pressure is limited by corrosion of depth 20% wall thickness</w:t>
      </w:r>
      <w:r w:rsidR="00A46D69">
        <w:rPr>
          <w:rFonts w:ascii="Times New Roman" w:eastAsia="Times New Roman" w:hAnsi="Times New Roman" w:cs="Times New Roman"/>
          <w:sz w:val="24"/>
          <w:szCs w:val="24"/>
        </w:rPr>
        <w:t xml:space="preserve">. Based on the higher failure pressure of the dent of depth 6% OD, it is considered that </w:t>
      </w:r>
      <w:r w:rsidR="00E06A00">
        <w:rPr>
          <w:rFonts w:ascii="Times New Roman" w:eastAsia="Times New Roman" w:hAnsi="Times New Roman" w:cs="Times New Roman"/>
          <w:sz w:val="24"/>
          <w:szCs w:val="24"/>
        </w:rPr>
        <w:t>a plain</w:t>
      </w:r>
      <w:r w:rsidR="00A46D69">
        <w:rPr>
          <w:rFonts w:ascii="Times New Roman" w:eastAsia="Times New Roman" w:hAnsi="Times New Roman" w:cs="Times New Roman"/>
          <w:sz w:val="24"/>
          <w:szCs w:val="24"/>
        </w:rPr>
        <w:t xml:space="preserve"> dent depth limit of 7%OD can be applied in the separate assessment of dents with an associated corrosion depth of up to 20% wall thickness.</w:t>
      </w:r>
      <w:r w:rsidR="00E06A00">
        <w:rPr>
          <w:rFonts w:ascii="Times New Roman" w:eastAsia="Times New Roman" w:hAnsi="Times New Roman" w:cs="Times New Roman"/>
          <w:sz w:val="24"/>
          <w:szCs w:val="24"/>
        </w:rPr>
        <w:t xml:space="preserve"> This finding applies to plain dents with associated corrosion </w:t>
      </w:r>
      <w:r w:rsidR="00BC7A3F" w:rsidRPr="00BC7A3F">
        <w:rPr>
          <w:rFonts w:ascii="Times New Roman" w:eastAsia="Times New Roman" w:hAnsi="Times New Roman" w:cs="Times New Roman"/>
          <w:sz w:val="24"/>
          <w:szCs w:val="24"/>
        </w:rPr>
        <w:t>in linepipe of grade up to an including API 5L X65</w:t>
      </w:r>
      <w:r w:rsidR="00E06A00">
        <w:rPr>
          <w:rFonts w:ascii="Times New Roman" w:eastAsia="Times New Roman" w:hAnsi="Times New Roman" w:cs="Times New Roman"/>
          <w:sz w:val="24"/>
          <w:szCs w:val="24"/>
        </w:rPr>
        <w:t xml:space="preserve">. </w:t>
      </w:r>
    </w:p>
    <w:p w:rsidR="00BC7A3F" w:rsidRPr="00BC7A3F" w:rsidRDefault="00BC7A3F" w:rsidP="002738AD">
      <w:pPr>
        <w:spacing w:after="0" w:line="276" w:lineRule="auto"/>
        <w:jc w:val="both"/>
        <w:rPr>
          <w:rFonts w:ascii="Times New Roman" w:eastAsia="Times New Roman" w:hAnsi="Times New Roman" w:cs="Times New Roman"/>
          <w:sz w:val="24"/>
          <w:szCs w:val="24"/>
        </w:rPr>
      </w:pPr>
    </w:p>
    <w:p w:rsidR="00BC7A3F" w:rsidRDefault="00BC7A3F" w:rsidP="002738AD">
      <w:pPr>
        <w:spacing w:after="0" w:line="276" w:lineRule="auto"/>
        <w:jc w:val="both"/>
        <w:rPr>
          <w:rFonts w:ascii="Times New Roman" w:eastAsia="Times New Roman" w:hAnsi="Times New Roman" w:cs="Times New Roman"/>
          <w:sz w:val="24"/>
          <w:szCs w:val="24"/>
        </w:rPr>
      </w:pPr>
      <w:r w:rsidRPr="00BC7A3F">
        <w:rPr>
          <w:rFonts w:ascii="Times New Roman" w:eastAsia="Times New Roman" w:hAnsi="Times New Roman" w:cs="Times New Roman"/>
          <w:sz w:val="24"/>
          <w:szCs w:val="24"/>
        </w:rPr>
        <w:t>Where either the dent depth or corrosion depth exceeds these limits, the combined dent plus metal loss must be subject to detailed assessment.</w:t>
      </w:r>
    </w:p>
    <w:p w:rsidR="004020D7" w:rsidRDefault="004020D7" w:rsidP="002738AD">
      <w:pPr>
        <w:spacing w:after="0" w:line="276" w:lineRule="auto"/>
        <w:jc w:val="both"/>
        <w:rPr>
          <w:rFonts w:ascii="Times New Roman" w:eastAsia="Times New Roman" w:hAnsi="Times New Roman" w:cs="Times New Roman"/>
          <w:sz w:val="24"/>
          <w:szCs w:val="24"/>
        </w:rPr>
      </w:pPr>
    </w:p>
    <w:p w:rsidR="004020D7" w:rsidRPr="00BC7A3F" w:rsidRDefault="004020D7" w:rsidP="002738A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includes the derivation of corrosion SCF equations for use with the EPRG dent fatigue model, details are included in Appendix 2.</w:t>
      </w:r>
    </w:p>
    <w:p w:rsidR="00BC7A3F" w:rsidRPr="00BC7A3F" w:rsidRDefault="00781E9F" w:rsidP="002738AD">
      <w:pPr>
        <w:pStyle w:val="Heading1"/>
        <w:jc w:val="both"/>
        <w:rPr>
          <w:rFonts w:ascii="Times New Roman" w:eastAsia="Times New Roman" w:hAnsi="Times New Roman" w:cs="Times New Roman"/>
          <w:b/>
          <w:color w:val="auto"/>
          <w:sz w:val="24"/>
          <w:szCs w:val="24"/>
        </w:rPr>
      </w:pPr>
      <w:bookmarkStart w:id="9" w:name="_Toc405726671"/>
      <w:r>
        <w:rPr>
          <w:rFonts w:ascii="Times New Roman" w:eastAsia="Times New Roman" w:hAnsi="Times New Roman" w:cs="Times New Roman"/>
          <w:b/>
          <w:color w:val="auto"/>
          <w:sz w:val="24"/>
          <w:szCs w:val="24"/>
        </w:rPr>
        <w:t>4</w:t>
      </w:r>
      <w:r w:rsidR="00BC7A3F" w:rsidRPr="00BC7A3F">
        <w:rPr>
          <w:rFonts w:ascii="Times New Roman" w:eastAsia="Times New Roman" w:hAnsi="Times New Roman" w:cs="Times New Roman"/>
          <w:b/>
          <w:color w:val="auto"/>
          <w:sz w:val="24"/>
          <w:szCs w:val="24"/>
        </w:rPr>
        <w:t>.3</w:t>
      </w:r>
      <w:r w:rsidR="00BC7A3F" w:rsidRPr="00BC7A3F">
        <w:rPr>
          <w:rFonts w:ascii="Times New Roman" w:eastAsia="Times New Roman" w:hAnsi="Times New Roman" w:cs="Times New Roman"/>
          <w:b/>
          <w:color w:val="auto"/>
          <w:sz w:val="24"/>
          <w:szCs w:val="24"/>
        </w:rPr>
        <w:tab/>
        <w:t>Assessment of Pipeline Dents Associated with Welds</w:t>
      </w:r>
      <w:bookmarkEnd w:id="9"/>
      <w:r w:rsidR="00BC7A3F" w:rsidRPr="00BC7A3F">
        <w:rPr>
          <w:rFonts w:ascii="Times New Roman" w:eastAsia="Times New Roman" w:hAnsi="Times New Roman" w:cs="Times New Roman"/>
          <w:b/>
          <w:color w:val="auto"/>
          <w:sz w:val="24"/>
          <w:szCs w:val="24"/>
        </w:rPr>
        <w:t xml:space="preserve"> </w:t>
      </w:r>
    </w:p>
    <w:p w:rsidR="00BC7A3F" w:rsidRDefault="00BC7A3F" w:rsidP="002738AD">
      <w:pPr>
        <w:spacing w:after="0" w:line="276" w:lineRule="auto"/>
        <w:jc w:val="both"/>
        <w:rPr>
          <w:rFonts w:ascii="Times New Roman" w:eastAsia="Times New Roman" w:hAnsi="Times New Roman" w:cs="Times New Roman"/>
          <w:sz w:val="24"/>
          <w:szCs w:val="24"/>
        </w:rPr>
      </w:pPr>
      <w:r w:rsidRPr="00BC7A3F">
        <w:rPr>
          <w:rFonts w:ascii="Times New Roman" w:eastAsia="Times New Roman" w:hAnsi="Times New Roman" w:cs="Times New Roman"/>
          <w:sz w:val="24"/>
          <w:szCs w:val="24"/>
        </w:rPr>
        <w:t xml:space="preserve">A study </w:t>
      </w:r>
      <w:r>
        <w:rPr>
          <w:rFonts w:ascii="Times New Roman" w:eastAsia="Times New Roman" w:hAnsi="Times New Roman" w:cs="Times New Roman"/>
          <w:sz w:val="24"/>
          <w:szCs w:val="24"/>
        </w:rPr>
        <w:t xml:space="preserve">to review recent international research work on pipeline dents </w:t>
      </w:r>
      <w:r w:rsidRPr="00BC7A3F">
        <w:rPr>
          <w:rFonts w:ascii="Times New Roman" w:eastAsia="Times New Roman" w:hAnsi="Times New Roman" w:cs="Times New Roman"/>
          <w:sz w:val="24"/>
          <w:szCs w:val="24"/>
        </w:rPr>
        <w:t xml:space="preserve">has been undertaken by Penspen Integrity </w:t>
      </w:r>
      <w:r w:rsidR="008266A0">
        <w:rPr>
          <w:rFonts w:ascii="Times New Roman" w:eastAsia="Times New Roman" w:hAnsi="Times New Roman" w:cs="Times New Roman"/>
          <w:sz w:val="24"/>
          <w:szCs w:val="24"/>
        </w:rPr>
        <w:t xml:space="preserve">[11] </w:t>
      </w:r>
      <w:r w:rsidRPr="00BC7A3F">
        <w:rPr>
          <w:rFonts w:ascii="Times New Roman" w:eastAsia="Times New Roman" w:hAnsi="Times New Roman" w:cs="Times New Roman"/>
          <w:sz w:val="24"/>
          <w:szCs w:val="24"/>
        </w:rPr>
        <w:t>for UKOPA</w:t>
      </w:r>
      <w:r w:rsidR="008266A0">
        <w:rPr>
          <w:rFonts w:ascii="Times New Roman" w:eastAsia="Times New Roman" w:hAnsi="Times New Roman" w:cs="Times New Roman"/>
          <w:sz w:val="24"/>
          <w:szCs w:val="24"/>
        </w:rPr>
        <w:t>. The study</w:t>
      </w:r>
      <w:r w:rsidRPr="00BC7A3F">
        <w:rPr>
          <w:rFonts w:ascii="Times New Roman" w:eastAsia="Times New Roman" w:hAnsi="Times New Roman" w:cs="Times New Roman"/>
          <w:sz w:val="24"/>
          <w:szCs w:val="24"/>
        </w:rPr>
        <w:t xml:space="preserve"> </w:t>
      </w:r>
      <w:r w:rsidR="008266A0">
        <w:rPr>
          <w:rFonts w:ascii="Times New Roman" w:eastAsia="Times New Roman" w:hAnsi="Times New Roman" w:cs="Times New Roman"/>
          <w:sz w:val="24"/>
          <w:szCs w:val="24"/>
        </w:rPr>
        <w:t>considers the limits for</w:t>
      </w:r>
      <w:r w:rsidRPr="00BC7A3F">
        <w:rPr>
          <w:rFonts w:ascii="Times New Roman" w:eastAsia="Times New Roman" w:hAnsi="Times New Roman" w:cs="Times New Roman"/>
          <w:sz w:val="24"/>
          <w:szCs w:val="24"/>
        </w:rPr>
        <w:t xml:space="preserve"> </w:t>
      </w:r>
      <w:r w:rsidR="008266A0">
        <w:rPr>
          <w:rFonts w:ascii="Times New Roman" w:eastAsia="Times New Roman" w:hAnsi="Times New Roman" w:cs="Times New Roman"/>
          <w:sz w:val="24"/>
          <w:szCs w:val="24"/>
        </w:rPr>
        <w:t>smooth dents on welds</w:t>
      </w:r>
      <w:r w:rsidR="00037AB1">
        <w:rPr>
          <w:rFonts w:ascii="Times New Roman" w:eastAsia="Times New Roman" w:hAnsi="Times New Roman" w:cs="Times New Roman"/>
          <w:sz w:val="24"/>
          <w:szCs w:val="24"/>
        </w:rPr>
        <w:t>, identifies</w:t>
      </w:r>
      <w:r w:rsidRPr="00BC7A3F">
        <w:rPr>
          <w:rFonts w:ascii="Times New Roman" w:eastAsia="Times New Roman" w:hAnsi="Times New Roman" w:cs="Times New Roman"/>
          <w:sz w:val="24"/>
          <w:szCs w:val="24"/>
        </w:rPr>
        <w:t xml:space="preserve"> options for pipeline specific dent assessment and recommend</w:t>
      </w:r>
      <w:r w:rsidR="008266A0">
        <w:rPr>
          <w:rFonts w:ascii="Times New Roman" w:eastAsia="Times New Roman" w:hAnsi="Times New Roman" w:cs="Times New Roman"/>
          <w:sz w:val="24"/>
          <w:szCs w:val="24"/>
        </w:rPr>
        <w:t xml:space="preserve">s a preferred approach. The recommended approach was then applied to three case studies [15]. </w:t>
      </w:r>
      <w:r w:rsidRPr="00BC7A3F">
        <w:rPr>
          <w:rFonts w:ascii="Times New Roman" w:eastAsia="Times New Roman" w:hAnsi="Times New Roman" w:cs="Times New Roman"/>
          <w:sz w:val="24"/>
          <w:szCs w:val="24"/>
        </w:rPr>
        <w:t xml:space="preserve"> </w:t>
      </w:r>
    </w:p>
    <w:p w:rsidR="008266A0" w:rsidRPr="00BC7A3F" w:rsidRDefault="008266A0" w:rsidP="002738AD">
      <w:pPr>
        <w:spacing w:after="0" w:line="276" w:lineRule="auto"/>
        <w:jc w:val="both"/>
        <w:rPr>
          <w:rFonts w:ascii="Times New Roman" w:eastAsia="Times New Roman" w:hAnsi="Times New Roman" w:cs="Times New Roman"/>
          <w:sz w:val="24"/>
          <w:szCs w:val="24"/>
        </w:rPr>
      </w:pPr>
    </w:p>
    <w:p w:rsidR="00BC7A3F" w:rsidRPr="00BC7A3F" w:rsidRDefault="00BC7A3F" w:rsidP="002738AD">
      <w:pPr>
        <w:spacing w:after="0" w:line="276" w:lineRule="auto"/>
        <w:jc w:val="both"/>
        <w:rPr>
          <w:rFonts w:ascii="Times New Roman" w:eastAsia="Times New Roman" w:hAnsi="Times New Roman" w:cs="Times New Roman"/>
          <w:sz w:val="24"/>
          <w:szCs w:val="24"/>
        </w:rPr>
      </w:pPr>
      <w:r w:rsidRPr="00BC7A3F">
        <w:rPr>
          <w:rFonts w:ascii="Times New Roman" w:eastAsia="Times New Roman" w:hAnsi="Times New Roman" w:cs="Times New Roman"/>
          <w:sz w:val="24"/>
          <w:szCs w:val="24"/>
        </w:rPr>
        <w:t xml:space="preserve">The review of recent international work is detailed in </w:t>
      </w:r>
      <w:r w:rsidR="008266A0">
        <w:rPr>
          <w:rFonts w:ascii="Times New Roman" w:eastAsia="Times New Roman" w:hAnsi="Times New Roman" w:cs="Times New Roman"/>
          <w:sz w:val="24"/>
          <w:szCs w:val="24"/>
        </w:rPr>
        <w:t>[11] and summarised in Appendix 3</w:t>
      </w:r>
      <w:r w:rsidRPr="00BC7A3F">
        <w:rPr>
          <w:rFonts w:ascii="Times New Roman" w:eastAsia="Times New Roman" w:hAnsi="Times New Roman" w:cs="Times New Roman"/>
          <w:sz w:val="24"/>
          <w:szCs w:val="24"/>
        </w:rPr>
        <w:t>.The review confirms that existing guidance is conservative, existing best practice is given in PDAM, and there is no assessment method for dents on welds of poor quality. The report recommends three weld quality levels with associated strain limits:</w:t>
      </w:r>
    </w:p>
    <w:p w:rsidR="00BC7A3F" w:rsidRPr="00BC7A3F" w:rsidRDefault="00BC7A3F" w:rsidP="002738AD">
      <w:pPr>
        <w:spacing w:after="0" w:line="276" w:lineRule="auto"/>
        <w:jc w:val="both"/>
        <w:rPr>
          <w:rFonts w:ascii="Times New Roman" w:eastAsia="Times New Roman" w:hAnsi="Times New Roman" w:cs="Times New Roman"/>
          <w:sz w:val="24"/>
          <w:szCs w:val="24"/>
        </w:rPr>
      </w:pPr>
    </w:p>
    <w:p w:rsidR="00BC7A3F" w:rsidRPr="00BC7A3F" w:rsidRDefault="00BC7A3F" w:rsidP="002738AD">
      <w:pPr>
        <w:spacing w:after="0" w:line="276" w:lineRule="auto"/>
        <w:jc w:val="both"/>
        <w:rPr>
          <w:rFonts w:ascii="Times New Roman" w:eastAsia="Times New Roman" w:hAnsi="Times New Roman" w:cs="Times New Roman"/>
          <w:sz w:val="24"/>
          <w:szCs w:val="24"/>
        </w:rPr>
      </w:pPr>
      <w:r w:rsidRPr="00BC7A3F">
        <w:rPr>
          <w:rFonts w:ascii="Times New Roman" w:eastAsia="Times New Roman" w:hAnsi="Times New Roman" w:cs="Times New Roman"/>
          <w:sz w:val="24"/>
          <w:szCs w:val="24"/>
        </w:rPr>
        <w:t>Known good quality – 4% strain limit</w:t>
      </w:r>
    </w:p>
    <w:p w:rsidR="00BC7A3F" w:rsidRPr="00BC7A3F" w:rsidRDefault="00BC7A3F" w:rsidP="002738AD">
      <w:pPr>
        <w:spacing w:after="0" w:line="276" w:lineRule="auto"/>
        <w:jc w:val="both"/>
        <w:rPr>
          <w:rFonts w:ascii="Times New Roman" w:eastAsia="Times New Roman" w:hAnsi="Times New Roman" w:cs="Times New Roman"/>
          <w:sz w:val="24"/>
          <w:szCs w:val="24"/>
        </w:rPr>
      </w:pPr>
      <w:r w:rsidRPr="00BC7A3F">
        <w:rPr>
          <w:rFonts w:ascii="Times New Roman" w:eastAsia="Times New Roman" w:hAnsi="Times New Roman" w:cs="Times New Roman"/>
          <w:sz w:val="24"/>
          <w:szCs w:val="24"/>
        </w:rPr>
        <w:t>Probable good quality – 2% strain limit,</w:t>
      </w:r>
    </w:p>
    <w:p w:rsidR="0063053B" w:rsidRDefault="00BC7A3F" w:rsidP="002738AD">
      <w:pPr>
        <w:spacing w:after="0" w:line="276" w:lineRule="auto"/>
        <w:jc w:val="both"/>
        <w:rPr>
          <w:rFonts w:ascii="Times New Roman" w:eastAsia="Times New Roman" w:hAnsi="Times New Roman" w:cs="Times New Roman"/>
          <w:sz w:val="24"/>
          <w:szCs w:val="24"/>
        </w:rPr>
      </w:pPr>
      <w:r w:rsidRPr="00BC7A3F">
        <w:rPr>
          <w:rFonts w:ascii="Times New Roman" w:eastAsia="Times New Roman" w:hAnsi="Times New Roman" w:cs="Times New Roman"/>
          <w:sz w:val="24"/>
          <w:szCs w:val="24"/>
        </w:rPr>
        <w:t>Poor quality – no allowable strain limit or denting.</w:t>
      </w:r>
    </w:p>
    <w:p w:rsidR="00037AB1" w:rsidRPr="00037AB1" w:rsidRDefault="00037AB1" w:rsidP="002738AD">
      <w:pPr>
        <w:spacing w:after="0" w:line="276" w:lineRule="auto"/>
        <w:jc w:val="both"/>
        <w:rPr>
          <w:rFonts w:ascii="Times New Roman" w:eastAsia="Times New Roman" w:hAnsi="Times New Roman" w:cs="Times New Roman"/>
          <w:sz w:val="24"/>
          <w:szCs w:val="24"/>
        </w:rPr>
      </w:pPr>
    </w:p>
    <w:p w:rsidR="006D4E0F" w:rsidRDefault="008266A0" w:rsidP="002738AD">
      <w:pPr>
        <w:spacing w:line="276" w:lineRule="auto"/>
        <w:jc w:val="both"/>
        <w:rPr>
          <w:rFonts w:ascii="Times New Roman" w:hAnsi="Times New Roman" w:cs="Times New Roman"/>
          <w:sz w:val="24"/>
          <w:szCs w:val="24"/>
        </w:rPr>
      </w:pPr>
      <w:r w:rsidRPr="008266A0">
        <w:rPr>
          <w:rFonts w:ascii="Times New Roman" w:hAnsi="Times New Roman" w:cs="Times New Roman"/>
          <w:sz w:val="24"/>
          <w:szCs w:val="24"/>
        </w:rPr>
        <w:t xml:space="preserve">Criteria for the assessment of </w:t>
      </w:r>
      <w:r>
        <w:rPr>
          <w:rFonts w:ascii="Times New Roman" w:hAnsi="Times New Roman" w:cs="Times New Roman"/>
          <w:sz w:val="24"/>
          <w:szCs w:val="24"/>
        </w:rPr>
        <w:t xml:space="preserve">the above </w:t>
      </w:r>
      <w:r w:rsidR="006D4E0F">
        <w:rPr>
          <w:rFonts w:ascii="Times New Roman" w:hAnsi="Times New Roman" w:cs="Times New Roman"/>
          <w:sz w:val="24"/>
          <w:szCs w:val="24"/>
        </w:rPr>
        <w:t>weld quality</w:t>
      </w:r>
      <w:r w:rsidRPr="008266A0">
        <w:rPr>
          <w:rFonts w:ascii="Times New Roman" w:hAnsi="Times New Roman" w:cs="Times New Roman"/>
          <w:sz w:val="24"/>
          <w:szCs w:val="24"/>
        </w:rPr>
        <w:t xml:space="preserve"> proposed by Penspen </w:t>
      </w:r>
      <w:r>
        <w:rPr>
          <w:rFonts w:ascii="Times New Roman" w:hAnsi="Times New Roman" w:cs="Times New Roman"/>
          <w:sz w:val="24"/>
          <w:szCs w:val="24"/>
        </w:rPr>
        <w:t xml:space="preserve">Integrity </w:t>
      </w:r>
      <w:r w:rsidRPr="008266A0">
        <w:rPr>
          <w:rFonts w:ascii="Times New Roman" w:hAnsi="Times New Roman" w:cs="Times New Roman"/>
          <w:sz w:val="24"/>
          <w:szCs w:val="24"/>
        </w:rPr>
        <w:t>[4]</w:t>
      </w:r>
      <w:r w:rsidR="006D4E0F">
        <w:rPr>
          <w:rFonts w:ascii="Times New Roman" w:hAnsi="Times New Roman" w:cs="Times New Roman"/>
          <w:sz w:val="24"/>
          <w:szCs w:val="24"/>
        </w:rPr>
        <w:t xml:space="preserve"> are given in Appendix 3</w:t>
      </w:r>
      <w:r w:rsidRPr="008266A0">
        <w:rPr>
          <w:rFonts w:ascii="Times New Roman" w:hAnsi="Times New Roman" w:cs="Times New Roman"/>
          <w:sz w:val="24"/>
          <w:szCs w:val="24"/>
        </w:rPr>
        <w:t xml:space="preserve"> and are included in the UKOPA Dent management Guidance document UKOPA/14/016.</w:t>
      </w:r>
    </w:p>
    <w:p w:rsidR="006D4E0F" w:rsidRPr="002D2520" w:rsidRDefault="006D4E0F" w:rsidP="002738AD">
      <w:pPr>
        <w:tabs>
          <w:tab w:val="left" w:pos="540"/>
        </w:tabs>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recommended approach for the assessment of dents associated with welds deal with fatigue assessment. The approach involves the measurement of the dent geometry using high resolution geometric in-line inspection, finite element analysis of the dent to determine the SCF, the determination of the historical pressure cycling using the rainflow method for cycle counting, and application of a lower bound SN curve selected from PD 5500 [12] appropriate for the weld or the base material if the dent is not on a weld.</w:t>
      </w:r>
    </w:p>
    <w:p w:rsidR="00037AB1" w:rsidRPr="00037AB1" w:rsidRDefault="006D4E0F" w:rsidP="002738A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This approach was applied to three test cases, the results of which are reported in [15]. This study applies the dent assessment algorithms and the weld quality assessment criteria to identify the appropriate strain criteria</w:t>
      </w:r>
      <w:r w:rsidR="00037AB1">
        <w:rPr>
          <w:rFonts w:ascii="Times New Roman" w:hAnsi="Times New Roman" w:cs="Times New Roman"/>
          <w:sz w:val="24"/>
          <w:szCs w:val="24"/>
        </w:rPr>
        <w:t xml:space="preserve"> given above before carrying out the recommended fatigue assessment approach. The results confirmed that the </w:t>
      </w:r>
      <w:r w:rsidR="00037AB1" w:rsidRPr="00037AB1">
        <w:rPr>
          <w:rFonts w:ascii="Times New Roman" w:hAnsi="Times New Roman" w:cs="Times New Roman"/>
          <w:sz w:val="24"/>
          <w:szCs w:val="24"/>
        </w:rPr>
        <w:t xml:space="preserve">guidance and the fatigue assessment carried out using the FEA method was conservative, because the repair of the dent case which had failed and repair of one of the two dent cases which had not failed was recommended. It was also concluded that the FEA based fatigue assessment </w:t>
      </w:r>
      <w:r w:rsidR="00037AB1">
        <w:rPr>
          <w:rFonts w:ascii="Times New Roman" w:hAnsi="Times New Roman" w:cs="Times New Roman"/>
          <w:sz w:val="24"/>
          <w:szCs w:val="24"/>
        </w:rPr>
        <w:t>a</w:t>
      </w:r>
      <w:r w:rsidR="00037AB1" w:rsidRPr="00037AB1">
        <w:rPr>
          <w:rFonts w:ascii="Times New Roman" w:hAnsi="Times New Roman" w:cs="Times New Roman"/>
          <w:sz w:val="24"/>
          <w:szCs w:val="24"/>
        </w:rPr>
        <w:t xml:space="preserve">pproach reduced the number of repairs that would be recommended by the </w:t>
      </w:r>
      <w:r w:rsidR="00037AB1">
        <w:rPr>
          <w:rFonts w:ascii="Times New Roman" w:hAnsi="Times New Roman" w:cs="Times New Roman"/>
          <w:sz w:val="24"/>
          <w:szCs w:val="24"/>
        </w:rPr>
        <w:t>EPRG fatigue model.</w:t>
      </w:r>
    </w:p>
    <w:p w:rsidR="004832E7" w:rsidRDefault="004832E7" w:rsidP="002738AD">
      <w:pPr>
        <w:spacing w:before="60" w:after="6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4832E7" w:rsidRPr="004832E7" w:rsidRDefault="004832E7" w:rsidP="002738AD">
      <w:pPr>
        <w:spacing w:after="0" w:line="276" w:lineRule="auto"/>
        <w:jc w:val="both"/>
        <w:rPr>
          <w:rFonts w:ascii="Times New Roman" w:eastAsia="Times New Roman" w:hAnsi="Times New Roman" w:cs="Times New Roman"/>
          <w:b/>
          <w:sz w:val="24"/>
          <w:szCs w:val="24"/>
        </w:rPr>
      </w:pPr>
    </w:p>
    <w:p w:rsidR="004A7C26" w:rsidRPr="0090146B" w:rsidRDefault="004A7C26" w:rsidP="002738AD">
      <w:pPr>
        <w:numPr>
          <w:ilvl w:val="0"/>
          <w:numId w:val="12"/>
        </w:numPr>
        <w:spacing w:after="0" w:line="276" w:lineRule="auto"/>
        <w:jc w:val="both"/>
        <w:rPr>
          <w:rFonts w:ascii="Times New Roman" w:eastAsia="Times New Roman" w:hAnsi="Times New Roman" w:cs="Times New Roman"/>
          <w:sz w:val="24"/>
          <w:szCs w:val="24"/>
        </w:rPr>
      </w:pPr>
      <w:r w:rsidRPr="004832E7">
        <w:rPr>
          <w:rFonts w:ascii="Times New Roman" w:eastAsia="Times New Roman" w:hAnsi="Times New Roman" w:cs="Times New Roman"/>
          <w:sz w:val="24"/>
          <w:szCs w:val="24"/>
        </w:rPr>
        <w:t>Integrity Assessment of Construction Dents Subject to Fatigue Loading – Report Prepared for UKOPA. Dr J M Race, Newcastle University. May 2007</w:t>
      </w:r>
    </w:p>
    <w:p w:rsidR="004832E7" w:rsidRDefault="004832E7" w:rsidP="002738AD">
      <w:pPr>
        <w:numPr>
          <w:ilvl w:val="0"/>
          <w:numId w:val="12"/>
        </w:numPr>
        <w:spacing w:after="0" w:line="276" w:lineRule="auto"/>
        <w:jc w:val="both"/>
        <w:rPr>
          <w:rFonts w:ascii="Times New Roman" w:eastAsia="Times New Roman" w:hAnsi="Times New Roman" w:cs="Times New Roman"/>
          <w:sz w:val="24"/>
          <w:szCs w:val="24"/>
        </w:rPr>
      </w:pPr>
      <w:r w:rsidRPr="004832E7">
        <w:rPr>
          <w:rFonts w:ascii="Times New Roman" w:eastAsia="Times New Roman" w:hAnsi="Times New Roman" w:cs="Times New Roman"/>
          <w:sz w:val="24"/>
          <w:szCs w:val="24"/>
        </w:rPr>
        <w:t xml:space="preserve">UKOPA Dent Assessment Algorithms: A Strategy for Prioritising Pipeline Dents. J M Race, J V Haswell, R Owen, B Dalus. IPC Paper IPC201-31588, International Pipeline Conference, Calgary, September 2010. </w:t>
      </w:r>
    </w:p>
    <w:p w:rsidR="004A7C26" w:rsidRDefault="00670A5C" w:rsidP="002738AD">
      <w:pPr>
        <w:numPr>
          <w:ilvl w:val="0"/>
          <w:numId w:val="1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UKOPA Dent M</w:t>
      </w:r>
      <w:r w:rsidR="004A7C26">
        <w:rPr>
          <w:rFonts w:ascii="Times New Roman" w:eastAsia="Times New Roman" w:hAnsi="Times New Roman" w:cs="Times New Roman"/>
          <w:sz w:val="24"/>
          <w:szCs w:val="24"/>
        </w:rPr>
        <w:t>anagement Strategy. UKOPA Risk Assessment Working Group October 2010.</w:t>
      </w:r>
    </w:p>
    <w:p w:rsidR="004A7C26" w:rsidRDefault="004A7C26" w:rsidP="002738AD">
      <w:pPr>
        <w:pStyle w:val="ListParagraph"/>
        <w:numPr>
          <w:ilvl w:val="0"/>
          <w:numId w:val="12"/>
        </w:numPr>
        <w:jc w:val="both"/>
        <w:rPr>
          <w:rFonts w:ascii="Times New Roman" w:eastAsia="Times New Roman" w:hAnsi="Times New Roman" w:cs="Times New Roman"/>
          <w:sz w:val="24"/>
          <w:szCs w:val="24"/>
        </w:rPr>
      </w:pPr>
      <w:r w:rsidRPr="004A7C26">
        <w:rPr>
          <w:rFonts w:ascii="Times New Roman" w:eastAsia="Times New Roman" w:hAnsi="Times New Roman" w:cs="Times New Roman"/>
          <w:sz w:val="24"/>
          <w:szCs w:val="24"/>
        </w:rPr>
        <w:t>Development of Guidance for the Prioritisation of Dents – Proposed changes to the UKOPA Dent Management Strategy. Technical Note for UKOPA Penspen Integrity Document Number 13131-TN-001 April 2014.</w:t>
      </w:r>
    </w:p>
    <w:p w:rsidR="00352EAE" w:rsidRPr="00352EAE" w:rsidRDefault="00352EAE" w:rsidP="002738AD">
      <w:pPr>
        <w:pStyle w:val="ListParagraph"/>
        <w:numPr>
          <w:ilvl w:val="0"/>
          <w:numId w:val="12"/>
        </w:numPr>
        <w:jc w:val="both"/>
        <w:rPr>
          <w:rFonts w:ascii="Times New Roman" w:eastAsia="Times New Roman" w:hAnsi="Times New Roman" w:cs="Times New Roman"/>
          <w:sz w:val="24"/>
          <w:szCs w:val="24"/>
        </w:rPr>
      </w:pPr>
      <w:r w:rsidRPr="00352EAE">
        <w:rPr>
          <w:rFonts w:ascii="Times New Roman" w:eastAsia="Times New Roman" w:hAnsi="Times New Roman" w:cs="Times New Roman"/>
          <w:sz w:val="24"/>
          <w:szCs w:val="24"/>
        </w:rPr>
        <w:t>Anon; ASME B31.8-2012; Gas Transmission and Distribution Piping Systems; American Socie</w:t>
      </w:r>
      <w:r>
        <w:rPr>
          <w:rFonts w:ascii="Times New Roman" w:eastAsia="Times New Roman" w:hAnsi="Times New Roman" w:cs="Times New Roman"/>
          <w:sz w:val="24"/>
          <w:szCs w:val="24"/>
        </w:rPr>
        <w:t>ty of Mechanical Engineers</w:t>
      </w:r>
      <w:r w:rsidRPr="00352EAE">
        <w:rPr>
          <w:rFonts w:ascii="Times New Roman" w:eastAsia="Times New Roman" w:hAnsi="Times New Roman" w:cs="Times New Roman"/>
          <w:sz w:val="24"/>
          <w:szCs w:val="24"/>
        </w:rPr>
        <w:t>.</w:t>
      </w:r>
    </w:p>
    <w:p w:rsidR="00352EAE" w:rsidRPr="00352EAE" w:rsidRDefault="00352EAE" w:rsidP="002738AD">
      <w:pPr>
        <w:pStyle w:val="ListParagraph"/>
        <w:numPr>
          <w:ilvl w:val="0"/>
          <w:numId w:val="12"/>
        </w:numPr>
        <w:jc w:val="both"/>
        <w:rPr>
          <w:rFonts w:ascii="Times New Roman" w:eastAsia="Times New Roman" w:hAnsi="Times New Roman" w:cs="Times New Roman"/>
          <w:sz w:val="24"/>
          <w:szCs w:val="24"/>
        </w:rPr>
      </w:pPr>
      <w:r w:rsidRPr="00352EAE">
        <w:rPr>
          <w:rFonts w:ascii="Times New Roman" w:eastAsia="Times New Roman" w:hAnsi="Times New Roman" w:cs="Times New Roman"/>
          <w:sz w:val="24"/>
          <w:szCs w:val="24"/>
        </w:rPr>
        <w:t>Anon; ASME B31.4-2012; Pipeline Transportation Systems for Liquids and Slurries; American Socie</w:t>
      </w:r>
      <w:r>
        <w:rPr>
          <w:rFonts w:ascii="Times New Roman" w:eastAsia="Times New Roman" w:hAnsi="Times New Roman" w:cs="Times New Roman"/>
          <w:sz w:val="24"/>
          <w:szCs w:val="24"/>
        </w:rPr>
        <w:t>ty of Mechanical Engineers</w:t>
      </w:r>
      <w:r w:rsidRPr="00352EAE">
        <w:rPr>
          <w:rFonts w:ascii="Times New Roman" w:eastAsia="Times New Roman" w:hAnsi="Times New Roman" w:cs="Times New Roman"/>
          <w:sz w:val="24"/>
          <w:szCs w:val="24"/>
        </w:rPr>
        <w:t>.</w:t>
      </w:r>
    </w:p>
    <w:p w:rsidR="00352EAE" w:rsidRPr="00FB604E" w:rsidRDefault="00352EAE" w:rsidP="002738AD">
      <w:pPr>
        <w:pStyle w:val="ListParagraph"/>
        <w:numPr>
          <w:ilvl w:val="0"/>
          <w:numId w:val="12"/>
        </w:numPr>
        <w:spacing w:after="0"/>
        <w:jc w:val="both"/>
        <w:rPr>
          <w:rFonts w:ascii="Times New Roman" w:eastAsia="Times New Roman" w:hAnsi="Times New Roman" w:cs="Times New Roman"/>
          <w:sz w:val="24"/>
          <w:szCs w:val="24"/>
        </w:rPr>
      </w:pPr>
      <w:r w:rsidRPr="00352EAE">
        <w:rPr>
          <w:rFonts w:ascii="Times New Roman" w:eastAsia="Times New Roman" w:hAnsi="Times New Roman" w:cs="Times New Roman"/>
          <w:sz w:val="24"/>
          <w:szCs w:val="24"/>
        </w:rPr>
        <w:t>The Pipeline Defect Assessment Manual – Report to the PDAM Joint Industry Project May 2003. A Cosham, P Hopkins. Penspen Integrity.</w:t>
      </w:r>
    </w:p>
    <w:p w:rsidR="004832E7" w:rsidRDefault="004832E7" w:rsidP="002738AD">
      <w:pPr>
        <w:numPr>
          <w:ilvl w:val="0"/>
          <w:numId w:val="12"/>
        </w:numPr>
        <w:spacing w:after="0" w:line="276" w:lineRule="auto"/>
        <w:jc w:val="both"/>
        <w:rPr>
          <w:rFonts w:ascii="Times New Roman" w:eastAsia="Times New Roman" w:hAnsi="Times New Roman" w:cs="Times New Roman"/>
          <w:sz w:val="24"/>
          <w:szCs w:val="24"/>
        </w:rPr>
      </w:pPr>
      <w:r w:rsidRPr="004832E7">
        <w:rPr>
          <w:rFonts w:ascii="Times New Roman" w:eastAsia="Times New Roman" w:hAnsi="Times New Roman" w:cs="Times New Roman"/>
          <w:sz w:val="24"/>
          <w:szCs w:val="24"/>
        </w:rPr>
        <w:t>High Level Dent Assessment from ILI. M Dafea, T Swankie. Advantica</w:t>
      </w:r>
      <w:r w:rsidRPr="004832E7">
        <w:rPr>
          <w:rFonts w:ascii="Times New Roman" w:eastAsia="Times New Roman" w:hAnsi="Times New Roman" w:cs="Times New Roman"/>
          <w:sz w:val="24"/>
          <w:szCs w:val="24"/>
          <w:vertAlign w:val="superscript"/>
        </w:rPr>
        <w:t>1</w:t>
      </w:r>
      <w:r w:rsidRPr="004832E7">
        <w:rPr>
          <w:rFonts w:ascii="Times New Roman" w:eastAsia="Times New Roman" w:hAnsi="Times New Roman" w:cs="Times New Roman"/>
          <w:sz w:val="24"/>
          <w:szCs w:val="24"/>
        </w:rPr>
        <w:t xml:space="preserve"> Report 8498 November 2008.</w:t>
      </w:r>
    </w:p>
    <w:p w:rsidR="00FB604E" w:rsidRDefault="00FB604E" w:rsidP="002738AD">
      <w:pPr>
        <w:pStyle w:val="ListParagraph"/>
        <w:numPr>
          <w:ilvl w:val="0"/>
          <w:numId w:val="12"/>
        </w:numPr>
        <w:jc w:val="both"/>
        <w:rPr>
          <w:rFonts w:ascii="Times New Roman" w:eastAsia="Times New Roman" w:hAnsi="Times New Roman" w:cs="Times New Roman"/>
          <w:sz w:val="24"/>
          <w:szCs w:val="24"/>
        </w:rPr>
      </w:pPr>
      <w:r w:rsidRPr="00FB604E">
        <w:rPr>
          <w:rFonts w:ascii="Times New Roman" w:eastAsia="Times New Roman" w:hAnsi="Times New Roman" w:cs="Times New Roman"/>
          <w:sz w:val="24"/>
          <w:szCs w:val="24"/>
        </w:rPr>
        <w:t xml:space="preserve">Feasibility Study: Fatigue Assessment of Plain Dent Damage. J H Liu. </w:t>
      </w:r>
      <w:r w:rsidR="00A20D88">
        <w:rPr>
          <w:rFonts w:ascii="Times New Roman" w:eastAsia="Times New Roman" w:hAnsi="Times New Roman" w:cs="Times New Roman"/>
          <w:sz w:val="24"/>
          <w:szCs w:val="24"/>
        </w:rPr>
        <w:t xml:space="preserve">DNV GL (formerly </w:t>
      </w:r>
      <w:r w:rsidRPr="00FB604E">
        <w:rPr>
          <w:rFonts w:ascii="Times New Roman" w:eastAsia="Times New Roman" w:hAnsi="Times New Roman" w:cs="Times New Roman"/>
          <w:sz w:val="24"/>
          <w:szCs w:val="24"/>
        </w:rPr>
        <w:t>GL Noble Denton</w:t>
      </w:r>
      <w:r w:rsidR="00A20D88">
        <w:rPr>
          <w:rFonts w:ascii="Times New Roman" w:eastAsia="Times New Roman" w:hAnsi="Times New Roman" w:cs="Times New Roman"/>
          <w:sz w:val="24"/>
          <w:szCs w:val="24"/>
        </w:rPr>
        <w:t>)</w:t>
      </w:r>
      <w:r w:rsidRPr="00FB604E">
        <w:rPr>
          <w:rFonts w:ascii="Times New Roman" w:eastAsia="Times New Roman" w:hAnsi="Times New Roman" w:cs="Times New Roman"/>
          <w:sz w:val="24"/>
          <w:szCs w:val="24"/>
          <w:vertAlign w:val="superscript"/>
        </w:rPr>
        <w:t xml:space="preserve"> </w:t>
      </w:r>
      <w:r w:rsidRPr="00FB604E">
        <w:rPr>
          <w:rFonts w:ascii="Times New Roman" w:eastAsia="Times New Roman" w:hAnsi="Times New Roman" w:cs="Times New Roman"/>
          <w:sz w:val="24"/>
          <w:szCs w:val="24"/>
        </w:rPr>
        <w:t>Report 12505 May 2013.</w:t>
      </w:r>
    </w:p>
    <w:p w:rsidR="0063053B" w:rsidRPr="0063053B" w:rsidRDefault="0063053B" w:rsidP="002738AD">
      <w:pPr>
        <w:pStyle w:val="ListParagraph"/>
        <w:numPr>
          <w:ilvl w:val="0"/>
          <w:numId w:val="12"/>
        </w:numPr>
        <w:jc w:val="both"/>
        <w:rPr>
          <w:rFonts w:ascii="Times New Roman" w:eastAsia="Times New Roman" w:hAnsi="Times New Roman" w:cs="Times New Roman"/>
          <w:sz w:val="24"/>
          <w:szCs w:val="24"/>
        </w:rPr>
      </w:pPr>
      <w:r w:rsidRPr="0063053B">
        <w:rPr>
          <w:rFonts w:ascii="Times New Roman" w:eastAsia="Times New Roman" w:hAnsi="Times New Roman" w:cs="Times New Roman"/>
          <w:sz w:val="24"/>
          <w:szCs w:val="24"/>
        </w:rPr>
        <w:t>British Standard Institution: ‘Code of practice for fatigue design and assessment of steel structures’, BS 7608:1993 (incorporating amendment no.1), February 1995.</w:t>
      </w:r>
    </w:p>
    <w:p w:rsidR="0063053B" w:rsidRPr="0063053B" w:rsidRDefault="0063053B" w:rsidP="002738AD">
      <w:pPr>
        <w:pStyle w:val="ListParagraph"/>
        <w:numPr>
          <w:ilvl w:val="0"/>
          <w:numId w:val="12"/>
        </w:numPr>
        <w:jc w:val="both"/>
        <w:rPr>
          <w:rFonts w:ascii="Times New Roman" w:eastAsia="Times New Roman" w:hAnsi="Times New Roman" w:cs="Times New Roman"/>
          <w:sz w:val="24"/>
          <w:szCs w:val="24"/>
        </w:rPr>
      </w:pPr>
      <w:r w:rsidRPr="0063053B">
        <w:rPr>
          <w:rFonts w:ascii="Times New Roman" w:eastAsia="Times New Roman" w:hAnsi="Times New Roman" w:cs="Times New Roman"/>
          <w:sz w:val="24"/>
          <w:szCs w:val="24"/>
        </w:rPr>
        <w:t>Literature Review for Dents Associated with Welds. A Lockey. Penspen Integrity Report 13131-RPT-001 Rev 0 April 2014</w:t>
      </w:r>
    </w:p>
    <w:p w:rsidR="0063053B" w:rsidRPr="00BC7A3F" w:rsidRDefault="0063053B" w:rsidP="002738AD">
      <w:pPr>
        <w:pStyle w:val="ListParagraph"/>
        <w:numPr>
          <w:ilvl w:val="0"/>
          <w:numId w:val="12"/>
        </w:numPr>
        <w:jc w:val="both"/>
        <w:rPr>
          <w:rFonts w:ascii="Times New Roman" w:eastAsia="Times New Roman" w:hAnsi="Times New Roman" w:cs="Times New Roman"/>
          <w:sz w:val="24"/>
          <w:szCs w:val="24"/>
        </w:rPr>
      </w:pPr>
      <w:r w:rsidRPr="0063053B">
        <w:rPr>
          <w:rFonts w:ascii="Times New Roman" w:eastAsia="Times New Roman" w:hAnsi="Times New Roman" w:cs="Times New Roman"/>
          <w:sz w:val="24"/>
          <w:szCs w:val="24"/>
        </w:rPr>
        <w:t>Anon; PD 5500:2012; Specification for unfired fusion welded pressure vessels; British Standards Institution; 2012.</w:t>
      </w:r>
    </w:p>
    <w:p w:rsidR="00FB604E" w:rsidRPr="00BC7A3F" w:rsidRDefault="00AE1109" w:rsidP="002738AD">
      <w:pPr>
        <w:pStyle w:val="ListParagraph"/>
        <w:numPr>
          <w:ilvl w:val="0"/>
          <w:numId w:val="12"/>
        </w:numPr>
        <w:spacing w:after="0"/>
        <w:jc w:val="both"/>
        <w:rPr>
          <w:rFonts w:ascii="Times New Roman" w:eastAsia="Times New Roman" w:hAnsi="Times New Roman" w:cs="Times New Roman"/>
          <w:sz w:val="24"/>
          <w:szCs w:val="24"/>
        </w:rPr>
      </w:pPr>
      <w:r w:rsidRPr="00AE1109">
        <w:rPr>
          <w:rFonts w:ascii="Times New Roman" w:eastAsia="Times New Roman" w:hAnsi="Times New Roman" w:cs="Times New Roman"/>
          <w:sz w:val="24"/>
          <w:szCs w:val="24"/>
        </w:rPr>
        <w:lastRenderedPageBreak/>
        <w:t xml:space="preserve">Study to Investigate the Acceptability of 20% Corrosion Metal Loss Associated with a Plain Dent in a Pipeline. J H Liu, T Swankie, M Robinson. </w:t>
      </w:r>
      <w:r w:rsidR="00A20D88">
        <w:rPr>
          <w:rFonts w:ascii="Times New Roman" w:eastAsia="Times New Roman" w:hAnsi="Times New Roman" w:cs="Times New Roman"/>
          <w:sz w:val="24"/>
          <w:szCs w:val="24"/>
        </w:rPr>
        <w:t>DNV GL (formerly GL Noble Denton)</w:t>
      </w:r>
      <w:r w:rsidRPr="00AE1109">
        <w:rPr>
          <w:rFonts w:ascii="Times New Roman" w:eastAsia="Times New Roman" w:hAnsi="Times New Roman" w:cs="Times New Roman"/>
          <w:sz w:val="24"/>
          <w:szCs w:val="24"/>
        </w:rPr>
        <w:t xml:space="preserve"> Report 11631 October 2012.</w:t>
      </w:r>
    </w:p>
    <w:p w:rsidR="004832E7" w:rsidRDefault="004832E7" w:rsidP="002738AD">
      <w:pPr>
        <w:numPr>
          <w:ilvl w:val="0"/>
          <w:numId w:val="12"/>
        </w:numPr>
        <w:spacing w:after="0" w:line="276" w:lineRule="auto"/>
        <w:jc w:val="both"/>
        <w:rPr>
          <w:rFonts w:ascii="Times New Roman" w:eastAsia="Times New Roman" w:hAnsi="Times New Roman" w:cs="Times New Roman"/>
          <w:sz w:val="24"/>
          <w:szCs w:val="24"/>
        </w:rPr>
      </w:pPr>
      <w:r w:rsidRPr="004832E7">
        <w:rPr>
          <w:rFonts w:ascii="Times New Roman" w:eastAsia="Times New Roman" w:hAnsi="Times New Roman" w:cs="Times New Roman"/>
          <w:sz w:val="24"/>
          <w:szCs w:val="24"/>
        </w:rPr>
        <w:t>Development of Guidance for the Prioritisation of Dents Literature Review for Dents Associated with Welds. Report for UKOPA Penspen Integrity Document Number 13131-RPT-001 April 2014.</w:t>
      </w:r>
    </w:p>
    <w:p w:rsidR="008266A0" w:rsidRPr="004832E7" w:rsidRDefault="008266A0" w:rsidP="002738AD">
      <w:pPr>
        <w:numPr>
          <w:ilvl w:val="0"/>
          <w:numId w:val="1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Test Cases. A Lockey. Penspen Integrity Document Number 13131-TN-002 Rev 1, May 2014.</w:t>
      </w:r>
    </w:p>
    <w:p w:rsidR="004832E7" w:rsidRPr="004832E7" w:rsidRDefault="004832E7" w:rsidP="002738AD">
      <w:pPr>
        <w:spacing w:after="0" w:line="240" w:lineRule="auto"/>
        <w:ind w:left="709" w:hanging="349"/>
        <w:jc w:val="both"/>
        <w:rPr>
          <w:rFonts w:ascii="Times New Roman" w:eastAsia="Times New Roman" w:hAnsi="Times New Roman" w:cs="Times New Roman"/>
          <w:sz w:val="24"/>
          <w:szCs w:val="24"/>
        </w:rPr>
      </w:pPr>
    </w:p>
    <w:p w:rsidR="00AE1109" w:rsidRPr="00AE1109" w:rsidRDefault="00AE1109" w:rsidP="00AE1109">
      <w:pPr>
        <w:pStyle w:val="Heading1"/>
        <w:jc w:val="center"/>
        <w:rPr>
          <w:rFonts w:ascii="Times New Roman" w:eastAsia="Times New Roman" w:hAnsi="Times New Roman" w:cs="Times New Roman"/>
          <w:b/>
          <w:color w:val="auto"/>
          <w:sz w:val="24"/>
          <w:szCs w:val="24"/>
        </w:rPr>
      </w:pPr>
      <w:bookmarkStart w:id="10" w:name="_Toc405726672"/>
      <w:r w:rsidRPr="00AE1109">
        <w:rPr>
          <w:rFonts w:ascii="Times New Roman" w:eastAsia="Times New Roman" w:hAnsi="Times New Roman" w:cs="Times New Roman"/>
          <w:b/>
          <w:color w:val="auto"/>
          <w:sz w:val="24"/>
          <w:szCs w:val="24"/>
        </w:rPr>
        <w:t>Appendix 1 – Fatigue Assessment of Dents</w:t>
      </w:r>
      <w:bookmarkEnd w:id="10"/>
    </w:p>
    <w:p w:rsidR="00AE1109" w:rsidRPr="002D2520" w:rsidRDefault="00AE1109" w:rsidP="00AE1109">
      <w:pPr>
        <w:spacing w:after="0" w:line="276" w:lineRule="auto"/>
        <w:rPr>
          <w:rFonts w:ascii="Times New Roman" w:eastAsia="Times New Roman" w:hAnsi="Times New Roman" w:cs="Times New Roman"/>
          <w:b/>
          <w:sz w:val="24"/>
          <w:szCs w:val="24"/>
        </w:rPr>
      </w:pPr>
    </w:p>
    <w:p w:rsidR="00AE1109" w:rsidRPr="002D2520" w:rsidRDefault="00AE1109" w:rsidP="00AE1109">
      <w:pPr>
        <w:spacing w:after="0" w:line="276" w:lineRule="auto"/>
        <w:rPr>
          <w:rFonts w:ascii="Times New Roman" w:eastAsia="Times New Roman" w:hAnsi="Times New Roman" w:cs="Times New Roman"/>
          <w:b/>
          <w:sz w:val="24"/>
          <w:szCs w:val="24"/>
        </w:rPr>
      </w:pPr>
      <w:r w:rsidRPr="002D2520">
        <w:rPr>
          <w:rFonts w:ascii="Times New Roman" w:eastAsia="Times New Roman" w:hAnsi="Times New Roman" w:cs="Times New Roman"/>
          <w:b/>
          <w:sz w:val="24"/>
          <w:szCs w:val="24"/>
        </w:rPr>
        <w:t>Fatigue of Dents estimated using FEA and SN Curves</w:t>
      </w:r>
    </w:p>
    <w:p w:rsidR="00AE1109" w:rsidRPr="002D2520" w:rsidRDefault="00AE1109" w:rsidP="00AE1109">
      <w:pPr>
        <w:spacing w:after="0" w:line="276" w:lineRule="auto"/>
        <w:rPr>
          <w:rFonts w:ascii="Times New Roman" w:eastAsia="Times New Roman" w:hAnsi="Times New Roman" w:cs="Times New Roman"/>
          <w:b/>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 dent in a pipeline causes a local stress and strain concentration. Therefore, the fatigue life of the dented pipeline under cyclic internal pressure loading is expected to be reduced. A dent on a pipeline can be constrained or unconstrained. A constrained dent is not free to rebound</w:t>
      </w:r>
      <w:r w:rsidRPr="002D2520">
        <w:rPr>
          <w:rFonts w:ascii="Times New Roman" w:eastAsia="Times New Roman" w:hAnsi="Times New Roman" w:cs="Times New Roman"/>
          <w:sz w:val="24"/>
          <w:szCs w:val="24"/>
          <w:vertAlign w:val="superscript"/>
        </w:rPr>
        <w:footnoteReference w:id="1"/>
      </w:r>
      <w:r w:rsidRPr="002D2520">
        <w:rPr>
          <w:rFonts w:ascii="Times New Roman" w:eastAsia="Times New Roman" w:hAnsi="Times New Roman" w:cs="Times New Roman"/>
          <w:sz w:val="24"/>
          <w:szCs w:val="24"/>
        </w:rPr>
        <w:t xml:space="preserve"> or re-round</w:t>
      </w:r>
      <w:r w:rsidRPr="002D2520">
        <w:rPr>
          <w:rFonts w:ascii="Times New Roman" w:eastAsia="Times New Roman" w:hAnsi="Times New Roman" w:cs="Times New Roman"/>
          <w:sz w:val="24"/>
          <w:szCs w:val="24"/>
          <w:vertAlign w:val="superscript"/>
        </w:rPr>
        <w:footnoteReference w:id="2"/>
      </w:r>
      <w:r w:rsidRPr="002D2520">
        <w:rPr>
          <w:rFonts w:ascii="Times New Roman" w:eastAsia="Times New Roman" w:hAnsi="Times New Roman" w:cs="Times New Roman"/>
          <w:sz w:val="24"/>
          <w:szCs w:val="24"/>
        </w:rPr>
        <w:t>, because the ‘indenter’ (eg a rock) remains in-situ, and is more likely to be located on the bottom third of the pipeline (between the 4 to 6 to 8 o’clock positions). An unconstrained dent is free to re-round under internal pressure load, is more likely to be located on the top two-thirds of the pipeline (between the 8 to 12 to 4 o’clock positions) and be the result of third party interference.</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 A feasibility study on the assessment of fatigue life using FEA and SN curves has been carried out for UKOPA by </w:t>
      </w:r>
      <w:r w:rsidR="00A20D88">
        <w:rPr>
          <w:rFonts w:ascii="Times New Roman" w:eastAsia="Times New Roman" w:hAnsi="Times New Roman" w:cs="Times New Roman"/>
          <w:sz w:val="24"/>
          <w:szCs w:val="24"/>
        </w:rPr>
        <w:t>DNV GL</w:t>
      </w:r>
      <w:r w:rsidRPr="002D2520">
        <w:rPr>
          <w:rFonts w:ascii="Times New Roman" w:eastAsia="Times New Roman" w:hAnsi="Times New Roman" w:cs="Times New Roman"/>
          <w:sz w:val="24"/>
          <w:szCs w:val="24"/>
        </w:rPr>
        <w:t xml:space="preserve"> [</w:t>
      </w:r>
      <w:r w:rsidR="003D388E">
        <w:rPr>
          <w:rFonts w:ascii="Times New Roman" w:eastAsia="Times New Roman" w:hAnsi="Times New Roman" w:cs="Times New Roman"/>
          <w:sz w:val="24"/>
          <w:szCs w:val="24"/>
        </w:rPr>
        <w:t>9</w:t>
      </w:r>
      <w:r w:rsidRPr="002D2520">
        <w:rPr>
          <w:rFonts w:ascii="Times New Roman" w:eastAsia="Times New Roman" w:hAnsi="Times New Roman" w:cs="Times New Roman"/>
          <w:sz w:val="24"/>
          <w:szCs w:val="24"/>
        </w:rPr>
        <w:t>]. The study compares fatigue predictions using different SCF equations, and compares predictions with experimental measurements.</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p>
    <w:p w:rsidR="00AE1109" w:rsidRPr="002D2520" w:rsidRDefault="00AE1109" w:rsidP="00A20D88">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dent SCF is a function of dent depth (H) and shape (Length L and width W), the pipe parameters (Diameter to thickness ratio, D/t) and whether the dent is </w:t>
      </w:r>
      <w:r w:rsidR="00A20D88" w:rsidRPr="002D2520">
        <w:rPr>
          <w:rFonts w:ascii="Times New Roman" w:eastAsia="Times New Roman" w:hAnsi="Times New Roman" w:cs="Times New Roman"/>
          <w:sz w:val="24"/>
          <w:szCs w:val="24"/>
        </w:rPr>
        <w:t>constrained</w:t>
      </w:r>
      <w:r w:rsidRPr="002D2520">
        <w:rPr>
          <w:rFonts w:ascii="Times New Roman" w:eastAsia="Times New Roman" w:hAnsi="Times New Roman" w:cs="Times New Roman"/>
          <w:sz w:val="24"/>
          <w:szCs w:val="24"/>
        </w:rPr>
        <w:t xml:space="preserve"> or unconstrained. The definition of SCF varies and may be based upon the Tresca stress range (used by PRCI), equivalent stress range (used by EPRG), maximum principal stress range (used by </w:t>
      </w:r>
      <w:r w:rsidR="00A20D88">
        <w:rPr>
          <w:rFonts w:ascii="Times New Roman" w:eastAsia="Times New Roman" w:hAnsi="Times New Roman" w:cs="Times New Roman"/>
          <w:sz w:val="24"/>
          <w:szCs w:val="24"/>
        </w:rPr>
        <w:t>DNV GL</w:t>
      </w:r>
      <w:r w:rsidRPr="002D2520">
        <w:rPr>
          <w:rFonts w:ascii="Times New Roman" w:eastAsia="Times New Roman" w:hAnsi="Times New Roman" w:cs="Times New Roman"/>
          <w:sz w:val="24"/>
          <w:szCs w:val="24"/>
        </w:rPr>
        <w:t xml:space="preserve">), the peak hoop stress in the dent (used by Rinehart and Keating) </w:t>
      </w:r>
      <w:r w:rsidR="00A20D88">
        <w:rPr>
          <w:rFonts w:ascii="Times New Roman" w:eastAsia="Times New Roman" w:hAnsi="Times New Roman" w:cs="Times New Roman"/>
          <w:sz w:val="24"/>
          <w:szCs w:val="24"/>
        </w:rPr>
        <w:t>or</w:t>
      </w:r>
      <w:r w:rsidR="00A20D88" w:rsidRPr="002D2520">
        <w:rPr>
          <w:rFonts w:ascii="Times New Roman" w:eastAsia="Times New Roman" w:hAnsi="Times New Roman" w:cs="Times New Roman"/>
          <w:sz w:val="24"/>
          <w:szCs w:val="24"/>
        </w:rPr>
        <w:t xml:space="preserve"> </w:t>
      </w:r>
      <w:r w:rsidRPr="002D2520">
        <w:rPr>
          <w:rFonts w:ascii="Times New Roman" w:eastAsia="Times New Roman" w:hAnsi="Times New Roman" w:cs="Times New Roman"/>
          <w:sz w:val="24"/>
          <w:szCs w:val="24"/>
        </w:rPr>
        <w:t xml:space="preserve">the von Mises stress range (used by de Caralho Pinheiro et al). </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dent depth definition varies, and must consider whether the dent was created under no pressure or pressurised conditions. The definitions include:</w:t>
      </w:r>
    </w:p>
    <w:p w:rsidR="00AE1109" w:rsidRPr="002D2520" w:rsidRDefault="00AE1109" w:rsidP="00AE1109">
      <w:pPr>
        <w:numPr>
          <w:ilvl w:val="0"/>
          <w:numId w:val="4"/>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 xml:space="preserve">Indented depth at zero pressure,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 xml:space="preserve">i </w:t>
      </w:r>
      <w:r w:rsidRPr="002D2520">
        <w:rPr>
          <w:rFonts w:ascii="Times New Roman" w:eastAsia="Times New Roman" w:hAnsi="Times New Roman" w:cs="Times New Roman"/>
          <w:sz w:val="24"/>
          <w:szCs w:val="24"/>
        </w:rPr>
        <w:t xml:space="preserve"> – the maximum dent depth prior to removal of the indenter,</w:t>
      </w:r>
    </w:p>
    <w:p w:rsidR="00AE1109" w:rsidRPr="002D2520" w:rsidRDefault="00AE1109" w:rsidP="00AE1109">
      <w:pPr>
        <w:numPr>
          <w:ilvl w:val="0"/>
          <w:numId w:val="4"/>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Dent depth at zero pressure,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o</w:t>
      </w:r>
      <w:r w:rsidRPr="002D2520">
        <w:rPr>
          <w:rFonts w:ascii="Times New Roman" w:eastAsia="Times New Roman" w:hAnsi="Times New Roman" w:cs="Times New Roman"/>
          <w:sz w:val="24"/>
          <w:szCs w:val="24"/>
        </w:rPr>
        <w:t xml:space="preserve"> – the dent depth measured after removal of the indenter and after ‘spring back’. </w:t>
      </w:r>
    </w:p>
    <w:p w:rsidR="00AE1109" w:rsidRPr="002D2520" w:rsidRDefault="00AE1109" w:rsidP="00AE1109">
      <w:pPr>
        <w:numPr>
          <w:ilvl w:val="0"/>
          <w:numId w:val="4"/>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Dent depth measured while the pipe is pressurised,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sz w:val="24"/>
          <w:szCs w:val="24"/>
        </w:rPr>
        <w:t xml:space="preserve"> – the dent depth is further reduced by the internal pressure ‘pushing out the dent’.</w:t>
      </w:r>
    </w:p>
    <w:p w:rsidR="00AE1109" w:rsidRPr="002D2520" w:rsidRDefault="00AE1109" w:rsidP="00AE1109">
      <w:pPr>
        <w:numPr>
          <w:ilvl w:val="0"/>
          <w:numId w:val="4"/>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Residual depth,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r</w:t>
      </w:r>
      <w:r w:rsidRPr="002D2520">
        <w:rPr>
          <w:rFonts w:ascii="Times New Roman" w:eastAsia="Times New Roman" w:hAnsi="Times New Roman" w:cs="Times New Roman"/>
          <w:sz w:val="24"/>
          <w:szCs w:val="24"/>
        </w:rPr>
        <w:t xml:space="preserve"> – the dent depth measured at zero internal pressure after spring back and rerounding.</w:t>
      </w:r>
    </w:p>
    <w:p w:rsidR="00AE1109" w:rsidRPr="002D2520" w:rsidRDefault="00AE1109" w:rsidP="00A20D88">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PRCI model uses H</w:t>
      </w:r>
      <w:r w:rsidRPr="002D2520">
        <w:rPr>
          <w:rFonts w:ascii="Times New Roman" w:eastAsia="Times New Roman" w:hAnsi="Times New Roman" w:cs="Times New Roman"/>
          <w:sz w:val="24"/>
          <w:szCs w:val="24"/>
          <w:vertAlign w:val="subscript"/>
        </w:rPr>
        <w:t>r</w:t>
      </w:r>
      <w:r w:rsidRPr="002D2520">
        <w:rPr>
          <w:rFonts w:ascii="Times New Roman" w:eastAsia="Times New Roman" w:hAnsi="Times New Roman" w:cs="Times New Roman"/>
          <w:sz w:val="24"/>
          <w:szCs w:val="24"/>
        </w:rPr>
        <w:t>, the EPRG model uses H</w:t>
      </w:r>
      <w:r w:rsidRPr="002D2520">
        <w:rPr>
          <w:rFonts w:ascii="Times New Roman" w:eastAsia="Times New Roman" w:hAnsi="Times New Roman" w:cs="Times New Roman"/>
          <w:sz w:val="24"/>
          <w:szCs w:val="24"/>
          <w:vertAlign w:val="subscript"/>
        </w:rPr>
        <w:t>o</w:t>
      </w:r>
      <w:r w:rsidRPr="002D2520">
        <w:rPr>
          <w:rFonts w:ascii="Times New Roman" w:eastAsia="Times New Roman" w:hAnsi="Times New Roman" w:cs="Times New Roman"/>
          <w:sz w:val="24"/>
          <w:szCs w:val="24"/>
        </w:rPr>
        <w:t>,</w:t>
      </w:r>
      <w:r w:rsidR="00A20D88">
        <w:rPr>
          <w:rFonts w:ascii="Times New Roman" w:eastAsia="Times New Roman" w:hAnsi="Times New Roman" w:cs="Times New Roman"/>
          <w:sz w:val="24"/>
          <w:szCs w:val="24"/>
        </w:rPr>
        <w:t xml:space="preserve"> the DNV GL model uses</w:t>
      </w:r>
      <w:r w:rsidRPr="002D2520">
        <w:rPr>
          <w:rFonts w:ascii="Times New Roman" w:eastAsia="Times New Roman" w:hAnsi="Times New Roman" w:cs="Times New Roman"/>
          <w:sz w:val="24"/>
          <w:szCs w:val="24"/>
        </w:rPr>
        <w:t xml:space="preserve"> H</w:t>
      </w:r>
      <w:r w:rsidRPr="002D2520">
        <w:rPr>
          <w:rFonts w:ascii="Times New Roman" w:eastAsia="Times New Roman" w:hAnsi="Times New Roman" w:cs="Times New Roman"/>
          <w:sz w:val="24"/>
          <w:szCs w:val="24"/>
          <w:vertAlign w:val="subscript"/>
        </w:rPr>
        <w:t>o</w:t>
      </w:r>
      <w:r w:rsidRPr="002D2520">
        <w:rPr>
          <w:rFonts w:ascii="Times New Roman" w:eastAsia="Times New Roman" w:hAnsi="Times New Roman" w:cs="Times New Roman"/>
          <w:sz w:val="24"/>
          <w:szCs w:val="24"/>
        </w:rPr>
        <w:t>, H or H</w:t>
      </w:r>
      <w:r w:rsidRPr="002D2520">
        <w:rPr>
          <w:rFonts w:ascii="Times New Roman" w:eastAsia="Times New Roman" w:hAnsi="Times New Roman" w:cs="Times New Roman"/>
          <w:sz w:val="24"/>
          <w:szCs w:val="24"/>
          <w:vertAlign w:val="subscript"/>
        </w:rPr>
        <w:t>r</w:t>
      </w:r>
      <w:r w:rsidRPr="002D2520">
        <w:rPr>
          <w:rFonts w:ascii="Times New Roman" w:eastAsia="Times New Roman" w:hAnsi="Times New Roman" w:cs="Times New Roman"/>
          <w:sz w:val="24"/>
          <w:szCs w:val="24"/>
        </w:rPr>
        <w:t>, Rinehart and Keating</w:t>
      </w:r>
      <w:r w:rsidR="00A20D88">
        <w:rPr>
          <w:rFonts w:ascii="Times New Roman" w:eastAsia="Times New Roman" w:hAnsi="Times New Roman" w:cs="Times New Roman"/>
          <w:sz w:val="24"/>
          <w:szCs w:val="24"/>
        </w:rPr>
        <w:t xml:space="preserve"> use H</w:t>
      </w:r>
      <w:r w:rsidRPr="002D2520">
        <w:rPr>
          <w:rFonts w:ascii="Times New Roman" w:eastAsia="Times New Roman" w:hAnsi="Times New Roman" w:cs="Times New Roman"/>
          <w:sz w:val="24"/>
          <w:szCs w:val="24"/>
        </w:rPr>
        <w:t>, and de Caralho Pinheiro et al</w:t>
      </w:r>
      <w:r w:rsidR="00A20D88">
        <w:rPr>
          <w:rFonts w:ascii="Times New Roman" w:eastAsia="Times New Roman" w:hAnsi="Times New Roman" w:cs="Times New Roman"/>
          <w:sz w:val="24"/>
          <w:szCs w:val="24"/>
        </w:rPr>
        <w:t xml:space="preserve"> use </w:t>
      </w:r>
      <w:r w:rsidR="00A20D88" w:rsidRPr="002D2520">
        <w:rPr>
          <w:rFonts w:ascii="Times New Roman" w:eastAsia="Times New Roman" w:hAnsi="Times New Roman" w:cs="Times New Roman"/>
          <w:sz w:val="24"/>
          <w:szCs w:val="24"/>
        </w:rPr>
        <w:t>H</w:t>
      </w:r>
      <w:r w:rsidR="00A20D88" w:rsidRPr="002D2520">
        <w:rPr>
          <w:rFonts w:ascii="Times New Roman" w:eastAsia="Times New Roman" w:hAnsi="Times New Roman" w:cs="Times New Roman"/>
          <w:sz w:val="24"/>
          <w:szCs w:val="24"/>
          <w:vertAlign w:val="subscript"/>
        </w:rPr>
        <w:t>i</w:t>
      </w:r>
      <w:r w:rsidRPr="002D2520">
        <w:rPr>
          <w:rFonts w:ascii="Times New Roman" w:eastAsia="Times New Roman" w:hAnsi="Times New Roman" w:cs="Times New Roman"/>
          <w:sz w:val="24"/>
          <w:szCs w:val="24"/>
        </w:rPr>
        <w:t>.</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Experimental tests and FE analyses show that, although stress levels within a dent might be similar, the stress range in a constrained dent will be smaller than the stress range in an unconstrained dent under cyclic internal pressure loading since the pipe wall is restricted from moving as the internal pressure fluctuates. As a result the fatigue life of a constrained dent is typically an order of magnitude higher than an unconstrained dent of equivalent shape and depth.</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b/>
          <w:sz w:val="24"/>
          <w:szCs w:val="24"/>
        </w:rPr>
      </w:pPr>
      <w:r w:rsidRPr="002D2520">
        <w:rPr>
          <w:rFonts w:ascii="Times New Roman" w:eastAsia="Times New Roman" w:hAnsi="Times New Roman" w:cs="Times New Roman"/>
          <w:b/>
          <w:sz w:val="24"/>
          <w:szCs w:val="24"/>
        </w:rPr>
        <w:t>SCF Values at Dents from FEA</w:t>
      </w:r>
    </w:p>
    <w:p w:rsidR="00AE1109" w:rsidRPr="002D2520" w:rsidRDefault="00AE1109" w:rsidP="00AE1109">
      <w:pPr>
        <w:spacing w:before="60" w:after="60" w:line="276" w:lineRule="auto"/>
        <w:jc w:val="both"/>
        <w:rPr>
          <w:rFonts w:ascii="Times New Roman" w:eastAsia="Times New Roman" w:hAnsi="Times New Roman" w:cs="Times New Roman"/>
          <w:b/>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There are no closed form formulae available for calculating the cyclic pressure stress range associated with a dent. To obtain a more realistic estimate of the local dent stress range within a dent when a pipeline is subject to pressure cycling, FEA methods have been used to obtain stress profiles at the minimum and maximum pipeline pressures. </w:t>
      </w:r>
    </w:p>
    <w:p w:rsidR="00AE1109" w:rsidRPr="002D2520" w:rsidRDefault="00A20D88" w:rsidP="00AE1109">
      <w:pPr>
        <w:spacing w:before="6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DNV GL</w:t>
      </w:r>
      <w:r w:rsidR="00AE1109" w:rsidRPr="002D2520">
        <w:rPr>
          <w:rFonts w:ascii="Times New Roman" w:eastAsia="Times New Roman" w:hAnsi="Times New Roman" w:cs="Times New Roman"/>
          <w:sz w:val="24"/>
          <w:szCs w:val="24"/>
        </w:rPr>
        <w:t xml:space="preserve"> have undertaken a number of FEA and fatigue assessments of smooth dent damage, adjacent dents and dents coincident with welds. The assessed pipe geometries and materials are as follows;</w:t>
      </w:r>
    </w:p>
    <w:p w:rsidR="00AE1109" w:rsidRPr="002D2520" w:rsidRDefault="00AE1109" w:rsidP="00AE1109">
      <w:pPr>
        <w:numPr>
          <w:ilvl w:val="0"/>
          <w:numId w:val="5"/>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Diameter ranges from 323.9mm to 1219.2mm</w:t>
      </w:r>
    </w:p>
    <w:p w:rsidR="00AE1109" w:rsidRPr="002D2520" w:rsidRDefault="00AE1109" w:rsidP="00AE1109">
      <w:pPr>
        <w:numPr>
          <w:ilvl w:val="0"/>
          <w:numId w:val="5"/>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i/>
          <w:sz w:val="24"/>
          <w:szCs w:val="24"/>
        </w:rPr>
        <w:t>D/t</w:t>
      </w:r>
      <w:r w:rsidRPr="002D2520">
        <w:rPr>
          <w:rFonts w:ascii="Times New Roman" w:eastAsia="Times New Roman" w:hAnsi="Times New Roman" w:cs="Times New Roman"/>
          <w:sz w:val="24"/>
          <w:szCs w:val="24"/>
        </w:rPr>
        <w:t xml:space="preserve"> ratio ranges from 34 to 72</w:t>
      </w:r>
    </w:p>
    <w:p w:rsidR="00AE1109" w:rsidRPr="002D2520" w:rsidRDefault="00AE1109" w:rsidP="00AE1109">
      <w:pPr>
        <w:numPr>
          <w:ilvl w:val="0"/>
          <w:numId w:val="5"/>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Cyclic pressure range from 21 bar to 94 bar</w:t>
      </w:r>
    </w:p>
    <w:p w:rsidR="00AE1109" w:rsidRPr="002D2520" w:rsidRDefault="00AE1109" w:rsidP="00AE1109">
      <w:pPr>
        <w:numPr>
          <w:ilvl w:val="0"/>
          <w:numId w:val="5"/>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Dent depths up to 7%</w:t>
      </w:r>
      <w:r w:rsidR="003D388E">
        <w:rPr>
          <w:rFonts w:ascii="Times New Roman" w:eastAsia="Times New Roman" w:hAnsi="Times New Roman" w:cs="Times New Roman"/>
          <w:sz w:val="24"/>
          <w:szCs w:val="24"/>
        </w:rPr>
        <w:t xml:space="preserve"> O</w:t>
      </w:r>
      <w:r w:rsidRPr="002D2520">
        <w:rPr>
          <w:rFonts w:ascii="Times New Roman" w:eastAsia="Times New Roman" w:hAnsi="Times New Roman" w:cs="Times New Roman"/>
          <w:sz w:val="24"/>
          <w:szCs w:val="24"/>
        </w:rPr>
        <w:t>D</w:t>
      </w:r>
    </w:p>
    <w:p w:rsidR="00AE1109" w:rsidRPr="002D2520" w:rsidRDefault="00AE1109" w:rsidP="00AE1109">
      <w:pPr>
        <w:numPr>
          <w:ilvl w:val="0"/>
          <w:numId w:val="5"/>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Pipe material ranging from API 5L grade X52 to grade X80.</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analysis steps were as follows:</w:t>
      </w:r>
    </w:p>
    <w:p w:rsidR="00AE1109" w:rsidRPr="002D2520" w:rsidRDefault="00AE1109" w:rsidP="00AE1109">
      <w:pPr>
        <w:numPr>
          <w:ilvl w:val="0"/>
          <w:numId w:val="6"/>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Dent the pipe by moving the indenter(s) to the required depth(s),</w:t>
      </w:r>
    </w:p>
    <w:p w:rsidR="00AE1109" w:rsidRPr="002D2520" w:rsidRDefault="00AE1109" w:rsidP="00AE1109">
      <w:pPr>
        <w:numPr>
          <w:ilvl w:val="0"/>
          <w:numId w:val="6"/>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Remove the indenter(s),</w:t>
      </w:r>
    </w:p>
    <w:p w:rsidR="00AE1109" w:rsidRPr="002D2520" w:rsidRDefault="00AE1109" w:rsidP="00AE1109">
      <w:pPr>
        <w:numPr>
          <w:ilvl w:val="0"/>
          <w:numId w:val="6"/>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Pressurise the pipe to the minimum operating pressure,</w:t>
      </w:r>
    </w:p>
    <w:p w:rsidR="00AE1109" w:rsidRPr="002D2520" w:rsidRDefault="00AE1109" w:rsidP="00AE1109">
      <w:pPr>
        <w:numPr>
          <w:ilvl w:val="0"/>
          <w:numId w:val="6"/>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Pressurise the pipe to the maximum operating pressure,</w:t>
      </w:r>
    </w:p>
    <w:p w:rsidR="00AE1109" w:rsidRPr="002D2520" w:rsidRDefault="00AE1109" w:rsidP="00AE1109">
      <w:pPr>
        <w:numPr>
          <w:ilvl w:val="0"/>
          <w:numId w:val="6"/>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Reduce the pressure in the pipe to the minimum operating pressure.</w:t>
      </w:r>
    </w:p>
    <w:p w:rsidR="00AE1109" w:rsidRPr="002D2520" w:rsidRDefault="00AE1109" w:rsidP="00AE1109">
      <w:pPr>
        <w:numPr>
          <w:ilvl w:val="0"/>
          <w:numId w:val="6"/>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Reduce the pressure to zero.</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FE analyses show that, for a dented pipeline, the maximum plastic strain occurs on the internal surface of the pipe at the end of Step 1 (dent creation). After the removal of the indenter, the maximum plastic strain remains unchanged to that predicted at the end of Step 1, or equal to the residual plastic strain. </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dent SCF is taken as the difference between the maximum principal stress range (corresponding to the minimum and maximum operating pressure) over the remote hoop stress range in the pipe, away from the dent region. The SCF increases as the dent depth,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o</w:t>
      </w:r>
      <w:r w:rsidRPr="002D2520">
        <w:rPr>
          <w:rFonts w:ascii="Times New Roman" w:eastAsia="Times New Roman" w:hAnsi="Times New Roman" w:cs="Times New Roman"/>
          <w:sz w:val="24"/>
          <w:szCs w:val="24"/>
        </w:rPr>
        <w:t xml:space="preserve"> or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r</w:t>
      </w:r>
      <w:r w:rsidRPr="002D2520">
        <w:rPr>
          <w:rFonts w:ascii="Times New Roman" w:eastAsia="Times New Roman" w:hAnsi="Times New Roman" w:cs="Times New Roman"/>
          <w:sz w:val="24"/>
          <w:szCs w:val="24"/>
        </w:rPr>
        <w:t xml:space="preserve"> increases.</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For a dent depth ratio described by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o</w:t>
      </w:r>
      <w:r w:rsidRPr="002D2520">
        <w:rPr>
          <w:rFonts w:ascii="Times New Roman" w:eastAsia="Times New Roman" w:hAnsi="Times New Roman" w:cs="Times New Roman"/>
          <w:sz w:val="24"/>
          <w:szCs w:val="24"/>
        </w:rPr>
        <w:t>/</w:t>
      </w:r>
      <w:r w:rsidRPr="002D2520">
        <w:rPr>
          <w:rFonts w:ascii="Times New Roman" w:eastAsia="Times New Roman" w:hAnsi="Times New Roman" w:cs="Times New Roman"/>
          <w:i/>
          <w:sz w:val="24"/>
          <w:szCs w:val="24"/>
        </w:rPr>
        <w:t xml:space="preserve">D </w:t>
      </w:r>
      <w:r w:rsidRPr="002D2520">
        <w:rPr>
          <w:rFonts w:ascii="Times New Roman" w:eastAsia="Times New Roman" w:hAnsi="Times New Roman" w:cs="Times New Roman"/>
          <w:sz w:val="24"/>
          <w:szCs w:val="24"/>
        </w:rPr>
        <w:t xml:space="preserve"> the SCF is given by; </w:t>
      </w:r>
    </w:p>
    <w:p w:rsidR="00AE1109" w:rsidRPr="002D2520" w:rsidRDefault="00AE1109" w:rsidP="00AE1109">
      <w:pPr>
        <w:tabs>
          <w:tab w:val="left" w:pos="851"/>
          <w:tab w:val="left" w:pos="8931"/>
        </w:tabs>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b/>
      </w:r>
      <w:r w:rsidRPr="002D2520">
        <w:rPr>
          <w:rFonts w:ascii="Times New Roman" w:eastAsia="Times New Roman" w:hAnsi="Times New Roman" w:cs="Times New Roman"/>
          <w:position w:val="-32"/>
          <w:sz w:val="24"/>
          <w:szCs w:val="24"/>
        </w:rPr>
        <w:object w:dxaOrig="38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36.75pt" o:ole="">
            <v:imagedata r:id="rId7" o:title=""/>
          </v:shape>
          <o:OLEObject Type="Embed" ProgID="Equation.3" ShapeID="_x0000_i1025" DrawAspect="Content" ObjectID="_1479468564" r:id="rId8"/>
        </w:object>
      </w:r>
      <w:r w:rsidRPr="002D2520">
        <w:rPr>
          <w:rFonts w:ascii="Times New Roman" w:eastAsia="Times New Roman" w:hAnsi="Times New Roman" w:cs="Times New Roman"/>
          <w:sz w:val="24"/>
          <w:szCs w:val="24"/>
        </w:rPr>
        <w:tab/>
      </w:r>
    </w:p>
    <w:p w:rsidR="00AE1109" w:rsidRPr="002D2520" w:rsidRDefault="00AE1109" w:rsidP="00AE1109">
      <w:pPr>
        <w:tabs>
          <w:tab w:val="left" w:pos="851"/>
          <w:tab w:val="left" w:pos="8931"/>
        </w:tabs>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For a dent depth ratio defined by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r</w:t>
      </w:r>
      <w:r w:rsidRPr="002D2520">
        <w:rPr>
          <w:rFonts w:ascii="Times New Roman" w:eastAsia="Times New Roman" w:hAnsi="Times New Roman" w:cs="Times New Roman"/>
          <w:sz w:val="24"/>
          <w:szCs w:val="24"/>
        </w:rPr>
        <w:t>/</w:t>
      </w:r>
      <w:r w:rsidRPr="002D2520">
        <w:rPr>
          <w:rFonts w:ascii="Times New Roman" w:eastAsia="Times New Roman" w:hAnsi="Times New Roman" w:cs="Times New Roman"/>
          <w:i/>
          <w:sz w:val="24"/>
          <w:szCs w:val="24"/>
        </w:rPr>
        <w:t>D</w:t>
      </w:r>
      <w:r w:rsidRPr="002D2520">
        <w:rPr>
          <w:rFonts w:ascii="Times New Roman" w:eastAsia="Times New Roman" w:hAnsi="Times New Roman" w:cs="Times New Roman"/>
          <w:sz w:val="24"/>
          <w:szCs w:val="24"/>
        </w:rPr>
        <w:t xml:space="preserve"> the SCF is given by;</w:t>
      </w:r>
    </w:p>
    <w:p w:rsidR="00AE1109" w:rsidRPr="002D2520" w:rsidRDefault="00AE1109" w:rsidP="00AE1109">
      <w:pPr>
        <w:tabs>
          <w:tab w:val="left" w:pos="851"/>
          <w:tab w:val="left" w:pos="8931"/>
        </w:tabs>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b/>
      </w:r>
      <w:r w:rsidRPr="002D2520">
        <w:rPr>
          <w:rFonts w:ascii="Times New Roman" w:eastAsia="Times New Roman" w:hAnsi="Times New Roman" w:cs="Times New Roman"/>
          <w:position w:val="-32"/>
          <w:sz w:val="24"/>
          <w:szCs w:val="24"/>
        </w:rPr>
        <w:object w:dxaOrig="3320" w:dyaOrig="720">
          <v:shape id="_x0000_i1026" type="#_x0000_t75" style="width:165.75pt;height:36pt" o:ole="">
            <v:imagedata r:id="rId9" o:title=""/>
          </v:shape>
          <o:OLEObject Type="Embed" ProgID="Equation.3" ShapeID="_x0000_i1026" DrawAspect="Content" ObjectID="_1479468565" r:id="rId10"/>
        </w:object>
      </w:r>
      <w:r w:rsidRPr="002D2520">
        <w:rPr>
          <w:rFonts w:ascii="Times New Roman" w:eastAsia="Times New Roman" w:hAnsi="Times New Roman" w:cs="Times New Roman"/>
          <w:sz w:val="24"/>
          <w:szCs w:val="24"/>
        </w:rPr>
        <w:tab/>
      </w:r>
    </w:p>
    <w:p w:rsidR="00AE1109" w:rsidRPr="002D2520" w:rsidRDefault="00AE1109" w:rsidP="00AE1109">
      <w:pPr>
        <w:tabs>
          <w:tab w:val="left" w:pos="1418"/>
          <w:tab w:val="right" w:pos="9356"/>
        </w:tabs>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position w:val="-6"/>
          <w:sz w:val="24"/>
          <w:szCs w:val="24"/>
        </w:rPr>
        <w:object w:dxaOrig="400" w:dyaOrig="279">
          <v:shape id="_x0000_i1027" type="#_x0000_t75" style="width:20.25pt;height:14.25pt" o:ole="">
            <v:imagedata r:id="rId11" o:title=""/>
          </v:shape>
          <o:OLEObject Type="Embed" ProgID="Equation.3" ShapeID="_x0000_i1027" DrawAspect="Content" ObjectID="_1479468566" r:id="rId12"/>
        </w:object>
      </w:r>
      <w:r w:rsidRPr="002D2520">
        <w:rPr>
          <w:rFonts w:ascii="Times New Roman" w:eastAsia="Times New Roman" w:hAnsi="Times New Roman" w:cs="Times New Roman"/>
          <w:sz w:val="24"/>
          <w:szCs w:val="24"/>
        </w:rPr>
        <w:t xml:space="preserve"> = maximum principal stress range (units: N/mm</w:t>
      </w:r>
      <w:r w:rsidRPr="002D2520">
        <w:rPr>
          <w:rFonts w:ascii="Times New Roman" w:eastAsia="Times New Roman" w:hAnsi="Times New Roman" w:cs="Times New Roman"/>
          <w:sz w:val="24"/>
          <w:szCs w:val="24"/>
          <w:vertAlign w:val="superscript"/>
        </w:rPr>
        <w:t>2</w:t>
      </w:r>
      <w:r w:rsidRPr="002D2520">
        <w:rPr>
          <w:rFonts w:ascii="Times New Roman" w:eastAsia="Times New Roman" w:hAnsi="Times New Roman" w:cs="Times New Roman"/>
          <w:sz w:val="24"/>
          <w:szCs w:val="24"/>
        </w:rPr>
        <w:t>)</w:t>
      </w:r>
    </w:p>
    <w:p w:rsidR="00AE1109" w:rsidRPr="002D2520" w:rsidRDefault="00AE1109" w:rsidP="00AE1109">
      <w:pPr>
        <w:tabs>
          <w:tab w:val="left" w:pos="1418"/>
          <w:tab w:val="right" w:pos="9356"/>
        </w:tabs>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position w:val="-14"/>
          <w:sz w:val="24"/>
          <w:szCs w:val="24"/>
        </w:rPr>
        <w:object w:dxaOrig="660" w:dyaOrig="380">
          <v:shape id="_x0000_i1028" type="#_x0000_t75" style="width:33pt;height:18.75pt" o:ole="">
            <v:imagedata r:id="rId13" o:title=""/>
          </v:shape>
          <o:OLEObject Type="Embed" ProgID="Equation.3" ShapeID="_x0000_i1028" DrawAspect="Content" ObjectID="_1479468567" r:id="rId14"/>
        </w:object>
      </w:r>
      <w:r w:rsidRPr="002D2520">
        <w:rPr>
          <w:rFonts w:ascii="Times New Roman" w:eastAsia="Times New Roman" w:hAnsi="Times New Roman" w:cs="Times New Roman"/>
          <w:sz w:val="24"/>
          <w:szCs w:val="24"/>
        </w:rPr>
        <w:t xml:space="preserve"> = hoop stress range in the pipe away from stress concentrations (units: N/mm</w:t>
      </w:r>
      <w:r w:rsidRPr="002D2520">
        <w:rPr>
          <w:rFonts w:ascii="Times New Roman" w:eastAsia="Times New Roman" w:hAnsi="Times New Roman" w:cs="Times New Roman"/>
          <w:sz w:val="24"/>
          <w:szCs w:val="24"/>
          <w:vertAlign w:val="superscript"/>
        </w:rPr>
        <w:t>2</w:t>
      </w:r>
      <w:r w:rsidRPr="002D2520">
        <w:rPr>
          <w:rFonts w:ascii="Times New Roman" w:eastAsia="Times New Roman" w:hAnsi="Times New Roman" w:cs="Times New Roman"/>
          <w:sz w:val="24"/>
          <w:szCs w:val="24"/>
        </w:rPr>
        <w:t>).</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Both equations give an upper bound SCF for a single smooth dent.</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fatigue life is then predicted using the Class B S-N curve from BS 7608 where the stress range is modified by the above SCFs for the dent as follows:</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SimSun" w:hAnsi="Times New Roman" w:cs="Times New Roman"/>
          <w:position w:val="-10"/>
          <w:sz w:val="24"/>
          <w:szCs w:val="24"/>
          <w:lang w:eastAsia="zh-CN"/>
        </w:rPr>
        <w:object w:dxaOrig="2560" w:dyaOrig="380">
          <v:shape id="_x0000_i1029" type="#_x0000_t75" style="width:128.25pt;height:18.75pt" o:ole="">
            <v:imagedata r:id="rId15" o:title=""/>
          </v:shape>
          <o:OLEObject Type="Embed" ProgID="Equation.3" ShapeID="_x0000_i1029" DrawAspect="Content" ObjectID="_1479468568" r:id="rId16"/>
        </w:objec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b/>
          <w:sz w:val="24"/>
          <w:szCs w:val="24"/>
        </w:rPr>
      </w:pPr>
      <w:r w:rsidRPr="002D2520">
        <w:rPr>
          <w:rFonts w:ascii="Times New Roman" w:eastAsia="Times New Roman" w:hAnsi="Times New Roman" w:cs="Times New Roman"/>
          <w:b/>
          <w:sz w:val="24"/>
          <w:szCs w:val="24"/>
        </w:rPr>
        <w:t>Fatigue Life Calculation and Comparison</w:t>
      </w:r>
    </w:p>
    <w:p w:rsidR="00AE1109" w:rsidRPr="002D2520" w:rsidRDefault="00AE1109" w:rsidP="00AE1109">
      <w:pPr>
        <w:spacing w:before="60" w:after="60" w:line="276" w:lineRule="auto"/>
        <w:jc w:val="both"/>
        <w:rPr>
          <w:rFonts w:ascii="Times New Roman" w:eastAsia="Times New Roman" w:hAnsi="Times New Roman" w:cs="Times New Roman"/>
          <w:b/>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 xml:space="preserve">A full-scale fatigue test undertaken by </w:t>
      </w:r>
      <w:r w:rsidR="00A20D88">
        <w:rPr>
          <w:rFonts w:ascii="Times New Roman" w:eastAsia="Times New Roman" w:hAnsi="Times New Roman" w:cs="Times New Roman"/>
          <w:sz w:val="24"/>
          <w:szCs w:val="24"/>
        </w:rPr>
        <w:t>DNV GL</w:t>
      </w:r>
      <w:r w:rsidRPr="002D2520">
        <w:rPr>
          <w:rFonts w:ascii="Times New Roman" w:eastAsia="Times New Roman" w:hAnsi="Times New Roman" w:cs="Times New Roman"/>
          <w:sz w:val="24"/>
          <w:szCs w:val="24"/>
        </w:rPr>
        <w:t xml:space="preserve"> on a 323.9x9.5mm API 5L Grade X52</w:t>
      </w:r>
      <w:r w:rsidR="00A20D88">
        <w:rPr>
          <w:rFonts w:ascii="Times New Roman" w:eastAsia="Times New Roman" w:hAnsi="Times New Roman" w:cs="Times New Roman"/>
          <w:sz w:val="24"/>
          <w:szCs w:val="24"/>
        </w:rPr>
        <w:t xml:space="preserve"> line pipe</w:t>
      </w:r>
      <w:r w:rsidRPr="002D2520">
        <w:rPr>
          <w:rFonts w:ascii="Times New Roman" w:eastAsia="Times New Roman" w:hAnsi="Times New Roman" w:cs="Times New Roman"/>
          <w:sz w:val="24"/>
          <w:szCs w:val="24"/>
        </w:rPr>
        <w:t xml:space="preserve"> was used for the fatigue assessment using the models summarised above. The details of the pipe and dent are summarised in the table below:</w:t>
      </w:r>
    </w:p>
    <w:p w:rsidR="00AE1109" w:rsidRPr="002D2520" w:rsidRDefault="0090146B" w:rsidP="00AE1109">
      <w:pPr>
        <w:spacing w:before="60" w:after="6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A1.1 </w:t>
      </w:r>
      <w:r w:rsidR="00AE1109" w:rsidRPr="002D2520">
        <w:rPr>
          <w:rFonts w:ascii="Times New Roman" w:eastAsia="Times New Roman" w:hAnsi="Times New Roman" w:cs="Times New Roman"/>
          <w:b/>
          <w:sz w:val="24"/>
          <w:szCs w:val="24"/>
        </w:rPr>
        <w:t>Pipeline and Dent Test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624"/>
        <w:gridCol w:w="624"/>
        <w:gridCol w:w="910"/>
        <w:gridCol w:w="910"/>
        <w:gridCol w:w="708"/>
        <w:gridCol w:w="709"/>
        <w:gridCol w:w="709"/>
        <w:gridCol w:w="681"/>
        <w:gridCol w:w="682"/>
        <w:gridCol w:w="682"/>
        <w:gridCol w:w="1216"/>
      </w:tblGrid>
      <w:tr w:rsidR="00AE1109" w:rsidRPr="002D2520" w:rsidTr="00037AB1">
        <w:tc>
          <w:tcPr>
            <w:tcW w:w="5698" w:type="dxa"/>
            <w:gridSpan w:val="8"/>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Pipeline</w:t>
            </w:r>
          </w:p>
        </w:tc>
        <w:tc>
          <w:tcPr>
            <w:tcW w:w="2045" w:type="dxa"/>
            <w:gridSpan w:val="3"/>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Dent Depth</w:t>
            </w:r>
          </w:p>
        </w:tc>
        <w:tc>
          <w:tcPr>
            <w:tcW w:w="1216" w:type="dxa"/>
            <w:vMerge w:val="restart"/>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Fatigue Cycles</w:t>
            </w:r>
          </w:p>
        </w:tc>
      </w:tr>
      <w:tr w:rsidR="00AE1109" w:rsidRPr="002D2520" w:rsidTr="00037AB1">
        <w:tc>
          <w:tcPr>
            <w:tcW w:w="623"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 (mm)</w:t>
            </w:r>
          </w:p>
        </w:tc>
        <w:tc>
          <w:tcPr>
            <w:tcW w:w="624"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 (mm)</w:t>
            </w:r>
          </w:p>
        </w:tc>
        <w:tc>
          <w:tcPr>
            <w:tcW w:w="624"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D/t</w:t>
            </w:r>
          </w:p>
        </w:tc>
        <w:tc>
          <w:tcPr>
            <w:tcW w:w="850"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SMYS (N/mm</w:t>
            </w:r>
            <w:r w:rsidRPr="002D2520">
              <w:rPr>
                <w:rFonts w:ascii="Times New Roman" w:eastAsia="Times New Roman" w:hAnsi="Times New Roman" w:cs="Times New Roman"/>
                <w:sz w:val="24"/>
                <w:szCs w:val="24"/>
                <w:vertAlign w:val="superscript"/>
              </w:rPr>
              <w:t>2</w:t>
            </w:r>
            <w:r w:rsidRPr="002D2520">
              <w:rPr>
                <w:rFonts w:ascii="Times New Roman" w:eastAsia="Times New Roman" w:hAnsi="Times New Roman" w:cs="Times New Roman"/>
                <w:sz w:val="24"/>
                <w:szCs w:val="24"/>
              </w:rPr>
              <w:t>)</w:t>
            </w:r>
          </w:p>
        </w:tc>
        <w:tc>
          <w:tcPr>
            <w:tcW w:w="851"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SMTS (N/mm</w:t>
            </w:r>
            <w:r w:rsidRPr="002D2520">
              <w:rPr>
                <w:rFonts w:ascii="Times New Roman" w:eastAsia="Times New Roman" w:hAnsi="Times New Roman" w:cs="Times New Roman"/>
                <w:sz w:val="24"/>
                <w:szCs w:val="24"/>
                <w:vertAlign w:val="superscript"/>
              </w:rPr>
              <w:t>2</w:t>
            </w:r>
            <w:r w:rsidRPr="002D2520">
              <w:rPr>
                <w:rFonts w:ascii="Times New Roman" w:eastAsia="Times New Roman" w:hAnsi="Times New Roman" w:cs="Times New Roman"/>
                <w:sz w:val="24"/>
                <w:szCs w:val="24"/>
              </w:rPr>
              <w:t>)</w:t>
            </w:r>
          </w:p>
        </w:tc>
        <w:tc>
          <w:tcPr>
            <w:tcW w:w="708"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w:t>
            </w:r>
            <w:r w:rsidRPr="002D2520">
              <w:rPr>
                <w:rFonts w:ascii="Times New Roman" w:eastAsia="Times New Roman" w:hAnsi="Times New Roman" w:cs="Times New Roman"/>
                <w:sz w:val="24"/>
                <w:szCs w:val="24"/>
                <w:vertAlign w:val="subscript"/>
              </w:rPr>
              <w:t>min</w:t>
            </w:r>
            <w:r w:rsidRPr="002D2520">
              <w:rPr>
                <w:rFonts w:ascii="Times New Roman" w:eastAsia="Times New Roman" w:hAnsi="Times New Roman" w:cs="Times New Roman"/>
                <w:sz w:val="24"/>
                <w:szCs w:val="24"/>
              </w:rPr>
              <w:t xml:space="preserve"> (barg)</w:t>
            </w:r>
          </w:p>
        </w:tc>
        <w:tc>
          <w:tcPr>
            <w:tcW w:w="709"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w:t>
            </w:r>
            <w:r w:rsidRPr="002D2520">
              <w:rPr>
                <w:rFonts w:ascii="Times New Roman" w:eastAsia="Times New Roman" w:hAnsi="Times New Roman" w:cs="Times New Roman"/>
                <w:sz w:val="24"/>
                <w:szCs w:val="24"/>
                <w:vertAlign w:val="subscript"/>
              </w:rPr>
              <w:t>max</w:t>
            </w:r>
            <w:r w:rsidRPr="002D2520">
              <w:rPr>
                <w:rFonts w:ascii="Times New Roman" w:eastAsia="Times New Roman" w:hAnsi="Times New Roman" w:cs="Times New Roman"/>
                <w:sz w:val="24"/>
                <w:szCs w:val="24"/>
              </w:rPr>
              <w:t xml:space="preserve"> (barg)</w:t>
            </w:r>
          </w:p>
        </w:tc>
        <w:tc>
          <w:tcPr>
            <w:tcW w:w="709"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position w:val="-4"/>
                <w:sz w:val="24"/>
                <w:szCs w:val="24"/>
              </w:rPr>
              <w:object w:dxaOrig="220" w:dyaOrig="260">
                <v:shape id="_x0000_i1030" type="#_x0000_t75" style="width:11.25pt;height:12.75pt" o:ole="">
                  <v:imagedata r:id="rId17" o:title=""/>
                </v:shape>
                <o:OLEObject Type="Embed" ProgID="Equation.3" ShapeID="_x0000_i1030" DrawAspect="Content" ObjectID="_1479468569" r:id="rId18"/>
              </w:object>
            </w:r>
            <w:r w:rsidRPr="002D2520">
              <w:rPr>
                <w:rFonts w:ascii="Times New Roman" w:eastAsia="Times New Roman" w:hAnsi="Times New Roman" w:cs="Times New Roman"/>
                <w:sz w:val="24"/>
                <w:szCs w:val="24"/>
              </w:rPr>
              <w:t>P (barg)</w:t>
            </w:r>
          </w:p>
        </w:tc>
        <w:tc>
          <w:tcPr>
            <w:tcW w:w="681"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i</w:t>
            </w:r>
            <w:r w:rsidRPr="002D2520">
              <w:rPr>
                <w:rFonts w:ascii="Times New Roman" w:eastAsia="Times New Roman" w:hAnsi="Times New Roman" w:cs="Times New Roman"/>
                <w:sz w:val="24"/>
                <w:szCs w:val="24"/>
              </w:rPr>
              <w:t xml:space="preserve"> (mm)</w:t>
            </w:r>
          </w:p>
        </w:tc>
        <w:tc>
          <w:tcPr>
            <w:tcW w:w="682"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o</w:t>
            </w:r>
            <w:r w:rsidRPr="002D2520">
              <w:rPr>
                <w:rFonts w:ascii="Times New Roman" w:eastAsia="Times New Roman" w:hAnsi="Times New Roman" w:cs="Times New Roman"/>
                <w:sz w:val="24"/>
                <w:szCs w:val="24"/>
              </w:rPr>
              <w:t xml:space="preserve"> (mm)</w:t>
            </w:r>
          </w:p>
        </w:tc>
        <w:tc>
          <w:tcPr>
            <w:tcW w:w="682"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83.5</w:t>
            </w:r>
            <w:r w:rsidRPr="002D2520">
              <w:rPr>
                <w:rFonts w:ascii="Times New Roman" w:eastAsia="Times New Roman" w:hAnsi="Times New Roman" w:cs="Times New Roman"/>
                <w:sz w:val="24"/>
                <w:szCs w:val="24"/>
              </w:rPr>
              <w:t xml:space="preserve"> (mm)</w:t>
            </w:r>
          </w:p>
        </w:tc>
        <w:tc>
          <w:tcPr>
            <w:tcW w:w="1216" w:type="dxa"/>
            <w:vMerge/>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r>
      <w:tr w:rsidR="00AE1109" w:rsidRPr="002D2520" w:rsidTr="00037AB1">
        <w:tc>
          <w:tcPr>
            <w:tcW w:w="623"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323.9</w:t>
            </w:r>
          </w:p>
        </w:tc>
        <w:tc>
          <w:tcPr>
            <w:tcW w:w="624"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9.5</w:t>
            </w:r>
          </w:p>
        </w:tc>
        <w:tc>
          <w:tcPr>
            <w:tcW w:w="624"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34</w:t>
            </w:r>
          </w:p>
        </w:tc>
        <w:tc>
          <w:tcPr>
            <w:tcW w:w="850"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360</w:t>
            </w:r>
          </w:p>
        </w:tc>
        <w:tc>
          <w:tcPr>
            <w:tcW w:w="851"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460</w:t>
            </w:r>
          </w:p>
        </w:tc>
        <w:tc>
          <w:tcPr>
            <w:tcW w:w="708"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10</w:t>
            </w:r>
          </w:p>
        </w:tc>
        <w:tc>
          <w:tcPr>
            <w:tcW w:w="709"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83.5</w:t>
            </w:r>
          </w:p>
        </w:tc>
        <w:tc>
          <w:tcPr>
            <w:tcW w:w="709"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73.5</w:t>
            </w:r>
          </w:p>
        </w:tc>
        <w:tc>
          <w:tcPr>
            <w:tcW w:w="681"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27.8</w:t>
            </w:r>
          </w:p>
        </w:tc>
        <w:tc>
          <w:tcPr>
            <w:tcW w:w="682"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21.8</w:t>
            </w:r>
          </w:p>
        </w:tc>
        <w:tc>
          <w:tcPr>
            <w:tcW w:w="682"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20.8</w:t>
            </w:r>
          </w:p>
        </w:tc>
        <w:tc>
          <w:tcPr>
            <w:tcW w:w="1216" w:type="dxa"/>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&gt; 151929</w:t>
            </w:r>
          </w:p>
        </w:tc>
      </w:tr>
    </w:tbl>
    <w:p w:rsidR="00AE1109" w:rsidRPr="002D2520" w:rsidRDefault="00AE1109" w:rsidP="00AE1109">
      <w:pPr>
        <w:spacing w:before="60" w:after="60" w:line="276" w:lineRule="auto"/>
        <w:jc w:val="both"/>
        <w:rPr>
          <w:rFonts w:ascii="Times New Roman" w:eastAsia="Times New Roman" w:hAnsi="Times New Roman" w:cs="Times New Roman"/>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FE results and test results are summarised in the tables below. The dent depths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i</w:t>
      </w:r>
      <w:r w:rsidRPr="002D2520">
        <w:rPr>
          <w:rFonts w:ascii="Times New Roman" w:eastAsia="Times New Roman" w:hAnsi="Times New Roman" w:cs="Times New Roman"/>
          <w:sz w:val="24"/>
          <w:szCs w:val="24"/>
        </w:rPr>
        <w:t xml:space="preserve">,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o</w:t>
      </w:r>
      <w:r w:rsidRPr="002D2520">
        <w:rPr>
          <w:rFonts w:ascii="Times New Roman" w:eastAsia="Times New Roman" w:hAnsi="Times New Roman" w:cs="Times New Roman"/>
          <w:sz w:val="24"/>
          <w:szCs w:val="24"/>
        </w:rPr>
        <w:t xml:space="preserve">, and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sz w:val="24"/>
          <w:szCs w:val="24"/>
        </w:rPr>
        <w:t xml:space="preserve"> obtained from the FEA are in good agreement with the test results.</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p>
    <w:p w:rsidR="00AE1109" w:rsidRPr="002D2520" w:rsidRDefault="0090146B" w:rsidP="00AE1109">
      <w:pPr>
        <w:spacing w:before="60" w:after="6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A1.2 </w:t>
      </w:r>
      <w:r w:rsidR="00AE1109" w:rsidRPr="002D2520">
        <w:rPr>
          <w:rFonts w:ascii="Times New Roman" w:eastAsia="Times New Roman" w:hAnsi="Times New Roman" w:cs="Times New Roman"/>
          <w:b/>
          <w:sz w:val="24"/>
          <w:szCs w:val="24"/>
        </w:rPr>
        <w:t>Dent Depth and Maximum Principal Stress Range from FEA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674"/>
        <w:gridCol w:w="701"/>
        <w:gridCol w:w="709"/>
        <w:gridCol w:w="966"/>
        <w:gridCol w:w="967"/>
        <w:gridCol w:w="933"/>
        <w:gridCol w:w="993"/>
        <w:gridCol w:w="1131"/>
        <w:gridCol w:w="682"/>
        <w:gridCol w:w="1086"/>
      </w:tblGrid>
      <w:tr w:rsidR="00AE1109" w:rsidRPr="002D2520" w:rsidTr="00037AB1">
        <w:trPr>
          <w:trHeight w:val="790"/>
          <w:jc w:val="center"/>
        </w:trPr>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 xml:space="preserve">i </w:t>
            </w:r>
            <w:r w:rsidRPr="002D2520">
              <w:rPr>
                <w:rFonts w:ascii="Times New Roman" w:eastAsia="Times New Roman" w:hAnsi="Times New Roman" w:cs="Times New Roman"/>
                <w:sz w:val="24"/>
                <w:szCs w:val="24"/>
              </w:rPr>
              <w:t>(mm)</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i</w:t>
            </w:r>
            <w:r w:rsidRPr="002D2520">
              <w:rPr>
                <w:rFonts w:ascii="Times New Roman" w:eastAsia="Times New Roman" w:hAnsi="Times New Roman" w:cs="Times New Roman"/>
                <w:sz w:val="24"/>
                <w:szCs w:val="24"/>
              </w:rPr>
              <w:t>/D (%)</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 xml:space="preserve">o </w:t>
            </w:r>
            <w:r w:rsidRPr="002D2520">
              <w:rPr>
                <w:rFonts w:ascii="Times New Roman" w:eastAsia="Times New Roman" w:hAnsi="Times New Roman" w:cs="Times New Roman"/>
                <w:sz w:val="24"/>
                <w:szCs w:val="24"/>
              </w:rPr>
              <w:t>(mm)</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o</w:t>
            </w:r>
            <w:r w:rsidRPr="002D2520">
              <w:rPr>
                <w:rFonts w:ascii="Times New Roman" w:eastAsia="Times New Roman" w:hAnsi="Times New Roman" w:cs="Times New Roman"/>
                <w:sz w:val="24"/>
                <w:szCs w:val="24"/>
              </w:rPr>
              <w:t>/D (%)</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Pmin</w:t>
            </w:r>
            <w:r w:rsidRPr="002D2520">
              <w:rPr>
                <w:rFonts w:ascii="Times New Roman" w:eastAsia="Times New Roman" w:hAnsi="Times New Roman" w:cs="Times New Roman"/>
                <w:sz w:val="24"/>
                <w:szCs w:val="24"/>
              </w:rPr>
              <w:t xml:space="preserve">        (mm)</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Pmin</w:t>
            </w:r>
            <w:r w:rsidRPr="002D2520">
              <w:rPr>
                <w:rFonts w:ascii="Times New Roman" w:eastAsia="Times New Roman" w:hAnsi="Times New Roman" w:cs="Times New Roman"/>
                <w:sz w:val="24"/>
                <w:szCs w:val="24"/>
              </w:rPr>
              <w:t>/D (%)</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 xml:space="preserve">Pmax         </w:t>
            </w:r>
            <w:r w:rsidRPr="002D2520">
              <w:rPr>
                <w:rFonts w:ascii="Times New Roman" w:eastAsia="Times New Roman" w:hAnsi="Times New Roman" w:cs="Times New Roman"/>
                <w:sz w:val="24"/>
                <w:szCs w:val="24"/>
              </w:rPr>
              <w:t>(mm)</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Pmax</w:t>
            </w:r>
            <w:r w:rsidRPr="002D2520">
              <w:rPr>
                <w:rFonts w:ascii="Times New Roman" w:eastAsia="Times New Roman" w:hAnsi="Times New Roman" w:cs="Times New Roman"/>
                <w:sz w:val="24"/>
                <w:szCs w:val="24"/>
              </w:rPr>
              <w:t>/D (%)</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r</w:t>
            </w:r>
            <w:r w:rsidRPr="002D2520">
              <w:rPr>
                <w:rFonts w:ascii="Times New Roman" w:eastAsia="Times New Roman" w:hAnsi="Times New Roman" w:cs="Times New Roman"/>
                <w:sz w:val="24"/>
                <w:szCs w:val="24"/>
              </w:rPr>
              <w:t xml:space="preserve">                    (mm)</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w:t>
            </w:r>
            <w:r w:rsidRPr="002D2520">
              <w:rPr>
                <w:rFonts w:ascii="Times New Roman" w:eastAsia="Times New Roman" w:hAnsi="Times New Roman" w:cs="Times New Roman"/>
                <w:sz w:val="24"/>
                <w:szCs w:val="24"/>
                <w:vertAlign w:val="subscript"/>
              </w:rPr>
              <w:t>r</w:t>
            </w:r>
            <w:r w:rsidRPr="002D2520">
              <w:rPr>
                <w:rFonts w:ascii="Times New Roman" w:eastAsia="Times New Roman" w:hAnsi="Times New Roman" w:cs="Times New Roman"/>
                <w:sz w:val="24"/>
                <w:szCs w:val="24"/>
              </w:rPr>
              <w:t>/D (%)</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position w:val="-6"/>
                <w:sz w:val="24"/>
                <w:szCs w:val="24"/>
              </w:rPr>
              <w:object w:dxaOrig="400" w:dyaOrig="279">
                <v:shape id="_x0000_i1031" type="#_x0000_t75" style="width:20.25pt;height:14.25pt" o:ole="">
                  <v:imagedata r:id="rId19" o:title=""/>
                </v:shape>
                <o:OLEObject Type="Embed" ProgID="Equation.3" ShapeID="_x0000_i1031" DrawAspect="Content" ObjectID="_1479468570" r:id="rId20"/>
              </w:object>
            </w:r>
            <w:r w:rsidRPr="002D2520">
              <w:rPr>
                <w:rFonts w:ascii="Times New Roman" w:eastAsia="Times New Roman" w:hAnsi="Times New Roman" w:cs="Times New Roman"/>
                <w:sz w:val="24"/>
                <w:szCs w:val="24"/>
              </w:rPr>
              <w:t xml:space="preserve"> (N/mm</w:t>
            </w:r>
            <w:r w:rsidRPr="002D2520">
              <w:rPr>
                <w:rFonts w:ascii="Times New Roman" w:eastAsia="Times New Roman" w:hAnsi="Times New Roman" w:cs="Times New Roman"/>
                <w:sz w:val="24"/>
                <w:szCs w:val="24"/>
                <w:vertAlign w:val="superscript"/>
              </w:rPr>
              <w:t>2</w:t>
            </w:r>
            <w:r w:rsidRPr="002D2520">
              <w:rPr>
                <w:rFonts w:ascii="Times New Roman" w:eastAsia="Times New Roman" w:hAnsi="Times New Roman" w:cs="Times New Roman"/>
                <w:sz w:val="24"/>
                <w:szCs w:val="24"/>
              </w:rPr>
              <w:t>)</w:t>
            </w:r>
          </w:p>
        </w:tc>
      </w:tr>
      <w:tr w:rsidR="00AE1109" w:rsidRPr="002D2520" w:rsidTr="00037AB1">
        <w:trPr>
          <w:jc w:val="center"/>
        </w:trPr>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27.8</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8.6</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21.7</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6.7</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20.3</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6.3</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19.1</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5.9</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20.4</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6.3</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454</w:t>
            </w:r>
          </w:p>
        </w:tc>
      </w:tr>
    </w:tbl>
    <w:p w:rsidR="00AE1109" w:rsidRPr="002D2520" w:rsidRDefault="00AE1109" w:rsidP="00AE1109">
      <w:pPr>
        <w:spacing w:before="60" w:after="60" w:line="276" w:lineRule="auto"/>
        <w:jc w:val="both"/>
        <w:rPr>
          <w:rFonts w:ascii="Times New Roman" w:eastAsia="Times New Roman" w:hAnsi="Times New Roman" w:cs="Times New Roman"/>
          <w:sz w:val="24"/>
          <w:szCs w:val="24"/>
        </w:rPr>
      </w:pPr>
    </w:p>
    <w:p w:rsidR="00AE1109" w:rsidRPr="002D2520" w:rsidRDefault="0090146B" w:rsidP="00AE1109">
      <w:pPr>
        <w:spacing w:before="60" w:after="6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A1.3 </w:t>
      </w:r>
      <w:r w:rsidR="00AE1109" w:rsidRPr="002D2520">
        <w:rPr>
          <w:rFonts w:ascii="Times New Roman" w:eastAsia="Times New Roman" w:hAnsi="Times New Roman" w:cs="Times New Roman"/>
          <w:b/>
          <w:sz w:val="24"/>
          <w:szCs w:val="24"/>
        </w:rPr>
        <w:t>Predicted SCFs and Fatigue Lives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795"/>
        <w:gridCol w:w="1243"/>
        <w:gridCol w:w="1080"/>
        <w:gridCol w:w="792"/>
        <w:gridCol w:w="917"/>
        <w:gridCol w:w="1133"/>
        <w:gridCol w:w="1131"/>
      </w:tblGrid>
      <w:tr w:rsidR="00AE1109" w:rsidRPr="002D2520" w:rsidTr="00037AB1">
        <w:trPr>
          <w:tblHeader/>
          <w:jc w:val="center"/>
        </w:trPr>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Model</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Dent Depth</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Pressure Range,   </w:t>
            </w:r>
            <w:r w:rsidRPr="002D2520">
              <w:rPr>
                <w:rFonts w:ascii="Times New Roman" w:eastAsia="Times New Roman" w:hAnsi="Times New Roman" w:cs="Times New Roman"/>
                <w:position w:val="-4"/>
                <w:sz w:val="24"/>
                <w:szCs w:val="24"/>
              </w:rPr>
              <w:object w:dxaOrig="380" w:dyaOrig="260">
                <v:shape id="_x0000_i1032" type="#_x0000_t75" style="width:18.75pt;height:12.75pt" o:ole="">
                  <v:imagedata r:id="rId21" o:title=""/>
                </v:shape>
                <o:OLEObject Type="Embed" ProgID="Equation.3" ShapeID="_x0000_i1032" DrawAspect="Content" ObjectID="_1479468571" r:id="rId22"/>
              </w:objec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Stress Range,  </w:t>
            </w:r>
            <w:r w:rsidRPr="002D2520">
              <w:rPr>
                <w:rFonts w:ascii="Times New Roman" w:eastAsia="Times New Roman" w:hAnsi="Times New Roman" w:cs="Times New Roman"/>
                <w:position w:val="-6"/>
                <w:sz w:val="24"/>
                <w:szCs w:val="24"/>
              </w:rPr>
              <w:object w:dxaOrig="400" w:dyaOrig="279">
                <v:shape id="_x0000_i1033" type="#_x0000_t75" style="width:20.25pt;height:14.25pt" o:ole="">
                  <v:imagedata r:id="rId23" o:title=""/>
                </v:shape>
                <o:OLEObject Type="Embed" ProgID="Equation.3" ShapeID="_x0000_i1033" DrawAspect="Content" ObjectID="_1479468572" r:id="rId24"/>
              </w:objec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SCF </w:t>
            </w:r>
            <w:r w:rsidRPr="002D2520">
              <w:rPr>
                <w:rFonts w:ascii="Times New Roman" w:eastAsia="Times New Roman" w:hAnsi="Times New Roman" w:cs="Times New Roman"/>
                <w:position w:val="-24"/>
                <w:sz w:val="24"/>
                <w:szCs w:val="24"/>
              </w:rPr>
              <w:object w:dxaOrig="440" w:dyaOrig="620">
                <v:shape id="_x0000_i1034" type="#_x0000_t75" style="width:21.75pt;height:30.75pt" o:ole="">
                  <v:imagedata r:id="rId25" o:title=""/>
                </v:shape>
                <o:OLEObject Type="Embed" ProgID="Equation.3" ShapeID="_x0000_i1034" DrawAspect="Content" ObjectID="_1479468573" r:id="rId26"/>
              </w:objec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SCF </w:t>
            </w:r>
            <w:r w:rsidRPr="002D2520">
              <w:rPr>
                <w:rFonts w:ascii="Times New Roman" w:eastAsia="Times New Roman" w:hAnsi="Times New Roman" w:cs="Times New Roman"/>
                <w:position w:val="-32"/>
                <w:sz w:val="24"/>
                <w:szCs w:val="24"/>
              </w:rPr>
              <w:object w:dxaOrig="720" w:dyaOrig="700">
                <v:shape id="_x0000_i1035" type="#_x0000_t75" style="width:36pt;height:35.25pt" o:ole="">
                  <v:imagedata r:id="rId27" o:title=""/>
                </v:shape>
                <o:OLEObject Type="Embed" ProgID="Equation.3" ShapeID="_x0000_i1035" DrawAspect="Content" ObjectID="_1479468574" r:id="rId28"/>
              </w:objec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Fatigue Life, Cycles</w:t>
            </w:r>
          </w:p>
        </w:tc>
        <w:tc>
          <w:tcPr>
            <w:tcW w:w="0" w:type="auto"/>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Fatigue Safety</w:t>
            </w:r>
          </w:p>
        </w:tc>
      </w:tr>
      <w:tr w:rsidR="00AE1109" w:rsidRPr="002D2520" w:rsidTr="00037AB1">
        <w:trPr>
          <w:jc w:val="center"/>
        </w:trPr>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PRCI</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r</w:t>
            </w:r>
            <w:r w:rsidRPr="002D2520">
              <w:rPr>
                <w:rFonts w:ascii="Times New Roman" w:eastAsia="Times New Roman" w:hAnsi="Times New Roman" w:cs="Times New Roman"/>
                <w:sz w:val="24"/>
                <w:szCs w:val="24"/>
              </w:rPr>
              <w:t>/D = 6.3%</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1066 psi</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89.11*</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5.23</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5432</w:t>
            </w:r>
          </w:p>
        </w:tc>
        <w:tc>
          <w:tcPr>
            <w:tcW w:w="0" w:type="auto"/>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r>
      <w:tr w:rsidR="00AE1109" w:rsidRPr="002D2520" w:rsidTr="00037AB1">
        <w:trPr>
          <w:jc w:val="center"/>
        </w:trPr>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API</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r</w:t>
            </w:r>
            <w:r w:rsidRPr="002D2520">
              <w:rPr>
                <w:rFonts w:ascii="Times New Roman" w:eastAsia="Times New Roman" w:hAnsi="Times New Roman" w:cs="Times New Roman"/>
                <w:sz w:val="24"/>
                <w:szCs w:val="24"/>
              </w:rPr>
              <w:t>/D = 6.3%</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1066 psi</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62.7</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3.65</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451615</w:t>
            </w:r>
          </w:p>
        </w:tc>
        <w:tc>
          <w:tcPr>
            <w:tcW w:w="0" w:type="auto"/>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r>
      <w:tr w:rsidR="00AE1109" w:rsidRPr="002D2520" w:rsidTr="00037AB1">
        <w:trPr>
          <w:jc w:val="center"/>
        </w:trPr>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EPRG</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sz w:val="24"/>
                <w:szCs w:val="24"/>
              </w:rPr>
              <w:t xml:space="preserve"> = 19.1mm </w:t>
            </w:r>
            <w:r w:rsidRPr="002D2520">
              <w:rPr>
                <w:rFonts w:ascii="Times New Roman" w:eastAsia="Times New Roman" w:hAnsi="Times New Roman" w:cs="Times New Roman"/>
                <w:position w:val="-12"/>
                <w:sz w:val="24"/>
                <w:szCs w:val="24"/>
              </w:rPr>
              <w:object w:dxaOrig="1080" w:dyaOrig="360">
                <v:shape id="_x0000_i1036" type="#_x0000_t75" style="width:54pt;height:18pt" o:ole="">
                  <v:imagedata r:id="rId29" o:title=""/>
                </v:shape>
                <o:OLEObject Type="Embed" ProgID="Equation.3" ShapeID="_x0000_i1036" DrawAspect="Content" ObjectID="_1479468575" r:id="rId30"/>
              </w:object>
            </w:r>
            <w:r w:rsidRPr="002D2520">
              <w:rPr>
                <w:rFonts w:ascii="Times New Roman" w:eastAsia="Times New Roman" w:hAnsi="Times New Roman" w:cs="Times New Roman"/>
                <w:sz w:val="24"/>
                <w:szCs w:val="24"/>
              </w:rPr>
              <w:t>= 27.3mm</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vertAlign w:val="superscript"/>
              </w:rPr>
            </w:pPr>
            <w:r w:rsidRPr="002D2520">
              <w:rPr>
                <w:rFonts w:ascii="Times New Roman" w:eastAsia="Times New Roman" w:hAnsi="Times New Roman" w:cs="Times New Roman"/>
                <w:sz w:val="24"/>
                <w:szCs w:val="24"/>
              </w:rPr>
              <w:t>7.35 N/mm</w:t>
            </w:r>
            <w:r w:rsidRPr="002D2520">
              <w:rPr>
                <w:rFonts w:ascii="Times New Roman" w:eastAsia="Times New Roman" w:hAnsi="Times New Roman" w:cs="Times New Roman"/>
                <w:sz w:val="24"/>
                <w:szCs w:val="24"/>
                <w:vertAlign w:val="superscript"/>
              </w:rPr>
              <w:t>2</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2.57</w:t>
            </w:r>
            <w:r w:rsidRPr="002D2520">
              <w:rPr>
                <w:rFonts w:ascii="Times New Roman" w:eastAsia="Times New Roman" w:hAnsi="Times New Roman" w:cs="Times New Roman"/>
                <w:sz w:val="24"/>
                <w:szCs w:val="24"/>
                <w:vertAlign w:val="superscript"/>
              </w:rPr>
              <w:t>+</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2586</w:t>
            </w:r>
          </w:p>
        </w:tc>
        <w:tc>
          <w:tcPr>
            <w:tcW w:w="0" w:type="auto"/>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r>
      <w:tr w:rsidR="00AE1109" w:rsidRPr="002D2520" w:rsidTr="00037AB1">
        <w:trPr>
          <w:jc w:val="center"/>
        </w:trPr>
        <w:tc>
          <w:tcPr>
            <w:tcW w:w="0" w:type="auto"/>
            <w:tcMar>
              <w:left w:w="28" w:type="dxa"/>
              <w:right w:w="28" w:type="dxa"/>
            </w:tcMar>
            <w:vAlign w:val="center"/>
          </w:tcPr>
          <w:p w:rsidR="00AE1109" w:rsidRPr="002D2520" w:rsidRDefault="00A20D88" w:rsidP="00037AB1">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DNV GL</w:t>
            </w:r>
            <w:r w:rsidR="00AE1109" w:rsidRPr="002D2520">
              <w:rPr>
                <w:rFonts w:ascii="Times New Roman" w:eastAsia="Times New Roman" w:hAnsi="Times New Roman" w:cs="Times New Roman"/>
                <w:sz w:val="24"/>
                <w:szCs w:val="24"/>
              </w:rPr>
              <w:t xml:space="preserve"> with FEA</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n/a</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7.35 N/mm</w:t>
            </w:r>
            <w:r w:rsidRPr="002D2520">
              <w:rPr>
                <w:rFonts w:ascii="Times New Roman" w:eastAsia="Times New Roman" w:hAnsi="Times New Roman" w:cs="Times New Roman"/>
                <w:sz w:val="24"/>
                <w:szCs w:val="24"/>
                <w:vertAlign w:val="superscript"/>
              </w:rPr>
              <w:t>2</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454 N/mm</w:t>
            </w:r>
            <w:r w:rsidRPr="002D2520">
              <w:rPr>
                <w:rFonts w:ascii="Times New Roman" w:eastAsia="Times New Roman" w:hAnsi="Times New Roman" w:cs="Times New Roman"/>
                <w:sz w:val="24"/>
                <w:szCs w:val="24"/>
                <w:vertAlign w:val="superscript"/>
              </w:rPr>
              <w:t>2</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3.85</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vertAlign w:val="superscript"/>
              </w:rPr>
            </w:pPr>
            <w:r w:rsidRPr="002D2520">
              <w:rPr>
                <w:rFonts w:ascii="Times New Roman" w:eastAsia="Times New Roman" w:hAnsi="Times New Roman" w:cs="Times New Roman"/>
                <w:sz w:val="24"/>
                <w:szCs w:val="24"/>
              </w:rPr>
              <w:t>23774</w:t>
            </w:r>
            <w:r w:rsidRPr="002D2520">
              <w:rPr>
                <w:rFonts w:ascii="Times New Roman" w:eastAsia="Times New Roman" w:hAnsi="Times New Roman" w:cs="Times New Roman"/>
                <w:sz w:val="24"/>
                <w:szCs w:val="24"/>
                <w:vertAlign w:val="superscript"/>
              </w:rPr>
              <w:t>!!</w:t>
            </w:r>
          </w:p>
        </w:tc>
        <w:tc>
          <w:tcPr>
            <w:tcW w:w="0" w:type="auto"/>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r>
      <w:tr w:rsidR="00AE1109" w:rsidRPr="002D2520" w:rsidTr="00037AB1">
        <w:trPr>
          <w:jc w:val="center"/>
        </w:trPr>
        <w:tc>
          <w:tcPr>
            <w:tcW w:w="0" w:type="auto"/>
            <w:tcMar>
              <w:left w:w="28" w:type="dxa"/>
              <w:right w:w="28" w:type="dxa"/>
            </w:tcMar>
            <w:vAlign w:val="center"/>
          </w:tcPr>
          <w:p w:rsidR="00AE1109" w:rsidRPr="002D2520" w:rsidRDefault="00A20D88" w:rsidP="00037AB1">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DNV GL</w:t>
            </w:r>
            <w:r w:rsidR="00AE1109" w:rsidRPr="002D2520">
              <w:rPr>
                <w:rFonts w:ascii="Times New Roman" w:eastAsia="Times New Roman" w:hAnsi="Times New Roman" w:cs="Times New Roman"/>
                <w:sz w:val="24"/>
                <w:szCs w:val="24"/>
              </w:rPr>
              <w:t xml:space="preserve"> with equation (3)</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o</w:t>
            </w:r>
            <w:r w:rsidRPr="002D2520">
              <w:rPr>
                <w:rFonts w:ascii="Times New Roman" w:eastAsia="Times New Roman" w:hAnsi="Times New Roman" w:cs="Times New Roman"/>
                <w:sz w:val="24"/>
                <w:szCs w:val="24"/>
              </w:rPr>
              <w:t>/D = 6.7%</w:t>
            </w:r>
          </w:p>
        </w:tc>
        <w:tc>
          <w:tcPr>
            <w:tcW w:w="0" w:type="auto"/>
            <w:tcMar>
              <w:left w:w="28" w:type="dxa"/>
              <w:right w:w="28" w:type="dxa"/>
            </w:tcMar>
            <w:vAlign w:val="center"/>
          </w:tcPr>
          <w:p w:rsidR="00AE1109" w:rsidRPr="002D2520" w:rsidRDefault="00AE1109" w:rsidP="00037AB1">
            <w:pPr>
              <w:spacing w:after="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7.35 N/mm</w:t>
            </w:r>
            <w:r w:rsidRPr="002D2520">
              <w:rPr>
                <w:rFonts w:ascii="Times New Roman" w:eastAsia="Times New Roman" w:hAnsi="Times New Roman" w:cs="Times New Roman"/>
                <w:sz w:val="24"/>
                <w:szCs w:val="24"/>
                <w:vertAlign w:val="superscript"/>
              </w:rPr>
              <w:t>2</w:t>
            </w:r>
          </w:p>
        </w:tc>
        <w:tc>
          <w:tcPr>
            <w:tcW w:w="0" w:type="auto"/>
            <w:tcMar>
              <w:left w:w="28" w:type="dxa"/>
              <w:right w:w="28" w:type="dxa"/>
            </w:tcMar>
            <w:vAlign w:val="center"/>
          </w:tcPr>
          <w:p w:rsidR="00AE1109" w:rsidRPr="002D2520" w:rsidRDefault="00AE1109" w:rsidP="00037AB1">
            <w:pPr>
              <w:spacing w:after="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454 N/mm</w:t>
            </w:r>
            <w:r w:rsidRPr="002D2520">
              <w:rPr>
                <w:rFonts w:ascii="Times New Roman" w:eastAsia="Times New Roman" w:hAnsi="Times New Roman" w:cs="Times New Roman"/>
                <w:sz w:val="24"/>
                <w:szCs w:val="24"/>
                <w:vertAlign w:val="superscript"/>
              </w:rPr>
              <w:t>2</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4.44</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vertAlign w:val="superscript"/>
              </w:rPr>
            </w:pPr>
            <w:r w:rsidRPr="002D2520">
              <w:rPr>
                <w:rFonts w:ascii="Times New Roman" w:eastAsia="Times New Roman" w:hAnsi="Times New Roman" w:cs="Times New Roman"/>
                <w:sz w:val="24"/>
                <w:szCs w:val="24"/>
              </w:rPr>
              <w:t>13430</w:t>
            </w:r>
            <w:r w:rsidRPr="002D2520">
              <w:rPr>
                <w:rFonts w:ascii="Times New Roman" w:eastAsia="Times New Roman" w:hAnsi="Times New Roman" w:cs="Times New Roman"/>
                <w:sz w:val="24"/>
                <w:szCs w:val="24"/>
                <w:vertAlign w:val="superscript"/>
              </w:rPr>
              <w:t>!!</w:t>
            </w:r>
            <w:r w:rsidRPr="002D2520">
              <w:rPr>
                <w:rFonts w:ascii="Times New Roman" w:eastAsia="Times New Roman" w:hAnsi="Times New Roman" w:cs="Times New Roman"/>
                <w:sz w:val="24"/>
                <w:szCs w:val="24"/>
              </w:rPr>
              <w:t xml:space="preserve">        </w:t>
            </w:r>
          </w:p>
        </w:tc>
        <w:tc>
          <w:tcPr>
            <w:tcW w:w="0" w:type="auto"/>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r>
      <w:tr w:rsidR="00AE1109" w:rsidRPr="002D2520" w:rsidTr="00037AB1">
        <w:trPr>
          <w:jc w:val="center"/>
        </w:trPr>
        <w:tc>
          <w:tcPr>
            <w:tcW w:w="0" w:type="auto"/>
            <w:tcMar>
              <w:left w:w="28" w:type="dxa"/>
              <w:right w:w="28" w:type="dxa"/>
            </w:tcMar>
            <w:vAlign w:val="center"/>
          </w:tcPr>
          <w:p w:rsidR="00AE1109" w:rsidRPr="002D2520" w:rsidRDefault="00A20D88" w:rsidP="00037AB1">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DNV GL</w:t>
            </w:r>
            <w:r w:rsidR="00AE1109" w:rsidRPr="002D2520">
              <w:rPr>
                <w:rFonts w:ascii="Times New Roman" w:eastAsia="Times New Roman" w:hAnsi="Times New Roman" w:cs="Times New Roman"/>
                <w:sz w:val="24"/>
                <w:szCs w:val="24"/>
              </w:rPr>
              <w:t xml:space="preserve"> with equation (4)</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r</w:t>
            </w:r>
            <w:r w:rsidRPr="002D2520">
              <w:rPr>
                <w:rFonts w:ascii="Times New Roman" w:eastAsia="Times New Roman" w:hAnsi="Times New Roman" w:cs="Times New Roman"/>
                <w:sz w:val="24"/>
                <w:szCs w:val="24"/>
              </w:rPr>
              <w:t>/D = 6.3%</w:t>
            </w:r>
          </w:p>
        </w:tc>
        <w:tc>
          <w:tcPr>
            <w:tcW w:w="0" w:type="auto"/>
            <w:tcMar>
              <w:left w:w="28" w:type="dxa"/>
              <w:right w:w="28" w:type="dxa"/>
            </w:tcMar>
            <w:vAlign w:val="center"/>
          </w:tcPr>
          <w:p w:rsidR="00AE1109" w:rsidRPr="002D2520" w:rsidRDefault="00AE1109" w:rsidP="00037AB1">
            <w:pPr>
              <w:spacing w:after="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7.35 N/mm</w:t>
            </w:r>
            <w:r w:rsidRPr="002D2520">
              <w:rPr>
                <w:rFonts w:ascii="Times New Roman" w:eastAsia="Times New Roman" w:hAnsi="Times New Roman" w:cs="Times New Roman"/>
                <w:sz w:val="24"/>
                <w:szCs w:val="24"/>
                <w:vertAlign w:val="superscript"/>
              </w:rPr>
              <w:t>2</w:t>
            </w:r>
          </w:p>
        </w:tc>
        <w:tc>
          <w:tcPr>
            <w:tcW w:w="0" w:type="auto"/>
            <w:tcMar>
              <w:left w:w="28" w:type="dxa"/>
              <w:right w:w="28" w:type="dxa"/>
            </w:tcMar>
            <w:vAlign w:val="center"/>
          </w:tcPr>
          <w:p w:rsidR="00AE1109" w:rsidRPr="002D2520" w:rsidRDefault="00AE1109" w:rsidP="00037AB1">
            <w:pPr>
              <w:spacing w:after="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454 N/mm</w:t>
            </w:r>
            <w:r w:rsidRPr="002D2520">
              <w:rPr>
                <w:rFonts w:ascii="Times New Roman" w:eastAsia="Times New Roman" w:hAnsi="Times New Roman" w:cs="Times New Roman"/>
                <w:sz w:val="24"/>
                <w:szCs w:val="24"/>
                <w:vertAlign w:val="superscript"/>
              </w:rPr>
              <w:t>2</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4.38</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vertAlign w:val="superscript"/>
              </w:rPr>
            </w:pPr>
            <w:r w:rsidRPr="002D2520">
              <w:rPr>
                <w:rFonts w:ascii="Times New Roman" w:eastAsia="Times New Roman" w:hAnsi="Times New Roman" w:cs="Times New Roman"/>
                <w:sz w:val="24"/>
                <w:szCs w:val="24"/>
              </w:rPr>
              <w:t>14167</w:t>
            </w:r>
            <w:r w:rsidRPr="002D2520">
              <w:rPr>
                <w:rFonts w:ascii="Times New Roman" w:eastAsia="Times New Roman" w:hAnsi="Times New Roman" w:cs="Times New Roman"/>
                <w:sz w:val="24"/>
                <w:szCs w:val="24"/>
                <w:vertAlign w:val="superscript"/>
              </w:rPr>
              <w:t>!!</w:t>
            </w:r>
          </w:p>
        </w:tc>
        <w:tc>
          <w:tcPr>
            <w:tcW w:w="0" w:type="auto"/>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r>
      <w:tr w:rsidR="00AE1109" w:rsidRPr="002D2520" w:rsidTr="00037AB1">
        <w:trPr>
          <w:jc w:val="center"/>
        </w:trPr>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de Carvalho Pinheiro </w:t>
            </w:r>
            <w:r w:rsidRPr="002D2520">
              <w:rPr>
                <w:rFonts w:ascii="Times New Roman" w:eastAsia="Times New Roman" w:hAnsi="Times New Roman" w:cs="Times New Roman"/>
                <w:i/>
                <w:sz w:val="24"/>
                <w:szCs w:val="24"/>
              </w:rPr>
              <w:t>et al</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i</w:t>
            </w:r>
            <w:r w:rsidRPr="002D2520">
              <w:rPr>
                <w:rFonts w:ascii="Times New Roman" w:eastAsia="Times New Roman" w:hAnsi="Times New Roman" w:cs="Times New Roman"/>
                <w:sz w:val="24"/>
                <w:szCs w:val="24"/>
              </w:rPr>
              <w:t xml:space="preserve"> = 27.8mm</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i/>
                <w:sz w:val="24"/>
                <w:szCs w:val="24"/>
                <w:vertAlign w:val="subscript"/>
              </w:rPr>
            </w:pP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8.62</w:t>
            </w:r>
            <w:r w:rsidRPr="002D2520">
              <w:rPr>
                <w:rFonts w:ascii="Times New Roman" w:eastAsia="Times New Roman" w:hAnsi="Times New Roman" w:cs="Times New Roman"/>
                <w:sz w:val="24"/>
                <w:szCs w:val="24"/>
                <w:vertAlign w:val="superscript"/>
              </w:rPr>
              <w:t>&amp;</w:t>
            </w:r>
          </w:p>
        </w:tc>
        <w:tc>
          <w:tcPr>
            <w:tcW w:w="0" w:type="auto"/>
            <w:tcMar>
              <w:left w:w="28" w:type="dxa"/>
              <w:right w:w="28" w:type="dxa"/>
            </w:tcMar>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c>
          <w:tcPr>
            <w:tcW w:w="0" w:type="auto"/>
            <w:vAlign w:val="center"/>
          </w:tcPr>
          <w:p w:rsidR="00AE1109" w:rsidRPr="002D2520" w:rsidRDefault="00AE1109" w:rsidP="00037AB1">
            <w:pPr>
              <w:spacing w:before="60" w:after="60" w:line="276" w:lineRule="auto"/>
              <w:jc w:val="center"/>
              <w:rPr>
                <w:rFonts w:ascii="Times New Roman" w:eastAsia="Times New Roman" w:hAnsi="Times New Roman" w:cs="Times New Roman"/>
                <w:sz w:val="24"/>
                <w:szCs w:val="24"/>
              </w:rPr>
            </w:pPr>
          </w:p>
        </w:tc>
      </w:tr>
    </w:tbl>
    <w:p w:rsidR="00AE1109" w:rsidRPr="002D2520" w:rsidRDefault="00AE1109" w:rsidP="00AE1109">
      <w:pPr>
        <w:spacing w:before="60" w:after="60" w:line="276"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Note: </w:t>
      </w:r>
      <w:r w:rsidRPr="002D2520">
        <w:rPr>
          <w:rFonts w:ascii="Times New Roman" w:eastAsia="Times New Roman" w:hAnsi="Times New Roman" w:cs="Times New Roman"/>
          <w:sz w:val="24"/>
          <w:szCs w:val="24"/>
        </w:rPr>
        <w:tab/>
        <w:t xml:space="preserve">* with </w:t>
      </w:r>
      <w:r w:rsidRPr="002D2520">
        <w:rPr>
          <w:rFonts w:ascii="Times New Roman" w:eastAsia="Times New Roman" w:hAnsi="Times New Roman" w:cs="Times New Roman"/>
          <w:i/>
          <w:sz w:val="24"/>
          <w:szCs w:val="24"/>
        </w:rPr>
        <w:t>H</w:t>
      </w:r>
      <w:r w:rsidRPr="002D2520">
        <w:rPr>
          <w:rFonts w:ascii="Times New Roman" w:eastAsia="Times New Roman" w:hAnsi="Times New Roman" w:cs="Times New Roman"/>
          <w:i/>
          <w:sz w:val="24"/>
          <w:szCs w:val="24"/>
          <w:vertAlign w:val="subscript"/>
        </w:rPr>
        <w:t>r</w:t>
      </w:r>
      <w:r w:rsidRPr="002D2520">
        <w:rPr>
          <w:rFonts w:ascii="Times New Roman" w:eastAsia="Times New Roman" w:hAnsi="Times New Roman" w:cs="Times New Roman"/>
          <w:sz w:val="24"/>
          <w:szCs w:val="24"/>
        </w:rPr>
        <w:t>/</w:t>
      </w:r>
      <w:r w:rsidRPr="002D2520">
        <w:rPr>
          <w:rFonts w:ascii="Times New Roman" w:eastAsia="Times New Roman" w:hAnsi="Times New Roman" w:cs="Times New Roman"/>
          <w:i/>
          <w:sz w:val="24"/>
          <w:szCs w:val="24"/>
        </w:rPr>
        <w:t>D</w:t>
      </w:r>
      <w:r w:rsidRPr="002D2520">
        <w:rPr>
          <w:rFonts w:ascii="Times New Roman" w:eastAsia="Times New Roman" w:hAnsi="Times New Roman" w:cs="Times New Roman"/>
          <w:sz w:val="24"/>
          <w:szCs w:val="24"/>
        </w:rPr>
        <w:t xml:space="preserve"> = 6.3% mean pressure = 823 psi and D/t = 34.</w:t>
      </w:r>
    </w:p>
    <w:p w:rsidR="00AE1109" w:rsidRPr="002D2520" w:rsidRDefault="00AE1109" w:rsidP="00AE1109">
      <w:pPr>
        <w:spacing w:before="60" w:after="60" w:line="276"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b/>
      </w:r>
      <w:r w:rsidRPr="002D2520">
        <w:rPr>
          <w:rFonts w:ascii="Times New Roman" w:eastAsia="Times New Roman" w:hAnsi="Times New Roman" w:cs="Times New Roman"/>
          <w:sz w:val="24"/>
          <w:szCs w:val="24"/>
          <w:vertAlign w:val="superscript"/>
        </w:rPr>
        <w:t>+</w:t>
      </w:r>
      <w:r w:rsidRPr="002D2520">
        <w:rPr>
          <w:rFonts w:ascii="Times New Roman" w:eastAsia="Times New Roman" w:hAnsi="Times New Roman" w:cs="Times New Roman"/>
          <w:sz w:val="24"/>
          <w:szCs w:val="24"/>
        </w:rPr>
        <w:t xml:space="preserve"> </w:t>
      </w:r>
      <w:r w:rsidRPr="002D2520">
        <w:rPr>
          <w:rFonts w:ascii="Times New Roman" w:eastAsia="Times New Roman" w:hAnsi="Times New Roman" w:cs="Times New Roman"/>
          <w:i/>
          <w:sz w:val="24"/>
          <w:szCs w:val="24"/>
        </w:rPr>
        <w:t>K</w:t>
      </w:r>
      <w:r w:rsidRPr="002D2520">
        <w:rPr>
          <w:rFonts w:ascii="Times New Roman" w:eastAsia="Times New Roman" w:hAnsi="Times New Roman" w:cs="Times New Roman"/>
          <w:i/>
          <w:sz w:val="24"/>
          <w:szCs w:val="24"/>
          <w:vertAlign w:val="subscript"/>
        </w:rPr>
        <w:t>s</w:t>
      </w:r>
      <w:r w:rsidRPr="002D2520">
        <w:rPr>
          <w:rFonts w:ascii="Times New Roman" w:eastAsia="Times New Roman" w:hAnsi="Times New Roman" w:cs="Times New Roman"/>
          <w:sz w:val="24"/>
          <w:szCs w:val="24"/>
        </w:rPr>
        <w:t>.</w:t>
      </w:r>
    </w:p>
    <w:p w:rsidR="00AE1109" w:rsidRPr="002D2520" w:rsidRDefault="00AE1109" w:rsidP="00AE1109">
      <w:pPr>
        <w:spacing w:before="60" w:after="60" w:line="276" w:lineRule="auto"/>
        <w:ind w:firstLine="720"/>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vertAlign w:val="superscript"/>
        </w:rPr>
        <w:t>!!</w:t>
      </w:r>
      <w:r w:rsidRPr="002D2520">
        <w:rPr>
          <w:rFonts w:ascii="Times New Roman" w:eastAsia="Times New Roman" w:hAnsi="Times New Roman" w:cs="Times New Roman"/>
          <w:sz w:val="24"/>
          <w:szCs w:val="24"/>
        </w:rPr>
        <w:t xml:space="preserve"> with BS 7608 class B curve.</w:t>
      </w:r>
    </w:p>
    <w:p w:rsidR="00AE1109" w:rsidRPr="002D2520" w:rsidRDefault="00AE1109" w:rsidP="00AE1109">
      <w:pPr>
        <w:spacing w:before="60" w:after="60" w:line="276" w:lineRule="auto"/>
        <w:ind w:left="709" w:firstLine="11"/>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vertAlign w:val="superscript"/>
        </w:rPr>
        <w:t>&amp;</w:t>
      </w:r>
      <w:r w:rsidRPr="002D2520">
        <w:rPr>
          <w:rFonts w:ascii="Times New Roman" w:eastAsia="Times New Roman" w:hAnsi="Times New Roman" w:cs="Times New Roman"/>
          <w:sz w:val="24"/>
          <w:szCs w:val="24"/>
        </w:rPr>
        <w:t xml:space="preserve"> with dent length x width was taken approximately as 300mm x 130mm, which estimated from FEA model.</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SCF predicted by the PRCI and API models are based on a pressure range, whilst for the other models it is based on a stress range. Converting the PRCI and API SCFs to stress range gives values of 5.23 and 3.65 respectively, therefore, the SCF based on stress range is between 2.57 to 8.62. The SCF value from the API method is very close to the FEA result obtained by </w:t>
      </w:r>
      <w:r w:rsidR="00A20D88">
        <w:rPr>
          <w:rFonts w:ascii="Times New Roman" w:eastAsia="Times New Roman" w:hAnsi="Times New Roman" w:cs="Times New Roman"/>
          <w:sz w:val="24"/>
          <w:szCs w:val="24"/>
        </w:rPr>
        <w:t>DNV GL</w:t>
      </w:r>
      <w:r w:rsidRPr="002D2520">
        <w:rPr>
          <w:rFonts w:ascii="Times New Roman" w:eastAsia="Times New Roman" w:hAnsi="Times New Roman" w:cs="Times New Roman"/>
          <w:sz w:val="24"/>
          <w:szCs w:val="24"/>
        </w:rPr>
        <w:t>.</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predicted fatigue life of the dent varies from 2,586 cycles to 451,615 cycles. The EPRG model predicts the lowest fatigue life of 2,586 cycles. The highest fatigue life of 451,615 cycles is predicted using the API model, which is approximately three times higher than the total number of fatigue cycles accumulated (without failure) during the full-scale test of 151,929 cycles. The </w:t>
      </w:r>
      <w:r w:rsidR="00A20D88">
        <w:rPr>
          <w:rFonts w:ascii="Times New Roman" w:eastAsia="Times New Roman" w:hAnsi="Times New Roman" w:cs="Times New Roman"/>
          <w:sz w:val="24"/>
          <w:szCs w:val="24"/>
        </w:rPr>
        <w:t>DNV GL</w:t>
      </w:r>
      <w:r w:rsidRPr="002D2520">
        <w:rPr>
          <w:rFonts w:ascii="Times New Roman" w:eastAsia="Times New Roman" w:hAnsi="Times New Roman" w:cs="Times New Roman"/>
          <w:sz w:val="24"/>
          <w:szCs w:val="24"/>
        </w:rPr>
        <w:t xml:space="preserve"> predictions obtained using the SCF equations are 13430 using the dent depth H</w:t>
      </w:r>
      <w:r w:rsidRPr="002D2520">
        <w:rPr>
          <w:rFonts w:ascii="Times New Roman" w:eastAsia="Times New Roman" w:hAnsi="Times New Roman" w:cs="Times New Roman"/>
          <w:sz w:val="24"/>
          <w:szCs w:val="24"/>
          <w:vertAlign w:val="subscript"/>
        </w:rPr>
        <w:t>r</w:t>
      </w:r>
      <w:r w:rsidRPr="002D2520">
        <w:rPr>
          <w:rFonts w:ascii="Times New Roman" w:eastAsia="Times New Roman" w:hAnsi="Times New Roman" w:cs="Times New Roman"/>
          <w:sz w:val="24"/>
          <w:szCs w:val="24"/>
        </w:rPr>
        <w:t>, and 14167 cycles using the dent depth H</w:t>
      </w:r>
      <w:r w:rsidRPr="002D2520">
        <w:rPr>
          <w:rFonts w:ascii="Times New Roman" w:eastAsia="Times New Roman" w:hAnsi="Times New Roman" w:cs="Times New Roman"/>
          <w:sz w:val="24"/>
          <w:szCs w:val="24"/>
          <w:vertAlign w:val="subscript"/>
        </w:rPr>
        <w:t>o</w:t>
      </w:r>
      <w:r w:rsidRPr="002D2520">
        <w:rPr>
          <w:rFonts w:ascii="Times New Roman" w:eastAsia="Times New Roman" w:hAnsi="Times New Roman" w:cs="Times New Roman"/>
          <w:sz w:val="24"/>
          <w:szCs w:val="24"/>
        </w:rPr>
        <w:t>, both predictions are conservative compared to the experimental data.</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SCF equations developed by </w:t>
      </w:r>
      <w:r w:rsidR="00A20D88">
        <w:rPr>
          <w:rFonts w:ascii="Times New Roman" w:eastAsia="Times New Roman" w:hAnsi="Times New Roman" w:cs="Times New Roman"/>
          <w:sz w:val="24"/>
          <w:szCs w:val="24"/>
        </w:rPr>
        <w:t>DNV GL</w:t>
      </w:r>
      <w:r w:rsidRPr="002D2520">
        <w:rPr>
          <w:rFonts w:ascii="Times New Roman" w:eastAsia="Times New Roman" w:hAnsi="Times New Roman" w:cs="Times New Roman"/>
          <w:sz w:val="24"/>
          <w:szCs w:val="24"/>
        </w:rPr>
        <w:t xml:space="preserve"> are based on a large number of FE analyses on a wide range of pipe sizes and dent shapes, and are recommended by UKOPA for</w:t>
      </w:r>
      <w:r w:rsidR="00F343FB">
        <w:rPr>
          <w:rFonts w:ascii="Times New Roman" w:eastAsia="Times New Roman" w:hAnsi="Times New Roman" w:cs="Times New Roman"/>
          <w:sz w:val="24"/>
          <w:szCs w:val="24"/>
        </w:rPr>
        <w:t xml:space="preserve"> application in conjunction with an appropriate SN Curve from BS 7608 selected for the plain material or the weld. </w:t>
      </w:r>
    </w:p>
    <w:p w:rsidR="00F343FB"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 </w:t>
      </w:r>
      <w:r w:rsidR="00F343FB">
        <w:rPr>
          <w:rFonts w:ascii="Times New Roman" w:eastAsia="Times New Roman" w:hAnsi="Times New Roman" w:cs="Times New Roman"/>
          <w:sz w:val="24"/>
          <w:szCs w:val="24"/>
        </w:rPr>
        <w:br w:type="page"/>
      </w:r>
    </w:p>
    <w:p w:rsidR="002D2520" w:rsidRPr="00AE1109" w:rsidRDefault="00AE1109" w:rsidP="00AE1109">
      <w:pPr>
        <w:pStyle w:val="Heading1"/>
        <w:jc w:val="center"/>
        <w:rPr>
          <w:rFonts w:ascii="Times New Roman" w:eastAsia="Times New Roman" w:hAnsi="Times New Roman" w:cs="Times New Roman"/>
          <w:b/>
          <w:color w:val="auto"/>
          <w:sz w:val="24"/>
          <w:szCs w:val="24"/>
        </w:rPr>
      </w:pPr>
      <w:bookmarkStart w:id="11" w:name="_Toc405726673"/>
      <w:r w:rsidRPr="00AE1109">
        <w:rPr>
          <w:rFonts w:ascii="Times New Roman" w:eastAsia="Times New Roman" w:hAnsi="Times New Roman" w:cs="Times New Roman"/>
          <w:b/>
          <w:color w:val="auto"/>
          <w:sz w:val="24"/>
          <w:szCs w:val="24"/>
        </w:rPr>
        <w:lastRenderedPageBreak/>
        <w:t>Appendix 2</w:t>
      </w:r>
      <w:r w:rsidR="002D2520" w:rsidRPr="00AE1109">
        <w:rPr>
          <w:rFonts w:ascii="Times New Roman" w:eastAsia="Times New Roman" w:hAnsi="Times New Roman" w:cs="Times New Roman"/>
          <w:b/>
          <w:color w:val="auto"/>
          <w:sz w:val="24"/>
          <w:szCs w:val="24"/>
        </w:rPr>
        <w:t xml:space="preserve"> – Assessment of Plain Dents with Associated Corrosion</w:t>
      </w:r>
      <w:bookmarkEnd w:id="11"/>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p>
    <w:p w:rsidR="002D2520" w:rsidRPr="002D2520" w:rsidRDefault="002D2520" w:rsidP="001B0AA7">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w:t>
      </w:r>
      <w:r w:rsidR="00AA1D3D">
        <w:rPr>
          <w:rFonts w:ascii="Times New Roman" w:eastAsia="Times New Roman" w:hAnsi="Times New Roman" w:cs="Times New Roman"/>
          <w:sz w:val="24"/>
          <w:szCs w:val="24"/>
        </w:rPr>
        <w:t>limits for which a dent and corrosion can be assessed separately</w:t>
      </w:r>
      <w:r w:rsidR="00A20D88">
        <w:rPr>
          <w:rFonts w:ascii="Times New Roman" w:eastAsia="Times New Roman" w:hAnsi="Times New Roman" w:cs="Times New Roman"/>
          <w:sz w:val="24"/>
          <w:szCs w:val="24"/>
        </w:rPr>
        <w:t>;</w:t>
      </w:r>
      <w:r w:rsidR="00AA1D3D">
        <w:rPr>
          <w:rFonts w:ascii="Times New Roman" w:eastAsia="Times New Roman" w:hAnsi="Times New Roman" w:cs="Times New Roman"/>
          <w:sz w:val="24"/>
          <w:szCs w:val="24"/>
        </w:rPr>
        <w:t xml:space="preserve"> dent</w:t>
      </w:r>
      <w:r w:rsidR="00A20D88">
        <w:rPr>
          <w:rFonts w:ascii="Times New Roman" w:eastAsia="Times New Roman" w:hAnsi="Times New Roman" w:cs="Times New Roman"/>
          <w:sz w:val="24"/>
          <w:szCs w:val="24"/>
        </w:rPr>
        <w:t xml:space="preserve"> depth</w:t>
      </w:r>
      <w:r w:rsidR="00AA1D3D">
        <w:rPr>
          <w:rFonts w:ascii="Times New Roman" w:eastAsia="Times New Roman" w:hAnsi="Times New Roman" w:cs="Times New Roman"/>
          <w:sz w:val="24"/>
          <w:szCs w:val="24"/>
        </w:rPr>
        <w:t xml:space="preserve"> of 7</w:t>
      </w:r>
      <w:r w:rsidRPr="002D2520">
        <w:rPr>
          <w:rFonts w:ascii="Times New Roman" w:eastAsia="Times New Roman" w:hAnsi="Times New Roman" w:cs="Times New Roman"/>
          <w:sz w:val="24"/>
          <w:szCs w:val="24"/>
        </w:rPr>
        <w:t>%OD (dent depth expressed as a percentage of the pipe outside diameter) and</w:t>
      </w:r>
      <w:r w:rsidR="001B0AA7">
        <w:rPr>
          <w:rFonts w:ascii="Times New Roman" w:eastAsia="Times New Roman" w:hAnsi="Times New Roman" w:cs="Times New Roman"/>
          <w:sz w:val="24"/>
          <w:szCs w:val="24"/>
        </w:rPr>
        <w:t xml:space="preserve"> corrosion depth of</w:t>
      </w:r>
      <w:r w:rsidRPr="002D2520">
        <w:rPr>
          <w:rFonts w:ascii="Times New Roman" w:eastAsia="Times New Roman" w:hAnsi="Times New Roman" w:cs="Times New Roman"/>
          <w:sz w:val="24"/>
          <w:szCs w:val="24"/>
        </w:rPr>
        <w:t xml:space="preserve"> 20%t (corrosion</w:t>
      </w:r>
      <w:r w:rsidR="001B0AA7">
        <w:rPr>
          <w:rFonts w:ascii="Times New Roman" w:eastAsia="Times New Roman" w:hAnsi="Times New Roman" w:cs="Times New Roman"/>
          <w:sz w:val="24"/>
          <w:szCs w:val="24"/>
        </w:rPr>
        <w:t xml:space="preserve"> depth</w:t>
      </w:r>
      <w:r w:rsidRPr="002D2520">
        <w:rPr>
          <w:rFonts w:ascii="Times New Roman" w:eastAsia="Times New Roman" w:hAnsi="Times New Roman" w:cs="Times New Roman"/>
          <w:sz w:val="24"/>
          <w:szCs w:val="24"/>
        </w:rPr>
        <w:t xml:space="preserve"> expressed as a percentage of the pipe wall thickne</w:t>
      </w:r>
      <w:r w:rsidR="00AA1D3D">
        <w:rPr>
          <w:rFonts w:ascii="Times New Roman" w:eastAsia="Times New Roman" w:hAnsi="Times New Roman" w:cs="Times New Roman"/>
          <w:sz w:val="24"/>
          <w:szCs w:val="24"/>
        </w:rPr>
        <w:t>ss) specified in Stage 1</w:t>
      </w:r>
      <w:r w:rsidRPr="002D2520">
        <w:rPr>
          <w:rFonts w:ascii="Times New Roman" w:eastAsia="Times New Roman" w:hAnsi="Times New Roman" w:cs="Times New Roman"/>
          <w:sz w:val="24"/>
          <w:szCs w:val="24"/>
        </w:rPr>
        <w:t xml:space="preserve"> of the UKOPA </w:t>
      </w:r>
      <w:r w:rsidR="00AA1D3D">
        <w:rPr>
          <w:rFonts w:ascii="Times New Roman" w:eastAsia="Times New Roman" w:hAnsi="Times New Roman" w:cs="Times New Roman"/>
          <w:sz w:val="24"/>
          <w:szCs w:val="24"/>
        </w:rPr>
        <w:t>DMS</w:t>
      </w:r>
      <w:r w:rsidRPr="002D2520">
        <w:rPr>
          <w:rFonts w:ascii="Times New Roman" w:eastAsia="Times New Roman" w:hAnsi="Times New Roman" w:cs="Times New Roman"/>
          <w:sz w:val="24"/>
          <w:szCs w:val="24"/>
        </w:rPr>
        <w:t xml:space="preserve"> are greater than those specified in pipeline codes, such as ASME B31.8 and CSA Z662. These limits were recommended as they are applied by some UKOPA member companies subject to a validation study.</w:t>
      </w:r>
    </w:p>
    <w:p w:rsidR="002D2520" w:rsidRDefault="002D2520" w:rsidP="00A20D88">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This validation study was undertaken by </w:t>
      </w:r>
      <w:r w:rsidR="00A20D88">
        <w:rPr>
          <w:rFonts w:ascii="Times New Roman" w:eastAsia="Times New Roman" w:hAnsi="Times New Roman" w:cs="Times New Roman"/>
          <w:sz w:val="24"/>
          <w:szCs w:val="24"/>
        </w:rPr>
        <w:t>DNV GL</w:t>
      </w:r>
      <w:r w:rsidR="004D799F">
        <w:rPr>
          <w:rFonts w:ascii="Times New Roman" w:eastAsia="Times New Roman" w:hAnsi="Times New Roman" w:cs="Times New Roman"/>
          <w:sz w:val="24"/>
          <w:szCs w:val="24"/>
        </w:rPr>
        <w:t xml:space="preserve"> for UKOPA [13</w:t>
      </w:r>
      <w:r w:rsidRPr="002D2520">
        <w:rPr>
          <w:rFonts w:ascii="Times New Roman" w:eastAsia="Times New Roman" w:hAnsi="Times New Roman" w:cs="Times New Roman"/>
          <w:sz w:val="24"/>
          <w:szCs w:val="24"/>
        </w:rPr>
        <w:t>]. The scope of the study included a review of up to date industry guidance and research work undertaken on combined dent plus corrosion work, with</w:t>
      </w:r>
      <w:r w:rsidR="004D799F">
        <w:rPr>
          <w:rFonts w:ascii="Times New Roman" w:eastAsia="Times New Roman" w:hAnsi="Times New Roman" w:cs="Times New Roman"/>
          <w:sz w:val="24"/>
          <w:szCs w:val="24"/>
        </w:rPr>
        <w:t xml:space="preserve"> supporting FEA</w:t>
      </w:r>
      <w:r w:rsidRPr="002D2520">
        <w:rPr>
          <w:rFonts w:ascii="Times New Roman" w:eastAsia="Times New Roman" w:hAnsi="Times New Roman" w:cs="Times New Roman"/>
          <w:sz w:val="24"/>
          <w:szCs w:val="24"/>
        </w:rPr>
        <w:t xml:space="preserve"> to justif</w:t>
      </w:r>
      <w:r w:rsidR="00AA1D3D">
        <w:rPr>
          <w:rFonts w:ascii="Times New Roman" w:eastAsia="Times New Roman" w:hAnsi="Times New Roman" w:cs="Times New Roman"/>
          <w:sz w:val="24"/>
          <w:szCs w:val="24"/>
        </w:rPr>
        <w:t>y the recommended UKOPA limits.</w:t>
      </w:r>
    </w:p>
    <w:p w:rsidR="00AA1D3D" w:rsidRPr="002D2520" w:rsidRDefault="00AA1D3D" w:rsidP="002D2520">
      <w:pPr>
        <w:spacing w:before="60" w:after="60" w:line="276" w:lineRule="auto"/>
        <w:jc w:val="both"/>
        <w:rPr>
          <w:rFonts w:ascii="Times New Roman" w:eastAsia="Times New Roman" w:hAnsi="Times New Roman" w:cs="Times New Roman"/>
          <w:sz w:val="24"/>
          <w:szCs w:val="24"/>
        </w:rPr>
      </w:pPr>
    </w:p>
    <w:p w:rsidR="002D2520" w:rsidRPr="002D2520" w:rsidRDefault="002D2520" w:rsidP="002D2520">
      <w:pPr>
        <w:spacing w:before="60" w:after="60" w:line="276" w:lineRule="auto"/>
        <w:jc w:val="both"/>
        <w:rPr>
          <w:rFonts w:ascii="Times New Roman" w:eastAsia="Times New Roman" w:hAnsi="Times New Roman" w:cs="Times New Roman"/>
          <w:b/>
          <w:sz w:val="24"/>
          <w:szCs w:val="24"/>
        </w:rPr>
      </w:pPr>
      <w:r w:rsidRPr="002D2520">
        <w:rPr>
          <w:rFonts w:ascii="Times New Roman" w:eastAsia="Times New Roman" w:hAnsi="Times New Roman" w:cs="Times New Roman"/>
          <w:b/>
          <w:sz w:val="24"/>
          <w:szCs w:val="24"/>
        </w:rPr>
        <w:t>Existing Pipeline Code Criteria</w:t>
      </w:r>
    </w:p>
    <w:p w:rsidR="002D2520" w:rsidRPr="002D2520" w:rsidRDefault="002D2520" w:rsidP="002D2520">
      <w:pPr>
        <w:spacing w:before="60" w:after="60" w:line="276" w:lineRule="auto"/>
        <w:jc w:val="both"/>
        <w:rPr>
          <w:rFonts w:ascii="Times New Roman" w:eastAsia="Times New Roman" w:hAnsi="Times New Roman" w:cs="Times New Roman"/>
          <w:b/>
          <w:sz w:val="24"/>
          <w:szCs w:val="24"/>
        </w:rPr>
      </w:pPr>
    </w:p>
    <w:p w:rsidR="002D2520" w:rsidRPr="00670A5C" w:rsidRDefault="002D2520" w:rsidP="00670A5C">
      <w:pPr>
        <w:rPr>
          <w:rFonts w:ascii="Times New Roman" w:hAnsi="Times New Roman" w:cs="Times New Roman"/>
          <w:b/>
          <w:sz w:val="24"/>
          <w:szCs w:val="24"/>
        </w:rPr>
      </w:pPr>
      <w:bookmarkStart w:id="12" w:name="_Ref312140923"/>
      <w:bookmarkStart w:id="13" w:name="_Ref312917572"/>
      <w:bookmarkStart w:id="14" w:name="_Toc316293084"/>
      <w:r w:rsidRPr="00670A5C">
        <w:rPr>
          <w:rFonts w:ascii="Times New Roman" w:hAnsi="Times New Roman" w:cs="Times New Roman"/>
          <w:b/>
          <w:sz w:val="24"/>
          <w:szCs w:val="24"/>
        </w:rPr>
        <w:t>ASME B31.8:2010</w:t>
      </w:r>
      <w:bookmarkEnd w:id="12"/>
      <w:bookmarkEnd w:id="13"/>
      <w:bookmarkEnd w:id="14"/>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ASME B31.8 states that provided the depth of the dent is not greater than 6%OD and the depth of any associated corrosion is not greater than 10%t a reduction in the maximum allowable operating pressure (MAOP) need not be considered. Corrosion up to 40%t is permitted, although for depths greater than 10%t there is a corresponding reduction in the allowable length of the corrosion, in the pipe longitudinal direction.</w:t>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maximum allowable length of corrosion is given by the following equation:</w:t>
      </w:r>
    </w:p>
    <w:p w:rsidR="002D2520" w:rsidRPr="002D2520" w:rsidRDefault="002D2520" w:rsidP="002D2520">
      <w:pPr>
        <w:tabs>
          <w:tab w:val="right" w:pos="9356"/>
        </w:tabs>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position w:val="-72"/>
          <w:sz w:val="24"/>
          <w:szCs w:val="24"/>
        </w:rPr>
        <w:object w:dxaOrig="3519" w:dyaOrig="1579">
          <v:shape id="_x0000_i1037" type="#_x0000_t75" style="width:176.25pt;height:78.75pt" o:ole="">
            <v:imagedata r:id="rId31" o:title=""/>
          </v:shape>
          <o:OLEObject Type="Embed" ProgID="Equation.3" ShapeID="_x0000_i1037" DrawAspect="Content" ObjectID="_1479468576" r:id="rId32"/>
        </w:object>
      </w:r>
      <w:r w:rsidRPr="002D2520">
        <w:rPr>
          <w:rFonts w:ascii="Times New Roman" w:eastAsia="Times New Roman" w:hAnsi="Times New Roman" w:cs="Times New Roman"/>
          <w:sz w:val="24"/>
          <w:szCs w:val="24"/>
        </w:rPr>
        <w:tab/>
      </w:r>
    </w:p>
    <w:p w:rsidR="002D2520" w:rsidRPr="002D2520" w:rsidRDefault="002D2520" w:rsidP="002D2520">
      <w:pPr>
        <w:tabs>
          <w:tab w:val="left" w:pos="709"/>
          <w:tab w:val="left" w:pos="1276"/>
          <w:tab w:val="left" w:pos="1418"/>
          <w:tab w:val="left" w:pos="6804"/>
        </w:tabs>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Where,</w:t>
      </w:r>
      <w:r w:rsidRPr="002D2520">
        <w:rPr>
          <w:rFonts w:ascii="Times New Roman" w:eastAsia="Times New Roman" w:hAnsi="Times New Roman" w:cs="Times New Roman"/>
          <w:sz w:val="24"/>
          <w:szCs w:val="24"/>
        </w:rPr>
        <w:tab/>
      </w:r>
      <w:r w:rsidRPr="002D2520">
        <w:rPr>
          <w:rFonts w:ascii="Times New Roman" w:eastAsia="Times New Roman" w:hAnsi="Times New Roman" w:cs="Times New Roman"/>
          <w:i/>
          <w:sz w:val="24"/>
          <w:szCs w:val="24"/>
        </w:rPr>
        <w:t>D</w:t>
      </w:r>
      <w:r w:rsidRPr="002D2520">
        <w:rPr>
          <w:rFonts w:ascii="Times New Roman" w:eastAsia="Times New Roman" w:hAnsi="Times New Roman" w:cs="Times New Roman"/>
          <w:sz w:val="24"/>
          <w:szCs w:val="24"/>
        </w:rPr>
        <w:tab/>
        <w:t>=</w:t>
      </w:r>
      <w:r w:rsidRPr="002D2520">
        <w:rPr>
          <w:rFonts w:ascii="Times New Roman" w:eastAsia="Times New Roman" w:hAnsi="Times New Roman" w:cs="Times New Roman"/>
          <w:sz w:val="24"/>
          <w:szCs w:val="24"/>
        </w:rPr>
        <w:tab/>
        <w:t>pipe outside diameter (units: mm)</w:t>
      </w:r>
    </w:p>
    <w:p w:rsidR="002D2520" w:rsidRPr="002D2520" w:rsidRDefault="002D2520" w:rsidP="002D2520">
      <w:pPr>
        <w:tabs>
          <w:tab w:val="left" w:pos="709"/>
          <w:tab w:val="left" w:pos="1276"/>
          <w:tab w:val="left" w:pos="1418"/>
          <w:tab w:val="left" w:pos="6804"/>
        </w:tabs>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b/>
      </w:r>
      <w:r w:rsidRPr="002D2520">
        <w:rPr>
          <w:rFonts w:ascii="Times New Roman" w:eastAsia="Times New Roman" w:hAnsi="Times New Roman" w:cs="Times New Roman"/>
          <w:i/>
          <w:sz w:val="24"/>
          <w:szCs w:val="24"/>
        </w:rPr>
        <w:t>t</w:t>
      </w:r>
      <w:r w:rsidRPr="002D2520">
        <w:rPr>
          <w:rFonts w:ascii="Times New Roman" w:eastAsia="Times New Roman" w:hAnsi="Times New Roman" w:cs="Times New Roman"/>
          <w:sz w:val="24"/>
          <w:szCs w:val="24"/>
        </w:rPr>
        <w:tab/>
        <w:t>=</w:t>
      </w:r>
      <w:r w:rsidRPr="002D2520">
        <w:rPr>
          <w:rFonts w:ascii="Times New Roman" w:eastAsia="Times New Roman" w:hAnsi="Times New Roman" w:cs="Times New Roman"/>
          <w:sz w:val="24"/>
          <w:szCs w:val="24"/>
        </w:rPr>
        <w:tab/>
        <w:t>pipe nominal wall thickness (units: mm)</w:t>
      </w:r>
    </w:p>
    <w:p w:rsidR="002D2520" w:rsidRPr="002D2520" w:rsidRDefault="002D2520" w:rsidP="002D2520">
      <w:pPr>
        <w:tabs>
          <w:tab w:val="left" w:pos="709"/>
          <w:tab w:val="left" w:pos="1276"/>
          <w:tab w:val="left" w:pos="1418"/>
          <w:tab w:val="left" w:pos="6804"/>
        </w:tabs>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b/>
      </w:r>
      <w:r w:rsidRPr="002D2520">
        <w:rPr>
          <w:rFonts w:ascii="Times New Roman" w:eastAsia="Times New Roman" w:hAnsi="Times New Roman" w:cs="Times New Roman"/>
          <w:i/>
          <w:sz w:val="24"/>
          <w:szCs w:val="24"/>
        </w:rPr>
        <w:t>d</w:t>
      </w:r>
      <w:r w:rsidRPr="002D2520">
        <w:rPr>
          <w:rFonts w:ascii="Times New Roman" w:eastAsia="Times New Roman" w:hAnsi="Times New Roman" w:cs="Times New Roman"/>
          <w:sz w:val="24"/>
          <w:szCs w:val="24"/>
        </w:rPr>
        <w:tab/>
        <w:t>=</w:t>
      </w:r>
      <w:r w:rsidRPr="002D2520">
        <w:rPr>
          <w:rFonts w:ascii="Times New Roman" w:eastAsia="Times New Roman" w:hAnsi="Times New Roman" w:cs="Times New Roman"/>
          <w:sz w:val="24"/>
          <w:szCs w:val="24"/>
        </w:rPr>
        <w:tab/>
        <w:t>maximum depth of corrosion (units: mm)</w:t>
      </w:r>
    </w:p>
    <w:p w:rsidR="002D2520" w:rsidRPr="002D2520" w:rsidRDefault="002D2520" w:rsidP="002D2520">
      <w:pPr>
        <w:tabs>
          <w:tab w:val="right" w:pos="9356"/>
        </w:tabs>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above equation is similar to t</w:t>
      </w:r>
      <w:r w:rsidR="004D799F">
        <w:rPr>
          <w:rFonts w:ascii="Times New Roman" w:eastAsia="Times New Roman" w:hAnsi="Times New Roman" w:cs="Times New Roman"/>
          <w:sz w:val="24"/>
          <w:szCs w:val="24"/>
        </w:rPr>
        <w:t>hat specified in ASME B31G:1991</w:t>
      </w:r>
      <w:r w:rsidRPr="002D2520">
        <w:rPr>
          <w:rFonts w:ascii="Times New Roman" w:eastAsia="Times New Roman" w:hAnsi="Times New Roman" w:cs="Times New Roman"/>
          <w:sz w:val="24"/>
          <w:szCs w:val="24"/>
        </w:rPr>
        <w:t>for maximum allowable longitudinal extent of corrosion that is greater than 10%t in depth. The only difference is the factor 0.11 in the denominator; ASME B31G:1991 specifies a factor of 0.15, which gives a slightly less conservative result. ASME B31G</w:t>
      </w:r>
      <w:r w:rsidR="001B0AA7">
        <w:rPr>
          <w:rFonts w:ascii="Times New Roman" w:eastAsia="Times New Roman" w:hAnsi="Times New Roman" w:cs="Times New Roman"/>
          <w:sz w:val="24"/>
          <w:szCs w:val="24"/>
        </w:rPr>
        <w:t>:</w:t>
      </w:r>
      <w:r w:rsidRPr="002D2520">
        <w:rPr>
          <w:rFonts w:ascii="Times New Roman" w:eastAsia="Times New Roman" w:hAnsi="Times New Roman" w:cs="Times New Roman"/>
          <w:sz w:val="24"/>
          <w:szCs w:val="24"/>
        </w:rPr>
        <w:t>1991 was superseded in 2009 and 2012, the above equation is not referenced.</w:t>
      </w:r>
    </w:p>
    <w:p w:rsidR="002D2520" w:rsidRPr="00670A5C" w:rsidRDefault="002D2520" w:rsidP="00670A5C">
      <w:pPr>
        <w:rPr>
          <w:rFonts w:ascii="Times New Roman" w:hAnsi="Times New Roman" w:cs="Times New Roman"/>
          <w:b/>
        </w:rPr>
      </w:pPr>
      <w:bookmarkStart w:id="15" w:name="_Ref312326899"/>
      <w:bookmarkStart w:id="16" w:name="_Toc316293085"/>
      <w:r w:rsidRPr="00670A5C">
        <w:rPr>
          <w:rFonts w:ascii="Times New Roman" w:hAnsi="Times New Roman" w:cs="Times New Roman"/>
          <w:b/>
        </w:rPr>
        <w:lastRenderedPageBreak/>
        <w:t>CSA Z662:2007</w:t>
      </w:r>
      <w:bookmarkEnd w:id="15"/>
      <w:r w:rsidRPr="00670A5C">
        <w:rPr>
          <w:rFonts w:ascii="Times New Roman" w:hAnsi="Times New Roman" w:cs="Times New Roman"/>
          <w:b/>
          <w:vertAlign w:val="superscript"/>
        </w:rPr>
        <w:footnoteReference w:id="3"/>
      </w:r>
      <w:bookmarkEnd w:id="16"/>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recommended limits in CSA Z662 for dent damage with associated corrosion are similar to the recommendations in ASME B31.8. The maximum allowable dent depth is 6%OD and the depth of any associated corrosion is limited to 10%t. Corrosion up to 40%t is permitted, provided the longitudinal extent of the corrosion is not greater than that specified in ASME B31G:1991, where:</w:t>
      </w:r>
    </w:p>
    <w:p w:rsidR="002D2520" w:rsidRPr="002D2520" w:rsidRDefault="002D2520" w:rsidP="002D2520">
      <w:pPr>
        <w:tabs>
          <w:tab w:val="right" w:pos="9356"/>
        </w:tabs>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position w:val="-72"/>
          <w:sz w:val="24"/>
          <w:szCs w:val="24"/>
        </w:rPr>
        <w:object w:dxaOrig="3540" w:dyaOrig="1600">
          <v:shape id="_x0000_i1038" type="#_x0000_t75" style="width:177pt;height:80.25pt" o:ole="">
            <v:imagedata r:id="rId33" o:title=""/>
          </v:shape>
          <o:OLEObject Type="Embed" ProgID="Equation.3" ShapeID="_x0000_i1038" DrawAspect="Content" ObjectID="_1479468577" r:id="rId34"/>
        </w:object>
      </w:r>
      <w:r w:rsidRPr="002D2520">
        <w:rPr>
          <w:rFonts w:ascii="Times New Roman" w:eastAsia="Times New Roman" w:hAnsi="Times New Roman" w:cs="Times New Roman"/>
          <w:sz w:val="24"/>
          <w:szCs w:val="24"/>
        </w:rPr>
        <w:tab/>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terms </w:t>
      </w:r>
      <w:r w:rsidRPr="002D2520">
        <w:rPr>
          <w:rFonts w:ascii="Times New Roman" w:eastAsia="Times New Roman" w:hAnsi="Times New Roman" w:cs="Times New Roman"/>
          <w:i/>
          <w:sz w:val="24"/>
          <w:szCs w:val="24"/>
        </w:rPr>
        <w:t>D</w:t>
      </w:r>
      <w:r w:rsidRPr="002D2520">
        <w:rPr>
          <w:rFonts w:ascii="Times New Roman" w:eastAsia="Times New Roman" w:hAnsi="Times New Roman" w:cs="Times New Roman"/>
          <w:sz w:val="24"/>
          <w:szCs w:val="24"/>
        </w:rPr>
        <w:t xml:space="preserve">, </w:t>
      </w:r>
      <w:r w:rsidRPr="002D2520">
        <w:rPr>
          <w:rFonts w:ascii="Times New Roman" w:eastAsia="Times New Roman" w:hAnsi="Times New Roman" w:cs="Times New Roman"/>
          <w:i/>
          <w:sz w:val="24"/>
          <w:szCs w:val="24"/>
        </w:rPr>
        <w:t>t</w:t>
      </w:r>
      <w:r w:rsidRPr="002D2520">
        <w:rPr>
          <w:rFonts w:ascii="Times New Roman" w:eastAsia="Times New Roman" w:hAnsi="Times New Roman" w:cs="Times New Roman"/>
          <w:sz w:val="24"/>
          <w:szCs w:val="24"/>
        </w:rPr>
        <w:t xml:space="preserve"> and </w:t>
      </w:r>
      <w:r w:rsidRPr="002D2520">
        <w:rPr>
          <w:rFonts w:ascii="Times New Roman" w:eastAsia="Times New Roman" w:hAnsi="Times New Roman" w:cs="Times New Roman"/>
          <w:i/>
          <w:sz w:val="24"/>
          <w:szCs w:val="24"/>
        </w:rPr>
        <w:t>d</w:t>
      </w:r>
      <w:r w:rsidRPr="002D2520">
        <w:rPr>
          <w:rFonts w:ascii="Times New Roman" w:eastAsia="Times New Roman" w:hAnsi="Times New Roman" w:cs="Times New Roman"/>
          <w:sz w:val="24"/>
          <w:szCs w:val="24"/>
        </w:rPr>
        <w:t xml:space="preserve"> are as defined referenced above.</w:t>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CSA Z662 recognises conservatisms in the ASME B31G:1991 method, and permits use of alternative, ‘proven’ methods. A recommendation when using modified ASME B31G or RSTRENG is that corroded areas of up to 20%t in depth can be safely left in service regardless of length for pipelines operating at stress levels not exceeding 72% SMYS. </w:t>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Modified ASME B31G and RSTRENG were developed in the late 1980’s by Battelle, for Pipeline Research Council International, Inc (PRCI), and have been included in ASME B31G:2009. The original body of burst test data that was used to develop the original ASME B31G assessment method was expanded significantly and used to validate the Modified ASME B31G and RSTRENG methods. Analysis based on these methods was found to be less conservative than original ASME B31G, but still gave an adequate margin of safety. For pipelines operating at stress levels up to 72% SMYS both methods consider corrosion up to 20%t to be acceptable, regardless of length, and for corrosion deeper than 20%t there is a restriction on allowable length. It is considered likely that the 10%t limit on corrosion depth in ASME B31.8 and CSA Z662 is due to the limitations of the original ASME B31G method, which reduces to 10%t m</w:t>
      </w:r>
      <w:r w:rsidR="004D799F">
        <w:rPr>
          <w:rFonts w:ascii="Times New Roman" w:eastAsia="Times New Roman" w:hAnsi="Times New Roman" w:cs="Times New Roman"/>
          <w:sz w:val="24"/>
          <w:szCs w:val="24"/>
        </w:rPr>
        <w:t>etal loss for ‘long’ corrosion.</w:t>
      </w:r>
    </w:p>
    <w:p w:rsidR="00CF7E5D" w:rsidRPr="002D2520" w:rsidRDefault="00CF7E5D" w:rsidP="002D2520">
      <w:pPr>
        <w:spacing w:before="60" w:after="60" w:line="276" w:lineRule="auto"/>
        <w:jc w:val="both"/>
        <w:rPr>
          <w:rFonts w:ascii="Times New Roman" w:eastAsia="Times New Roman" w:hAnsi="Times New Roman" w:cs="Times New Roman"/>
          <w:sz w:val="24"/>
          <w:szCs w:val="24"/>
        </w:rPr>
      </w:pPr>
    </w:p>
    <w:p w:rsidR="002D2520" w:rsidRPr="002D2520" w:rsidRDefault="002D2520" w:rsidP="002D2520">
      <w:pPr>
        <w:spacing w:before="60" w:after="60" w:line="276" w:lineRule="auto"/>
        <w:jc w:val="both"/>
        <w:rPr>
          <w:rFonts w:ascii="Times New Roman" w:eastAsia="Times New Roman" w:hAnsi="Times New Roman" w:cs="Times New Roman"/>
          <w:b/>
          <w:sz w:val="24"/>
          <w:szCs w:val="24"/>
        </w:rPr>
      </w:pPr>
      <w:r w:rsidRPr="002D2520">
        <w:rPr>
          <w:rFonts w:ascii="Times New Roman" w:eastAsia="Times New Roman" w:hAnsi="Times New Roman" w:cs="Times New Roman"/>
          <w:b/>
          <w:sz w:val="24"/>
          <w:szCs w:val="24"/>
        </w:rPr>
        <w:t>Finite Element Analysis</w:t>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To demonstrate the effect a plain dent with associated corrosion up to 20%t in depth</w:t>
      </w:r>
      <w:r w:rsidR="004D799F">
        <w:rPr>
          <w:rFonts w:ascii="Times New Roman" w:eastAsia="Times New Roman" w:hAnsi="Times New Roman" w:cs="Times New Roman"/>
          <w:sz w:val="24"/>
          <w:szCs w:val="24"/>
        </w:rPr>
        <w:t xml:space="preserve"> a limited number of FEA studies</w:t>
      </w:r>
      <w:r w:rsidRPr="002D2520">
        <w:rPr>
          <w:rFonts w:ascii="Times New Roman" w:eastAsia="Times New Roman" w:hAnsi="Times New Roman" w:cs="Times New Roman"/>
          <w:sz w:val="24"/>
          <w:szCs w:val="24"/>
        </w:rPr>
        <w:t xml:space="preserve"> were undertaken using the ASME B31G ‘Level 3’ method. </w:t>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Quarter symmetry models based on a pipe size and material grade; 914x12.7mm (outside diameter and wall thickness), grade X65 line pipe were developed for the analysis. One dent depth (an initial </w:t>
      </w:r>
      <w:r w:rsidRPr="002D2520">
        <w:rPr>
          <w:rFonts w:ascii="Times New Roman" w:eastAsia="Times New Roman" w:hAnsi="Times New Roman" w:cs="Times New Roman"/>
          <w:sz w:val="24"/>
          <w:szCs w:val="24"/>
        </w:rPr>
        <w:lastRenderedPageBreak/>
        <w:t>dent depth of 10%OD) was studied, but the size and shape of the associated corrosion was varied (the corrosion depth was the same for each model, 20%t), as follows;</w:t>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p>
    <w:p w:rsidR="002D2520" w:rsidRPr="002D2520" w:rsidRDefault="002D2520" w:rsidP="002D2520">
      <w:pPr>
        <w:keepNext/>
        <w:keepLines/>
        <w:tabs>
          <w:tab w:val="left" w:pos="2977"/>
          <w:tab w:val="left" w:pos="5670"/>
        </w:tabs>
        <w:spacing w:before="60" w:after="60" w:line="276" w:lineRule="auto"/>
        <w:ind w:left="2977" w:hanging="2257"/>
        <w:jc w:val="both"/>
        <w:rPr>
          <w:rFonts w:ascii="Times New Roman" w:eastAsia="Times New Roman" w:hAnsi="Times New Roman" w:cs="Times New Roman"/>
          <w:b/>
          <w:sz w:val="24"/>
          <w:szCs w:val="24"/>
        </w:rPr>
      </w:pPr>
      <w:r w:rsidRPr="002D2520">
        <w:rPr>
          <w:rFonts w:ascii="Times New Roman" w:eastAsia="Times New Roman" w:hAnsi="Times New Roman" w:cs="Times New Roman"/>
          <w:b/>
          <w:sz w:val="24"/>
          <w:szCs w:val="24"/>
        </w:rPr>
        <w:t>Shape</w:t>
      </w:r>
      <w:r w:rsidRPr="002D2520">
        <w:rPr>
          <w:rFonts w:ascii="Times New Roman" w:eastAsia="Times New Roman" w:hAnsi="Times New Roman" w:cs="Times New Roman"/>
          <w:b/>
          <w:sz w:val="24"/>
          <w:szCs w:val="24"/>
        </w:rPr>
        <w:tab/>
        <w:t>Length (longitudinal)</w:t>
      </w:r>
      <w:r w:rsidRPr="002D2520">
        <w:rPr>
          <w:rFonts w:ascii="Times New Roman" w:eastAsia="Times New Roman" w:hAnsi="Times New Roman" w:cs="Times New Roman"/>
          <w:b/>
          <w:sz w:val="24"/>
          <w:szCs w:val="24"/>
        </w:rPr>
        <w:tab/>
        <w:t>Length (circumferential)</w:t>
      </w:r>
    </w:p>
    <w:p w:rsidR="002D2520" w:rsidRPr="002D2520" w:rsidRDefault="002D2520" w:rsidP="002D2520">
      <w:pPr>
        <w:keepNext/>
        <w:keepLines/>
        <w:tabs>
          <w:tab w:val="center" w:pos="3828"/>
          <w:tab w:val="center" w:pos="6663"/>
        </w:tabs>
        <w:spacing w:before="60" w:after="60" w:line="276" w:lineRule="auto"/>
        <w:ind w:left="714" w:firstLine="6"/>
        <w:jc w:val="both"/>
        <w:rPr>
          <w:rFonts w:ascii="Times New Roman" w:eastAsia="Times New Roman" w:hAnsi="Times New Roman" w:cs="Times New Roman"/>
          <w:sz w:val="24"/>
          <w:szCs w:val="24"/>
          <w:lang w:val="de-DE"/>
        </w:rPr>
      </w:pPr>
      <w:r w:rsidRPr="002D2520">
        <w:rPr>
          <w:rFonts w:ascii="Times New Roman" w:eastAsia="Times New Roman" w:hAnsi="Times New Roman" w:cs="Times New Roman"/>
          <w:sz w:val="24"/>
          <w:szCs w:val="24"/>
          <w:lang w:val="de-DE"/>
        </w:rPr>
        <w:t>Pit</w:t>
      </w:r>
      <w:r w:rsidRPr="002D2520">
        <w:rPr>
          <w:rFonts w:ascii="Times New Roman" w:eastAsia="Times New Roman" w:hAnsi="Times New Roman" w:cs="Times New Roman"/>
          <w:sz w:val="24"/>
          <w:szCs w:val="24"/>
          <w:lang w:val="de-DE"/>
        </w:rPr>
        <w:tab/>
        <w:t>2t</w:t>
      </w:r>
      <w:r w:rsidRPr="002D2520">
        <w:rPr>
          <w:rFonts w:ascii="Times New Roman" w:eastAsia="Times New Roman" w:hAnsi="Times New Roman" w:cs="Times New Roman"/>
          <w:sz w:val="24"/>
          <w:szCs w:val="24"/>
          <w:lang w:val="de-DE"/>
        </w:rPr>
        <w:tab/>
        <w:t>2t</w:t>
      </w:r>
    </w:p>
    <w:p w:rsidR="002D2520" w:rsidRPr="002D2520" w:rsidRDefault="002D2520" w:rsidP="002D2520">
      <w:pPr>
        <w:keepNext/>
        <w:keepLines/>
        <w:tabs>
          <w:tab w:val="center" w:pos="3828"/>
          <w:tab w:val="center" w:pos="6663"/>
        </w:tabs>
        <w:spacing w:before="60" w:after="60" w:line="276" w:lineRule="auto"/>
        <w:ind w:left="714" w:firstLine="6"/>
        <w:jc w:val="both"/>
        <w:rPr>
          <w:rFonts w:ascii="Times New Roman" w:eastAsia="Times New Roman" w:hAnsi="Times New Roman" w:cs="Times New Roman"/>
          <w:sz w:val="24"/>
          <w:szCs w:val="24"/>
          <w:lang w:val="de-DE"/>
        </w:rPr>
      </w:pPr>
      <w:r w:rsidRPr="002D2520">
        <w:rPr>
          <w:rFonts w:ascii="Times New Roman" w:eastAsia="Times New Roman" w:hAnsi="Times New Roman" w:cs="Times New Roman"/>
          <w:sz w:val="24"/>
          <w:szCs w:val="24"/>
          <w:lang w:val="de-DE"/>
        </w:rPr>
        <w:t>Longitudinal groove</w:t>
      </w:r>
      <w:r w:rsidRPr="002D2520">
        <w:rPr>
          <w:rFonts w:ascii="Times New Roman" w:eastAsia="Times New Roman" w:hAnsi="Times New Roman" w:cs="Times New Roman"/>
          <w:sz w:val="24"/>
          <w:szCs w:val="24"/>
          <w:lang w:val="de-DE"/>
        </w:rPr>
        <w:tab/>
        <w:t>32t</w:t>
      </w:r>
      <w:r w:rsidRPr="002D2520">
        <w:rPr>
          <w:rFonts w:ascii="Times New Roman" w:eastAsia="Times New Roman" w:hAnsi="Times New Roman" w:cs="Times New Roman"/>
          <w:sz w:val="24"/>
          <w:szCs w:val="24"/>
          <w:lang w:val="de-DE"/>
        </w:rPr>
        <w:tab/>
        <w:t>2t</w:t>
      </w:r>
    </w:p>
    <w:p w:rsidR="002D2520" w:rsidRPr="002D2520" w:rsidRDefault="002D2520" w:rsidP="002D2520">
      <w:pPr>
        <w:keepNext/>
        <w:keepLines/>
        <w:tabs>
          <w:tab w:val="center" w:pos="3828"/>
          <w:tab w:val="center" w:pos="6663"/>
        </w:tabs>
        <w:spacing w:before="60" w:after="60" w:line="276" w:lineRule="auto"/>
        <w:ind w:left="714" w:firstLine="6"/>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Circumferential groove</w:t>
      </w:r>
      <w:r w:rsidRPr="002D2520">
        <w:rPr>
          <w:rFonts w:ascii="Times New Roman" w:eastAsia="Times New Roman" w:hAnsi="Times New Roman" w:cs="Times New Roman"/>
          <w:sz w:val="24"/>
          <w:szCs w:val="24"/>
        </w:rPr>
        <w:tab/>
        <w:t>2t</w:t>
      </w:r>
      <w:r w:rsidRPr="002D2520">
        <w:rPr>
          <w:rFonts w:ascii="Times New Roman" w:eastAsia="Times New Roman" w:hAnsi="Times New Roman" w:cs="Times New Roman"/>
          <w:sz w:val="24"/>
          <w:szCs w:val="24"/>
        </w:rPr>
        <w:tab/>
        <w:t>32t</w:t>
      </w:r>
    </w:p>
    <w:p w:rsidR="002D2520" w:rsidRPr="002D2520" w:rsidRDefault="002D2520" w:rsidP="002D2520">
      <w:pPr>
        <w:keepNext/>
        <w:keepLines/>
        <w:tabs>
          <w:tab w:val="center" w:pos="3828"/>
          <w:tab w:val="center" w:pos="6663"/>
        </w:tabs>
        <w:spacing w:before="60" w:after="60" w:line="276" w:lineRule="auto"/>
        <w:ind w:left="714" w:firstLine="6"/>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Patch</w:t>
      </w:r>
      <w:r w:rsidRPr="002D2520">
        <w:rPr>
          <w:rFonts w:ascii="Times New Roman" w:eastAsia="Times New Roman" w:hAnsi="Times New Roman" w:cs="Times New Roman"/>
          <w:sz w:val="24"/>
          <w:szCs w:val="24"/>
        </w:rPr>
        <w:tab/>
        <w:t>32t</w:t>
      </w:r>
      <w:r w:rsidRPr="002D2520">
        <w:rPr>
          <w:rFonts w:ascii="Times New Roman" w:eastAsia="Times New Roman" w:hAnsi="Times New Roman" w:cs="Times New Roman"/>
          <w:sz w:val="24"/>
          <w:szCs w:val="24"/>
        </w:rPr>
        <w:tab/>
        <w:t>32t</w:t>
      </w:r>
    </w:p>
    <w:p w:rsidR="002D2520" w:rsidRPr="002D2520" w:rsidRDefault="002D2520" w:rsidP="002D2520">
      <w:pPr>
        <w:keepNext/>
        <w:keepLines/>
        <w:tabs>
          <w:tab w:val="left" w:pos="2977"/>
          <w:tab w:val="left" w:pos="5103"/>
        </w:tabs>
        <w:spacing w:before="60" w:after="60" w:line="276" w:lineRule="auto"/>
        <w:ind w:left="2977" w:hanging="2257"/>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Wide-spread</w:t>
      </w:r>
      <w:r w:rsidRPr="002D2520">
        <w:rPr>
          <w:rFonts w:ascii="Times New Roman" w:eastAsia="Times New Roman" w:hAnsi="Times New Roman" w:cs="Times New Roman"/>
          <w:sz w:val="24"/>
          <w:szCs w:val="24"/>
        </w:rPr>
        <w:tab/>
        <w:t>the thickness of the entire model was reduced by 20%, from the external surface</w:t>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For these simulations the dents were idealised as being spherical in shape with an indenter radius of 100mm. The analyses allowed for both material and local displacement non-linearity. There is no recognised failure criterion for dent plus corrosion, so the failure criterion used in this work was validated for corrosion damage only. The method described in BS 7910 (Annex G) was applied, the failure pressure was determined as being equal to the pressure when the mean von Mises equivalent stress in the corroded region was equal to the true ultimate tensile strength of the material (675 N/mm²).</w:t>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 set of 6 models were created to investigate the effect of size (longitudinal and circumferential extent) of corrosion that is 20%t deep on the failure characteristics of a dent;</w:t>
      </w:r>
    </w:p>
    <w:p w:rsidR="002D2520" w:rsidRPr="002D2520" w:rsidRDefault="002D2520" w:rsidP="002D2520">
      <w:pPr>
        <w:numPr>
          <w:ilvl w:val="0"/>
          <w:numId w:val="1"/>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Model 1: pipe with 10%OD initial dent, no corrosion</w:t>
      </w:r>
    </w:p>
    <w:p w:rsidR="002D2520" w:rsidRPr="002D2520" w:rsidRDefault="002D2520" w:rsidP="002D2520">
      <w:pPr>
        <w:numPr>
          <w:ilvl w:val="0"/>
          <w:numId w:val="1"/>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Model 2: pipe with 10%OD initial dent, pitting corrosion</w:t>
      </w:r>
    </w:p>
    <w:p w:rsidR="002D2520" w:rsidRPr="002D2520" w:rsidRDefault="002D2520" w:rsidP="002D2520">
      <w:pPr>
        <w:numPr>
          <w:ilvl w:val="0"/>
          <w:numId w:val="1"/>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Model 3: pipe with 10%OD initial dent, longitudinal groove</w:t>
      </w:r>
    </w:p>
    <w:p w:rsidR="002D2520" w:rsidRPr="002D2520" w:rsidRDefault="002D2520" w:rsidP="002D2520">
      <w:pPr>
        <w:numPr>
          <w:ilvl w:val="0"/>
          <w:numId w:val="1"/>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Model 4: pipe with 10%OD initial dent, circumferential groove</w:t>
      </w:r>
    </w:p>
    <w:p w:rsidR="002D2520" w:rsidRPr="002D2520" w:rsidRDefault="002D2520" w:rsidP="002D2520">
      <w:pPr>
        <w:numPr>
          <w:ilvl w:val="0"/>
          <w:numId w:val="1"/>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Model 5: pipe with 10%OD initial dent, patch</w:t>
      </w:r>
    </w:p>
    <w:p w:rsidR="002D2520" w:rsidRPr="002D2520" w:rsidRDefault="002D2520" w:rsidP="002D2520">
      <w:pPr>
        <w:numPr>
          <w:ilvl w:val="0"/>
          <w:numId w:val="1"/>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Model 6: pipe with 10%OD initial dent, wide-spread corrosion</w:t>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p>
    <w:p w:rsidR="004D799F"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analyses carried out   are bounded by model 1 – dent only</w:t>
      </w:r>
      <w:r w:rsidR="004D799F">
        <w:rPr>
          <w:rFonts w:ascii="Times New Roman" w:eastAsia="Times New Roman" w:hAnsi="Times New Roman" w:cs="Times New Roman"/>
          <w:sz w:val="24"/>
          <w:szCs w:val="24"/>
        </w:rPr>
        <w:t>, and model 6 – corrosion only.</w:t>
      </w:r>
    </w:p>
    <w:p w:rsidR="004D799F" w:rsidRPr="002D2520" w:rsidRDefault="004D799F" w:rsidP="002D2520">
      <w:pPr>
        <w:spacing w:before="60" w:after="60" w:line="276" w:lineRule="auto"/>
        <w:jc w:val="both"/>
        <w:rPr>
          <w:rFonts w:ascii="Times New Roman" w:eastAsia="Times New Roman" w:hAnsi="Times New Roman" w:cs="Times New Roman"/>
          <w:sz w:val="24"/>
          <w:szCs w:val="24"/>
        </w:rPr>
      </w:pP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variation in von Mises equivalent stress through the ligament was monitored at three locations within the dent, during pressurisation;</w:t>
      </w:r>
    </w:p>
    <w:p w:rsidR="002D2520" w:rsidRPr="002D2520" w:rsidRDefault="002D2520" w:rsidP="002D2520">
      <w:pPr>
        <w:numPr>
          <w:ilvl w:val="0"/>
          <w:numId w:val="2"/>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at the dent centre</w:t>
      </w:r>
    </w:p>
    <w:p w:rsidR="002D2520" w:rsidRPr="002D2520" w:rsidRDefault="002D2520" w:rsidP="002D2520">
      <w:pPr>
        <w:numPr>
          <w:ilvl w:val="0"/>
          <w:numId w:val="2"/>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the location along the pipe longitudinal direction within the dent where the von Mises equivalent stress was the highest</w:t>
      </w:r>
    </w:p>
    <w:p w:rsidR="002D2520" w:rsidRPr="002D2520" w:rsidRDefault="002D2520" w:rsidP="002D2520">
      <w:pPr>
        <w:numPr>
          <w:ilvl w:val="0"/>
          <w:numId w:val="2"/>
        </w:num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location around the pipe circumference within the dent where the von Mises equivalent stress was the highest</w:t>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Failure was deemed to occur at the first attainment of one of these three regions satisfying the failure criterion. A duplicate set of models were analysed, excluding the dent, to enable the effect of the dent to be assessed. The results of these analyses are also presented for comparison.</w:t>
      </w:r>
    </w:p>
    <w:p w:rsidR="002D2520" w:rsidRPr="002D2520" w:rsidRDefault="002D2520" w:rsidP="001B0AA7">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results of the</w:t>
      </w:r>
      <w:r w:rsidR="004D799F">
        <w:rPr>
          <w:rFonts w:ascii="Times New Roman" w:eastAsia="Times New Roman" w:hAnsi="Times New Roman" w:cs="Times New Roman"/>
          <w:sz w:val="24"/>
          <w:szCs w:val="24"/>
        </w:rPr>
        <w:t xml:space="preserve"> analyses are presented in T</w:t>
      </w:r>
      <w:r w:rsidRPr="002D2520">
        <w:rPr>
          <w:rFonts w:ascii="Times New Roman" w:eastAsia="Times New Roman" w:hAnsi="Times New Roman" w:cs="Times New Roman"/>
          <w:sz w:val="24"/>
          <w:szCs w:val="24"/>
        </w:rPr>
        <w:t xml:space="preserve">able </w:t>
      </w:r>
      <w:r w:rsidR="004D799F">
        <w:rPr>
          <w:rFonts w:ascii="Times New Roman" w:eastAsia="Times New Roman" w:hAnsi="Times New Roman" w:cs="Times New Roman"/>
          <w:sz w:val="24"/>
          <w:szCs w:val="24"/>
        </w:rPr>
        <w:t xml:space="preserve">A2.1 </w:t>
      </w:r>
      <w:r w:rsidRPr="002D2520">
        <w:rPr>
          <w:rFonts w:ascii="Times New Roman" w:eastAsia="Times New Roman" w:hAnsi="Times New Roman" w:cs="Times New Roman"/>
          <w:sz w:val="24"/>
          <w:szCs w:val="24"/>
        </w:rPr>
        <w:t>below;</w:t>
      </w: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p>
    <w:p w:rsidR="002D2520" w:rsidRPr="0090146B" w:rsidRDefault="004D799F" w:rsidP="0090146B">
      <w:pPr>
        <w:spacing w:before="60" w:after="6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A2.1</w:t>
      </w:r>
      <w:r w:rsidR="002D2520" w:rsidRPr="002D2520">
        <w:rPr>
          <w:rFonts w:ascii="Times New Roman" w:eastAsia="Times New Roman" w:hAnsi="Times New Roman" w:cs="Times New Roman"/>
          <w:b/>
          <w:sz w:val="24"/>
          <w:szCs w:val="24"/>
        </w:rPr>
        <w:t>Results of Finite Element Analysis</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39"/>
        <w:gridCol w:w="1631"/>
        <w:gridCol w:w="1631"/>
        <w:gridCol w:w="1665"/>
        <w:gridCol w:w="1661"/>
      </w:tblGrid>
      <w:tr w:rsidR="004D799F" w:rsidRPr="002D2520" w:rsidTr="004D799F">
        <w:tc>
          <w:tcPr>
            <w:tcW w:w="1534" w:type="pct"/>
            <w:gridSpan w:val="2"/>
            <w:vAlign w:val="bottom"/>
          </w:tcPr>
          <w:p w:rsidR="004D799F" w:rsidRPr="004D799F" w:rsidRDefault="004D799F" w:rsidP="002D2520">
            <w:pPr>
              <w:spacing w:before="60" w:after="60" w:line="276" w:lineRule="auto"/>
              <w:jc w:val="center"/>
              <w:rPr>
                <w:rFonts w:ascii="Times New Roman" w:eastAsia="Times New Roman" w:hAnsi="Times New Roman" w:cs="Times New Roman"/>
                <w:b/>
                <w:sz w:val="24"/>
                <w:szCs w:val="24"/>
              </w:rPr>
            </w:pPr>
            <w:r w:rsidRPr="004D799F">
              <w:rPr>
                <w:rFonts w:ascii="Times New Roman" w:eastAsia="Times New Roman" w:hAnsi="Times New Roman" w:cs="Times New Roman"/>
                <w:b/>
                <w:sz w:val="24"/>
                <w:szCs w:val="24"/>
              </w:rPr>
              <w:t>Model</w:t>
            </w:r>
          </w:p>
        </w:tc>
        <w:tc>
          <w:tcPr>
            <w:tcW w:w="858" w:type="pct"/>
            <w:vAlign w:val="bottom"/>
          </w:tcPr>
          <w:p w:rsidR="004D799F" w:rsidRPr="004D799F" w:rsidRDefault="004D799F" w:rsidP="002D2520">
            <w:pPr>
              <w:spacing w:before="60" w:after="60" w:line="276" w:lineRule="auto"/>
              <w:jc w:val="center"/>
              <w:rPr>
                <w:rFonts w:ascii="Times New Roman" w:eastAsia="Times New Roman" w:hAnsi="Times New Roman" w:cs="Times New Roman"/>
                <w:b/>
                <w:sz w:val="24"/>
                <w:szCs w:val="24"/>
              </w:rPr>
            </w:pPr>
            <w:r w:rsidRPr="004D799F">
              <w:rPr>
                <w:rFonts w:ascii="Times New Roman" w:eastAsia="Times New Roman" w:hAnsi="Times New Roman" w:cs="Times New Roman"/>
                <w:b/>
                <w:sz w:val="24"/>
                <w:szCs w:val="24"/>
              </w:rPr>
              <w:t>Residual dent depth</w:t>
            </w:r>
          </w:p>
        </w:tc>
        <w:tc>
          <w:tcPr>
            <w:tcW w:w="858" w:type="pct"/>
            <w:vAlign w:val="bottom"/>
          </w:tcPr>
          <w:p w:rsidR="004D799F" w:rsidRPr="004D799F" w:rsidRDefault="004D799F" w:rsidP="002D2520">
            <w:pPr>
              <w:spacing w:before="60" w:after="60" w:line="276" w:lineRule="auto"/>
              <w:jc w:val="center"/>
              <w:rPr>
                <w:rFonts w:ascii="Times New Roman" w:eastAsia="Times New Roman" w:hAnsi="Times New Roman" w:cs="Times New Roman"/>
                <w:b/>
                <w:sz w:val="24"/>
                <w:szCs w:val="24"/>
              </w:rPr>
            </w:pPr>
            <w:r w:rsidRPr="004D799F">
              <w:rPr>
                <w:rFonts w:ascii="Times New Roman" w:eastAsia="Times New Roman" w:hAnsi="Times New Roman" w:cs="Times New Roman"/>
                <w:b/>
                <w:sz w:val="24"/>
                <w:szCs w:val="24"/>
              </w:rPr>
              <w:t>Residual dent depth</w:t>
            </w:r>
          </w:p>
        </w:tc>
        <w:tc>
          <w:tcPr>
            <w:tcW w:w="876" w:type="pct"/>
            <w:vAlign w:val="bottom"/>
          </w:tcPr>
          <w:p w:rsidR="004D799F" w:rsidRPr="004D799F" w:rsidRDefault="004D799F" w:rsidP="002D2520">
            <w:pPr>
              <w:spacing w:before="60" w:after="60" w:line="276" w:lineRule="auto"/>
              <w:jc w:val="center"/>
              <w:rPr>
                <w:rFonts w:ascii="Times New Roman" w:eastAsia="Times New Roman" w:hAnsi="Times New Roman" w:cs="Times New Roman"/>
                <w:b/>
                <w:sz w:val="24"/>
                <w:szCs w:val="24"/>
              </w:rPr>
            </w:pPr>
            <w:r w:rsidRPr="004D799F">
              <w:rPr>
                <w:rFonts w:ascii="Times New Roman" w:eastAsia="Times New Roman" w:hAnsi="Times New Roman" w:cs="Times New Roman"/>
                <w:b/>
                <w:sz w:val="24"/>
                <w:szCs w:val="24"/>
              </w:rPr>
              <w:t>Maximum pressure</w:t>
            </w:r>
          </w:p>
          <w:p w:rsidR="004D799F" w:rsidRPr="004D799F" w:rsidRDefault="004D799F" w:rsidP="002D2520">
            <w:pPr>
              <w:spacing w:before="60" w:after="60" w:line="276" w:lineRule="auto"/>
              <w:jc w:val="center"/>
              <w:rPr>
                <w:rFonts w:ascii="Times New Roman" w:eastAsia="Times New Roman" w:hAnsi="Times New Roman" w:cs="Times New Roman"/>
                <w:b/>
                <w:sz w:val="24"/>
                <w:szCs w:val="24"/>
              </w:rPr>
            </w:pPr>
            <w:r w:rsidRPr="004D799F">
              <w:rPr>
                <w:rFonts w:ascii="Times New Roman" w:eastAsia="Times New Roman" w:hAnsi="Times New Roman" w:cs="Times New Roman"/>
                <w:b/>
                <w:sz w:val="24"/>
                <w:szCs w:val="24"/>
              </w:rPr>
              <w:t>(dent + corrosion)</w:t>
            </w:r>
          </w:p>
        </w:tc>
        <w:tc>
          <w:tcPr>
            <w:tcW w:w="875" w:type="pct"/>
            <w:vAlign w:val="bottom"/>
          </w:tcPr>
          <w:p w:rsidR="004D799F" w:rsidRPr="004D799F" w:rsidRDefault="004D799F" w:rsidP="002D2520">
            <w:pPr>
              <w:spacing w:before="60" w:after="60" w:line="276" w:lineRule="auto"/>
              <w:jc w:val="center"/>
              <w:rPr>
                <w:rFonts w:ascii="Times New Roman" w:eastAsia="Times New Roman" w:hAnsi="Times New Roman" w:cs="Times New Roman"/>
                <w:b/>
                <w:sz w:val="24"/>
                <w:szCs w:val="24"/>
              </w:rPr>
            </w:pPr>
            <w:r w:rsidRPr="004D799F">
              <w:rPr>
                <w:rFonts w:ascii="Times New Roman" w:eastAsia="Times New Roman" w:hAnsi="Times New Roman" w:cs="Times New Roman"/>
                <w:b/>
                <w:sz w:val="24"/>
                <w:szCs w:val="24"/>
              </w:rPr>
              <w:t>Maximum pressure</w:t>
            </w:r>
            <w:r w:rsidRPr="004D799F">
              <w:rPr>
                <w:rFonts w:ascii="Times New Roman" w:eastAsia="Times New Roman" w:hAnsi="Times New Roman" w:cs="Times New Roman"/>
                <w:b/>
                <w:sz w:val="24"/>
                <w:szCs w:val="24"/>
              </w:rPr>
              <w:br/>
              <w:t>(no dent)</w:t>
            </w:r>
          </w:p>
        </w:tc>
      </w:tr>
      <w:tr w:rsidR="004D799F" w:rsidRPr="002D2520" w:rsidTr="004D799F">
        <w:tc>
          <w:tcPr>
            <w:tcW w:w="777"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ID</w:t>
            </w:r>
          </w:p>
        </w:tc>
        <w:tc>
          <w:tcPr>
            <w:tcW w:w="757"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Corrosion</w:t>
            </w:r>
          </w:p>
        </w:tc>
        <w:tc>
          <w:tcPr>
            <w:tcW w:w="858"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%OD</w:t>
            </w:r>
          </w:p>
        </w:tc>
        <w:tc>
          <w:tcPr>
            <w:tcW w:w="858"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%OD</w:t>
            </w:r>
          </w:p>
        </w:tc>
        <w:tc>
          <w:tcPr>
            <w:tcW w:w="876"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Bar</w:t>
            </w:r>
          </w:p>
        </w:tc>
        <w:tc>
          <w:tcPr>
            <w:tcW w:w="875"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Bar</w:t>
            </w:r>
          </w:p>
        </w:tc>
      </w:tr>
      <w:tr w:rsidR="004D799F" w:rsidRPr="002D2520" w:rsidTr="004D799F">
        <w:tc>
          <w:tcPr>
            <w:tcW w:w="777"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w:t>
            </w:r>
          </w:p>
        </w:tc>
        <w:tc>
          <w:tcPr>
            <w:tcW w:w="757" w:type="pct"/>
          </w:tcPr>
          <w:p w:rsidR="004D799F" w:rsidRPr="002D2520" w:rsidRDefault="004D799F" w:rsidP="002D2520">
            <w:pPr>
              <w:spacing w:before="60" w:after="60" w:line="276"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 corrosion</w:t>
            </w:r>
          </w:p>
        </w:tc>
        <w:tc>
          <w:tcPr>
            <w:tcW w:w="858" w:type="pct"/>
          </w:tcPr>
          <w:p w:rsidR="004D799F"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10.54</w:t>
            </w:r>
          </w:p>
        </w:tc>
        <w:tc>
          <w:tcPr>
            <w:tcW w:w="858"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6.02</w:t>
            </w:r>
          </w:p>
        </w:tc>
        <w:tc>
          <w:tcPr>
            <w:tcW w:w="876"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p>
        </w:tc>
        <w:tc>
          <w:tcPr>
            <w:tcW w:w="875"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182.0</w:t>
            </w:r>
          </w:p>
        </w:tc>
      </w:tr>
      <w:tr w:rsidR="004D799F" w:rsidRPr="002D2520" w:rsidTr="004D799F">
        <w:tc>
          <w:tcPr>
            <w:tcW w:w="777"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w:t>
            </w:r>
          </w:p>
        </w:tc>
        <w:tc>
          <w:tcPr>
            <w:tcW w:w="757" w:type="pct"/>
          </w:tcPr>
          <w:p w:rsidR="004D799F" w:rsidRPr="002D2520" w:rsidRDefault="004D799F" w:rsidP="002D2520">
            <w:pPr>
              <w:spacing w:before="60" w:after="60" w:line="276"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Pitting</w:t>
            </w:r>
          </w:p>
        </w:tc>
        <w:tc>
          <w:tcPr>
            <w:tcW w:w="858" w:type="pct"/>
          </w:tcPr>
          <w:p w:rsidR="004D799F"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10.66</w:t>
            </w:r>
          </w:p>
        </w:tc>
        <w:tc>
          <w:tcPr>
            <w:tcW w:w="858"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c>
          <w:tcPr>
            <w:tcW w:w="876"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182.8</w:t>
            </w:r>
          </w:p>
        </w:tc>
        <w:tc>
          <w:tcPr>
            <w:tcW w:w="875"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160.0</w:t>
            </w:r>
          </w:p>
        </w:tc>
      </w:tr>
      <w:tr w:rsidR="004D799F" w:rsidRPr="002D2520" w:rsidTr="004D799F">
        <w:tc>
          <w:tcPr>
            <w:tcW w:w="777"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3</w:t>
            </w:r>
          </w:p>
        </w:tc>
        <w:tc>
          <w:tcPr>
            <w:tcW w:w="757" w:type="pct"/>
          </w:tcPr>
          <w:p w:rsidR="004D799F" w:rsidRPr="002D2520" w:rsidRDefault="004D799F" w:rsidP="002D2520">
            <w:pPr>
              <w:spacing w:before="60" w:after="60" w:line="276"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Long groove</w:t>
            </w:r>
          </w:p>
        </w:tc>
        <w:tc>
          <w:tcPr>
            <w:tcW w:w="858" w:type="pct"/>
          </w:tcPr>
          <w:p w:rsidR="004D799F"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10.50</w:t>
            </w:r>
          </w:p>
        </w:tc>
        <w:tc>
          <w:tcPr>
            <w:tcW w:w="858"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c>
          <w:tcPr>
            <w:tcW w:w="876"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164.0</w:t>
            </w:r>
          </w:p>
        </w:tc>
        <w:tc>
          <w:tcPr>
            <w:tcW w:w="875"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160.0</w:t>
            </w:r>
          </w:p>
        </w:tc>
      </w:tr>
      <w:tr w:rsidR="004D799F" w:rsidRPr="002D2520" w:rsidTr="004D799F">
        <w:tc>
          <w:tcPr>
            <w:tcW w:w="777"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4</w:t>
            </w:r>
          </w:p>
        </w:tc>
        <w:tc>
          <w:tcPr>
            <w:tcW w:w="757" w:type="pct"/>
          </w:tcPr>
          <w:p w:rsidR="004D799F" w:rsidRPr="002D2520" w:rsidRDefault="004D799F" w:rsidP="002D2520">
            <w:pPr>
              <w:spacing w:before="60" w:after="60" w:line="276"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Circ groove</w:t>
            </w:r>
          </w:p>
        </w:tc>
        <w:tc>
          <w:tcPr>
            <w:tcW w:w="858" w:type="pct"/>
          </w:tcPr>
          <w:p w:rsidR="004D799F"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858"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c>
          <w:tcPr>
            <w:tcW w:w="876"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182.7</w:t>
            </w:r>
          </w:p>
        </w:tc>
        <w:tc>
          <w:tcPr>
            <w:tcW w:w="875"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160.0</w:t>
            </w:r>
          </w:p>
        </w:tc>
      </w:tr>
      <w:tr w:rsidR="004D799F" w:rsidRPr="002D2520" w:rsidTr="004D799F">
        <w:tc>
          <w:tcPr>
            <w:tcW w:w="777"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5</w:t>
            </w:r>
          </w:p>
        </w:tc>
        <w:tc>
          <w:tcPr>
            <w:tcW w:w="757" w:type="pct"/>
          </w:tcPr>
          <w:p w:rsidR="004D799F" w:rsidRPr="002D2520" w:rsidRDefault="004D799F" w:rsidP="002D2520">
            <w:pPr>
              <w:spacing w:before="60" w:after="60" w:line="276"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Patch</w:t>
            </w:r>
          </w:p>
        </w:tc>
        <w:tc>
          <w:tcPr>
            <w:tcW w:w="858" w:type="pct"/>
          </w:tcPr>
          <w:p w:rsidR="004D799F"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10.46</w:t>
            </w:r>
          </w:p>
        </w:tc>
        <w:tc>
          <w:tcPr>
            <w:tcW w:w="858"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6.01</w:t>
            </w:r>
          </w:p>
        </w:tc>
        <w:tc>
          <w:tcPr>
            <w:tcW w:w="876"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168.5</w:t>
            </w:r>
          </w:p>
        </w:tc>
        <w:tc>
          <w:tcPr>
            <w:tcW w:w="875"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160.0</w:t>
            </w:r>
          </w:p>
        </w:tc>
      </w:tr>
      <w:tr w:rsidR="004D799F" w:rsidRPr="002D2520" w:rsidTr="004D799F">
        <w:tc>
          <w:tcPr>
            <w:tcW w:w="777"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6</w:t>
            </w:r>
          </w:p>
        </w:tc>
        <w:tc>
          <w:tcPr>
            <w:tcW w:w="757" w:type="pct"/>
          </w:tcPr>
          <w:p w:rsidR="004D799F" w:rsidRPr="002D2520" w:rsidRDefault="004D799F" w:rsidP="002D2520">
            <w:pPr>
              <w:spacing w:before="60" w:after="60" w:line="276"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Wide-spread</w:t>
            </w:r>
          </w:p>
        </w:tc>
        <w:tc>
          <w:tcPr>
            <w:tcW w:w="858" w:type="pct"/>
          </w:tcPr>
          <w:p w:rsidR="004D799F"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11.45</w:t>
            </w:r>
          </w:p>
        </w:tc>
        <w:tc>
          <w:tcPr>
            <w:tcW w:w="858"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876"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147.0</w:t>
            </w:r>
          </w:p>
        </w:tc>
        <w:tc>
          <w:tcPr>
            <w:tcW w:w="875" w:type="pct"/>
          </w:tcPr>
          <w:p w:rsidR="004D799F" w:rsidRPr="002D2520" w:rsidRDefault="004D799F" w:rsidP="002D2520">
            <w:pPr>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134.0</w:t>
            </w:r>
          </w:p>
        </w:tc>
      </w:tr>
    </w:tbl>
    <w:p w:rsidR="002D2520" w:rsidRPr="002D2520" w:rsidRDefault="002D2520" w:rsidP="002D2520">
      <w:pPr>
        <w:tabs>
          <w:tab w:val="left" w:pos="709"/>
          <w:tab w:val="left" w:pos="993"/>
        </w:tabs>
        <w:spacing w:after="0" w:line="276" w:lineRule="auto"/>
        <w:ind w:left="992" w:hanging="992"/>
        <w:jc w:val="both"/>
        <w:rPr>
          <w:rFonts w:ascii="Times New Roman" w:eastAsia="Times New Roman" w:hAnsi="Times New Roman" w:cs="Times New Roman"/>
          <w:i/>
          <w:sz w:val="24"/>
          <w:szCs w:val="24"/>
        </w:rPr>
      </w:pPr>
      <w:r w:rsidRPr="002D2520">
        <w:rPr>
          <w:rFonts w:ascii="Times New Roman" w:eastAsia="Times New Roman" w:hAnsi="Times New Roman" w:cs="Times New Roman"/>
          <w:i/>
          <w:sz w:val="24"/>
          <w:szCs w:val="24"/>
        </w:rPr>
        <w:t>Notes:</w:t>
      </w:r>
      <w:r w:rsidRPr="002D2520">
        <w:rPr>
          <w:rFonts w:ascii="Times New Roman" w:eastAsia="Times New Roman" w:hAnsi="Times New Roman" w:cs="Times New Roman"/>
          <w:i/>
          <w:sz w:val="24"/>
          <w:szCs w:val="24"/>
        </w:rPr>
        <w:tab/>
        <w:t>1.</w:t>
      </w:r>
      <w:r w:rsidRPr="002D2520">
        <w:rPr>
          <w:rFonts w:ascii="Times New Roman" w:eastAsia="Times New Roman" w:hAnsi="Times New Roman" w:cs="Times New Roman"/>
          <w:i/>
          <w:sz w:val="24"/>
          <w:szCs w:val="24"/>
        </w:rPr>
        <w:tab/>
        <w:t>Residual dent depth is the dent depth after removal of the indenter (zero internal pipe pressure)</w:t>
      </w:r>
    </w:p>
    <w:p w:rsidR="002D2520" w:rsidRPr="002D2520" w:rsidRDefault="002D2520" w:rsidP="002D2520">
      <w:pPr>
        <w:tabs>
          <w:tab w:val="left" w:pos="709"/>
          <w:tab w:val="left" w:pos="993"/>
        </w:tabs>
        <w:spacing w:after="0" w:line="276" w:lineRule="auto"/>
        <w:ind w:left="992" w:hanging="992"/>
        <w:jc w:val="both"/>
        <w:rPr>
          <w:rFonts w:ascii="Times New Roman" w:eastAsia="Times New Roman" w:hAnsi="Times New Roman" w:cs="Times New Roman"/>
          <w:i/>
          <w:sz w:val="24"/>
          <w:szCs w:val="24"/>
        </w:rPr>
      </w:pPr>
      <w:r w:rsidRPr="002D2520">
        <w:rPr>
          <w:rFonts w:ascii="Times New Roman" w:eastAsia="Times New Roman" w:hAnsi="Times New Roman" w:cs="Times New Roman"/>
          <w:i/>
          <w:sz w:val="24"/>
          <w:szCs w:val="24"/>
        </w:rPr>
        <w:tab/>
        <w:t>2.</w:t>
      </w:r>
      <w:r w:rsidRPr="002D2520">
        <w:rPr>
          <w:rFonts w:ascii="Times New Roman" w:eastAsia="Times New Roman" w:hAnsi="Times New Roman" w:cs="Times New Roman"/>
          <w:i/>
          <w:sz w:val="24"/>
          <w:szCs w:val="24"/>
        </w:rPr>
        <w:tab/>
        <w:t>Predicted failure pressure is the pressure at the first attainment of a through wall ligament von Mises equivalent stress equal to the material true ultimate strength</w:t>
      </w:r>
    </w:p>
    <w:p w:rsidR="002D2520" w:rsidRPr="002D2520" w:rsidRDefault="002D2520" w:rsidP="002D2520">
      <w:pPr>
        <w:tabs>
          <w:tab w:val="left" w:pos="709"/>
          <w:tab w:val="left" w:pos="993"/>
        </w:tabs>
        <w:spacing w:after="0" w:line="276" w:lineRule="auto"/>
        <w:ind w:left="992" w:hanging="992"/>
        <w:jc w:val="both"/>
        <w:rPr>
          <w:rFonts w:ascii="Times New Roman" w:eastAsia="Times New Roman" w:hAnsi="Times New Roman" w:cs="Times New Roman"/>
          <w:i/>
          <w:sz w:val="24"/>
          <w:szCs w:val="24"/>
        </w:rPr>
      </w:pPr>
      <w:r w:rsidRPr="002D2520">
        <w:rPr>
          <w:rFonts w:ascii="Times New Roman" w:eastAsia="Times New Roman" w:hAnsi="Times New Roman" w:cs="Times New Roman"/>
          <w:i/>
          <w:sz w:val="24"/>
          <w:szCs w:val="24"/>
        </w:rPr>
        <w:tab/>
        <w:t>3.</w:t>
      </w:r>
      <w:r w:rsidRPr="002D2520">
        <w:rPr>
          <w:rFonts w:ascii="Times New Roman" w:eastAsia="Times New Roman" w:hAnsi="Times New Roman" w:cs="Times New Roman"/>
          <w:i/>
          <w:sz w:val="24"/>
          <w:szCs w:val="24"/>
        </w:rPr>
        <w:tab/>
        <w:t>Maximum pressure is the final pressure increment from the FE analysis, when subsequent increments were less than 0.0001 (0.02 bar)</w:t>
      </w:r>
    </w:p>
    <w:p w:rsidR="002D2520" w:rsidRPr="002D2520" w:rsidRDefault="002D2520" w:rsidP="004D799F">
      <w:pPr>
        <w:tabs>
          <w:tab w:val="left" w:pos="709"/>
          <w:tab w:val="left" w:pos="993"/>
        </w:tabs>
        <w:spacing w:after="0" w:line="276" w:lineRule="auto"/>
        <w:jc w:val="both"/>
        <w:rPr>
          <w:rFonts w:ascii="Times New Roman" w:eastAsia="Times New Roman" w:hAnsi="Times New Roman" w:cs="Times New Roman"/>
          <w:sz w:val="24"/>
          <w:szCs w:val="24"/>
        </w:rPr>
      </w:pPr>
    </w:p>
    <w:p w:rsid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Predicted failure pressures for corrosion only are given below;</w:t>
      </w:r>
    </w:p>
    <w:p w:rsidR="0090146B" w:rsidRPr="002D2520" w:rsidRDefault="0090146B" w:rsidP="002D2520">
      <w:pPr>
        <w:spacing w:before="60" w:after="60" w:line="276" w:lineRule="auto"/>
        <w:jc w:val="both"/>
        <w:rPr>
          <w:rFonts w:ascii="Times New Roman" w:eastAsia="Times New Roman" w:hAnsi="Times New Roman" w:cs="Times New Roman"/>
          <w:sz w:val="24"/>
          <w:szCs w:val="24"/>
        </w:rPr>
      </w:pPr>
    </w:p>
    <w:p w:rsidR="002D2520" w:rsidRPr="002D2520" w:rsidRDefault="004D799F" w:rsidP="002D2520">
      <w:pPr>
        <w:spacing w:before="60" w:after="6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2.2 </w:t>
      </w:r>
      <w:r w:rsidR="002D2520" w:rsidRPr="002D2520">
        <w:rPr>
          <w:rFonts w:ascii="Times New Roman" w:eastAsia="Times New Roman" w:hAnsi="Times New Roman" w:cs="Times New Roman"/>
          <w:b/>
          <w:sz w:val="24"/>
          <w:szCs w:val="24"/>
        </w:rPr>
        <w:t>Predicted Failure pressures for Corrosion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6"/>
        <w:gridCol w:w="2861"/>
        <w:gridCol w:w="2859"/>
      </w:tblGrid>
      <w:tr w:rsidR="002D2520" w:rsidRPr="002D2520" w:rsidTr="002D2520">
        <w:tc>
          <w:tcPr>
            <w:tcW w:w="1999" w:type="pct"/>
            <w:gridSpan w:val="2"/>
            <w:vAlign w:val="bottom"/>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Model</w:t>
            </w:r>
          </w:p>
        </w:tc>
        <w:tc>
          <w:tcPr>
            <w:tcW w:w="1501" w:type="pct"/>
            <w:vAlign w:val="bottom"/>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ASME B31G</w:t>
            </w:r>
          </w:p>
        </w:tc>
        <w:tc>
          <w:tcPr>
            <w:tcW w:w="1501" w:type="pct"/>
            <w:vAlign w:val="bottom"/>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Modified B31G</w:t>
            </w:r>
          </w:p>
        </w:tc>
      </w:tr>
      <w:tr w:rsidR="002D2520" w:rsidRPr="002D2520" w:rsidTr="002D2520">
        <w:tc>
          <w:tcPr>
            <w:tcW w:w="999" w:type="pct"/>
            <w:vAlign w:val="bottom"/>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ID</w:t>
            </w:r>
          </w:p>
        </w:tc>
        <w:tc>
          <w:tcPr>
            <w:tcW w:w="999" w:type="pct"/>
            <w:vAlign w:val="bottom"/>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Corrosion</w:t>
            </w:r>
          </w:p>
        </w:tc>
        <w:tc>
          <w:tcPr>
            <w:tcW w:w="1501" w:type="pct"/>
            <w:vAlign w:val="bottom"/>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(Bar)</w:t>
            </w:r>
          </w:p>
        </w:tc>
        <w:tc>
          <w:tcPr>
            <w:tcW w:w="1501" w:type="pct"/>
            <w:vAlign w:val="bottom"/>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(Bar)</w:t>
            </w:r>
          </w:p>
        </w:tc>
      </w:tr>
      <w:tr w:rsidR="002D2520" w:rsidRPr="002D2520" w:rsidTr="002D2520">
        <w:tc>
          <w:tcPr>
            <w:tcW w:w="999" w:type="pct"/>
            <w:vAlign w:val="center"/>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w:t>
            </w:r>
            <w:r w:rsidRPr="002D2520">
              <w:rPr>
                <w:rFonts w:ascii="Times New Roman" w:eastAsia="Times New Roman" w:hAnsi="Times New Roman" w:cs="Times New Roman"/>
                <w:sz w:val="24"/>
                <w:szCs w:val="24"/>
              </w:rPr>
              <w:br/>
              <w:t>4</w:t>
            </w:r>
          </w:p>
        </w:tc>
        <w:tc>
          <w:tcPr>
            <w:tcW w:w="999" w:type="pct"/>
            <w:vAlign w:val="center"/>
          </w:tcPr>
          <w:p w:rsidR="002D2520" w:rsidRPr="002D2520" w:rsidRDefault="002D2520" w:rsidP="002D2520">
            <w:pPr>
              <w:keepNext/>
              <w:keepLines/>
              <w:spacing w:before="60" w:after="60" w:line="276"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Pit</w:t>
            </w:r>
            <w:r w:rsidRPr="002D2520">
              <w:rPr>
                <w:rFonts w:ascii="Times New Roman" w:eastAsia="Times New Roman" w:hAnsi="Times New Roman" w:cs="Times New Roman"/>
                <w:sz w:val="24"/>
                <w:szCs w:val="24"/>
              </w:rPr>
              <w:br/>
              <w:t>Circ groove</w:t>
            </w:r>
          </w:p>
        </w:tc>
        <w:tc>
          <w:tcPr>
            <w:tcW w:w="1501" w:type="pct"/>
            <w:vAlign w:val="center"/>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136.4</w:t>
            </w:r>
          </w:p>
        </w:tc>
        <w:tc>
          <w:tcPr>
            <w:tcW w:w="1501" w:type="pct"/>
            <w:vAlign w:val="center"/>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149.3</w:t>
            </w:r>
          </w:p>
        </w:tc>
      </w:tr>
      <w:tr w:rsidR="002D2520" w:rsidRPr="002D2520" w:rsidTr="002D2520">
        <w:tc>
          <w:tcPr>
            <w:tcW w:w="999" w:type="pct"/>
            <w:vAlign w:val="center"/>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3</w:t>
            </w:r>
            <w:r w:rsidRPr="002D2520">
              <w:rPr>
                <w:rFonts w:ascii="Times New Roman" w:eastAsia="Times New Roman" w:hAnsi="Times New Roman" w:cs="Times New Roman"/>
                <w:sz w:val="24"/>
                <w:szCs w:val="24"/>
              </w:rPr>
              <w:br/>
              <w:t>5</w:t>
            </w:r>
          </w:p>
        </w:tc>
        <w:tc>
          <w:tcPr>
            <w:tcW w:w="999" w:type="pct"/>
            <w:vAlign w:val="center"/>
          </w:tcPr>
          <w:p w:rsidR="002D2520" w:rsidRPr="002D2520" w:rsidRDefault="002D2520" w:rsidP="002D2520">
            <w:pPr>
              <w:keepNext/>
              <w:keepLines/>
              <w:spacing w:before="60" w:after="60" w:line="276"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Long groove</w:t>
            </w:r>
            <w:r w:rsidRPr="002D2520">
              <w:rPr>
                <w:rFonts w:ascii="Times New Roman" w:eastAsia="Times New Roman" w:hAnsi="Times New Roman" w:cs="Times New Roman"/>
                <w:sz w:val="24"/>
                <w:szCs w:val="24"/>
              </w:rPr>
              <w:br/>
              <w:t>Patch</w:t>
            </w:r>
          </w:p>
        </w:tc>
        <w:tc>
          <w:tcPr>
            <w:tcW w:w="1501" w:type="pct"/>
            <w:vAlign w:val="center"/>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123.3</w:t>
            </w:r>
          </w:p>
        </w:tc>
        <w:tc>
          <w:tcPr>
            <w:tcW w:w="1501" w:type="pct"/>
            <w:vAlign w:val="center"/>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130.9</w:t>
            </w:r>
          </w:p>
        </w:tc>
      </w:tr>
      <w:tr w:rsidR="002D2520" w:rsidRPr="002D2520" w:rsidTr="002D2520">
        <w:tc>
          <w:tcPr>
            <w:tcW w:w="999" w:type="pct"/>
            <w:vAlign w:val="center"/>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6</w:t>
            </w:r>
          </w:p>
        </w:tc>
        <w:tc>
          <w:tcPr>
            <w:tcW w:w="999" w:type="pct"/>
            <w:vAlign w:val="center"/>
          </w:tcPr>
          <w:p w:rsidR="002D2520" w:rsidRPr="002D2520" w:rsidRDefault="002D2520" w:rsidP="002D2520">
            <w:pPr>
              <w:keepNext/>
              <w:keepLines/>
              <w:spacing w:before="60" w:after="60" w:line="276"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Wide-spread</w:t>
            </w:r>
          </w:p>
        </w:tc>
        <w:tc>
          <w:tcPr>
            <w:tcW w:w="1501" w:type="pct"/>
            <w:vAlign w:val="center"/>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109.5</w:t>
            </w:r>
          </w:p>
        </w:tc>
        <w:tc>
          <w:tcPr>
            <w:tcW w:w="1501" w:type="pct"/>
            <w:vAlign w:val="center"/>
          </w:tcPr>
          <w:p w:rsidR="002D2520" w:rsidRPr="002D2520" w:rsidRDefault="002D2520" w:rsidP="002D2520">
            <w:pPr>
              <w:keepNext/>
              <w:keepLines/>
              <w:spacing w:before="60" w:after="60" w:line="276"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120.0</w:t>
            </w:r>
          </w:p>
        </w:tc>
      </w:tr>
    </w:tbl>
    <w:p w:rsidR="002D2520" w:rsidRPr="002D2520" w:rsidRDefault="002D2520" w:rsidP="002D2520">
      <w:pPr>
        <w:keepNext/>
        <w:keepLines/>
        <w:tabs>
          <w:tab w:val="left" w:pos="709"/>
          <w:tab w:val="left" w:pos="993"/>
        </w:tabs>
        <w:spacing w:after="0" w:line="276" w:lineRule="auto"/>
        <w:ind w:left="992" w:hanging="992"/>
        <w:jc w:val="both"/>
        <w:rPr>
          <w:rFonts w:ascii="Times New Roman" w:eastAsia="Times New Roman" w:hAnsi="Times New Roman" w:cs="Times New Roman"/>
          <w:i/>
          <w:sz w:val="24"/>
          <w:szCs w:val="24"/>
        </w:rPr>
      </w:pPr>
      <w:r w:rsidRPr="002D2520">
        <w:rPr>
          <w:rFonts w:ascii="Times New Roman" w:eastAsia="Times New Roman" w:hAnsi="Times New Roman" w:cs="Times New Roman"/>
          <w:i/>
          <w:sz w:val="24"/>
          <w:szCs w:val="24"/>
        </w:rPr>
        <w:t>Notes:</w:t>
      </w:r>
      <w:r w:rsidRPr="002D2520">
        <w:rPr>
          <w:rFonts w:ascii="Times New Roman" w:eastAsia="Times New Roman" w:hAnsi="Times New Roman" w:cs="Times New Roman"/>
          <w:i/>
          <w:sz w:val="24"/>
          <w:szCs w:val="24"/>
        </w:rPr>
        <w:tab/>
        <w:t>1.</w:t>
      </w:r>
      <w:r w:rsidRPr="002D2520">
        <w:rPr>
          <w:rFonts w:ascii="Times New Roman" w:eastAsia="Times New Roman" w:hAnsi="Times New Roman" w:cs="Times New Roman"/>
          <w:i/>
          <w:sz w:val="24"/>
          <w:szCs w:val="24"/>
        </w:rPr>
        <w:tab/>
        <w:t>The pit and circumferential groove had the same predicted failure pressure as the axial length of each was 2t. The longitudinal groove and patch also had the same failure pressure as the axial length of each was 32t</w:t>
      </w:r>
    </w:p>
    <w:p w:rsidR="002D2520" w:rsidRPr="002D2520" w:rsidRDefault="002D2520" w:rsidP="002D2520">
      <w:pPr>
        <w:keepNext/>
        <w:keepLines/>
        <w:tabs>
          <w:tab w:val="left" w:pos="709"/>
          <w:tab w:val="left" w:pos="993"/>
        </w:tabs>
        <w:spacing w:after="0" w:line="276" w:lineRule="auto"/>
        <w:ind w:left="992" w:hanging="992"/>
        <w:jc w:val="both"/>
        <w:rPr>
          <w:rFonts w:ascii="Times New Roman" w:eastAsia="Times New Roman" w:hAnsi="Times New Roman" w:cs="Times New Roman"/>
          <w:i/>
          <w:sz w:val="24"/>
          <w:szCs w:val="24"/>
        </w:rPr>
      </w:pPr>
      <w:r w:rsidRPr="002D2520">
        <w:rPr>
          <w:rFonts w:ascii="Times New Roman" w:eastAsia="Times New Roman" w:hAnsi="Times New Roman" w:cs="Times New Roman"/>
          <w:i/>
          <w:sz w:val="24"/>
          <w:szCs w:val="24"/>
        </w:rPr>
        <w:tab/>
        <w:t>2.</w:t>
      </w:r>
      <w:r w:rsidRPr="002D2520">
        <w:rPr>
          <w:rFonts w:ascii="Times New Roman" w:eastAsia="Times New Roman" w:hAnsi="Times New Roman" w:cs="Times New Roman"/>
          <w:i/>
          <w:sz w:val="24"/>
          <w:szCs w:val="24"/>
        </w:rPr>
        <w:tab/>
        <w:t>The predicted failure pressure for wide-spread corrosion assumed an axial length of 12m</w:t>
      </w:r>
    </w:p>
    <w:p w:rsidR="002D2520" w:rsidRPr="002D2520" w:rsidRDefault="002D2520" w:rsidP="002D2520">
      <w:pPr>
        <w:spacing w:before="60" w:after="60" w:line="276" w:lineRule="auto"/>
        <w:jc w:val="both"/>
        <w:rPr>
          <w:rFonts w:ascii="Times New Roman" w:eastAsia="Times New Roman" w:hAnsi="Times New Roman" w:cs="Times New Roman"/>
          <w:i/>
          <w:sz w:val="24"/>
          <w:szCs w:val="24"/>
        </w:rPr>
      </w:pPr>
    </w:p>
    <w:p w:rsidR="002D2520" w:rsidRDefault="002D2520" w:rsidP="002D2520">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FE results indicate that the failure pressures for the dent plus corrosion features are higher than the predicted failure pressures </w:t>
      </w:r>
      <w:r w:rsidR="00670A5C">
        <w:rPr>
          <w:rFonts w:ascii="Times New Roman" w:eastAsia="Times New Roman" w:hAnsi="Times New Roman" w:cs="Times New Roman"/>
          <w:sz w:val="24"/>
          <w:szCs w:val="24"/>
        </w:rPr>
        <w:t>of the corrosion features only.</w:t>
      </w:r>
    </w:p>
    <w:p w:rsidR="00670A5C" w:rsidRPr="002D2520" w:rsidRDefault="00670A5C" w:rsidP="002D2520">
      <w:pPr>
        <w:spacing w:before="60" w:after="60" w:line="276" w:lineRule="auto"/>
        <w:jc w:val="both"/>
        <w:rPr>
          <w:rFonts w:ascii="Times New Roman" w:eastAsia="Times New Roman" w:hAnsi="Times New Roman" w:cs="Times New Roman"/>
          <w:sz w:val="24"/>
          <w:szCs w:val="24"/>
        </w:rPr>
      </w:pPr>
    </w:p>
    <w:p w:rsidR="00AE1109" w:rsidRPr="002D2520" w:rsidRDefault="00AE1109" w:rsidP="00AE1109">
      <w:pPr>
        <w:spacing w:after="0" w:line="276" w:lineRule="auto"/>
        <w:rPr>
          <w:rFonts w:ascii="Times New Roman" w:eastAsia="Times New Roman" w:hAnsi="Times New Roman" w:cs="Times New Roman"/>
          <w:b/>
          <w:sz w:val="24"/>
          <w:szCs w:val="24"/>
        </w:rPr>
      </w:pPr>
      <w:r w:rsidRPr="002D2520">
        <w:rPr>
          <w:rFonts w:ascii="Times New Roman" w:eastAsia="Times New Roman" w:hAnsi="Times New Roman" w:cs="Times New Roman"/>
          <w:b/>
          <w:sz w:val="24"/>
          <w:szCs w:val="24"/>
        </w:rPr>
        <w:t>Fatigue of Dent Plus Corrosion</w:t>
      </w:r>
    </w:p>
    <w:p w:rsidR="00AE1109" w:rsidRDefault="00AE1109" w:rsidP="002738AD">
      <w:pPr>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There is no method for predicting the fatigue life of a dent with associat</w:t>
      </w:r>
      <w:r>
        <w:rPr>
          <w:rFonts w:ascii="Times New Roman" w:eastAsia="Times New Roman" w:hAnsi="Times New Roman" w:cs="Times New Roman"/>
          <w:sz w:val="24"/>
          <w:szCs w:val="24"/>
        </w:rPr>
        <w:t xml:space="preserve">ed metal loss due to corrosion.  </w:t>
      </w:r>
      <w:r w:rsidR="00A20D88">
        <w:rPr>
          <w:rFonts w:ascii="Times New Roman" w:eastAsia="Times New Roman" w:hAnsi="Times New Roman" w:cs="Times New Roman"/>
          <w:sz w:val="24"/>
          <w:szCs w:val="24"/>
        </w:rPr>
        <w:t>DNV GL</w:t>
      </w:r>
      <w:r w:rsidRPr="002D2520">
        <w:rPr>
          <w:rFonts w:ascii="Times New Roman" w:eastAsia="Times New Roman" w:hAnsi="Times New Roman" w:cs="Times New Roman"/>
          <w:sz w:val="24"/>
          <w:szCs w:val="24"/>
        </w:rPr>
        <w:t xml:space="preserve"> developed a method as part of a consolidated program of work funded by the PRCI and the US Department of Transportation (DOT) Pipelines and Hazardous Materials Safety Administration (PHMSA), which was verified by a limited number of full-scale cyclic pressure tests. The method is based on the approach to the fatigue design of welded structures (BS 7608), where fatigue life is defined by a particular stress-life (S-N) curve applicable to the geometry of the component being assessed. The </w:t>
      </w:r>
      <w:r w:rsidR="00A20D88">
        <w:rPr>
          <w:rFonts w:ascii="Times New Roman" w:eastAsia="Times New Roman" w:hAnsi="Times New Roman" w:cs="Times New Roman"/>
          <w:sz w:val="24"/>
          <w:szCs w:val="24"/>
        </w:rPr>
        <w:t>DNV GL</w:t>
      </w:r>
      <w:r w:rsidRPr="002D2520">
        <w:rPr>
          <w:rFonts w:ascii="Times New Roman" w:eastAsia="Times New Roman" w:hAnsi="Times New Roman" w:cs="Times New Roman"/>
          <w:sz w:val="24"/>
          <w:szCs w:val="24"/>
        </w:rPr>
        <w:t xml:space="preserve"> method is based on the BS 7608 Class B fatigue design curve, with a modification to the input stress range to take account of the stress raising ef</w:t>
      </w:r>
      <w:r w:rsidR="002738AD">
        <w:rPr>
          <w:rFonts w:ascii="Times New Roman" w:eastAsia="Times New Roman" w:hAnsi="Times New Roman" w:cs="Times New Roman"/>
          <w:sz w:val="24"/>
          <w:szCs w:val="24"/>
        </w:rPr>
        <w:t xml:space="preserve">fect of the area of metal loss. </w:t>
      </w:r>
      <w:r w:rsidRPr="002D2520">
        <w:rPr>
          <w:rFonts w:ascii="Times New Roman" w:eastAsia="Times New Roman" w:hAnsi="Times New Roman" w:cs="Times New Roman"/>
          <w:sz w:val="24"/>
          <w:szCs w:val="24"/>
        </w:rPr>
        <w:t xml:space="preserve">The input stress range is modified by a stress concentration factor (SCF), the magnitude of which is dependent on the pipe size and the area of metal loss; depth, and longitudinal and circumferential extent. </w:t>
      </w:r>
    </w:p>
    <w:p w:rsidR="00670A5C" w:rsidRPr="002D2520" w:rsidRDefault="00670A5C" w:rsidP="00AE1109">
      <w:pPr>
        <w:spacing w:after="0" w:line="276" w:lineRule="auto"/>
        <w:rPr>
          <w:rFonts w:ascii="Times New Roman" w:eastAsia="Times New Roman" w:hAnsi="Times New Roman" w:cs="Times New Roman"/>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SCFs are calculated using the following expression, which gives a mean fit to the data (error of +5.8%, -9.5%);</w:t>
      </w:r>
    </w:p>
    <w:p w:rsidR="00AE1109" w:rsidRPr="002D2520" w:rsidRDefault="00AE1109" w:rsidP="00AE1109">
      <w:pPr>
        <w:tabs>
          <w:tab w:val="num" w:pos="720"/>
          <w:tab w:val="right" w:pos="9000"/>
        </w:tabs>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position w:val="-108"/>
          <w:sz w:val="24"/>
          <w:szCs w:val="24"/>
        </w:rPr>
        <w:object w:dxaOrig="7380" w:dyaOrig="2280">
          <v:shape id="_x0000_i1039" type="#_x0000_t75" style="width:358.5pt;height:110.25pt" o:ole="">
            <v:imagedata r:id="rId35" o:title=""/>
          </v:shape>
          <o:OLEObject Type="Embed" ProgID="Equation.3" ShapeID="_x0000_i1039" DrawAspect="Content" ObjectID="_1479468578" r:id="rId36"/>
        </w:object>
      </w:r>
      <w:r w:rsidRPr="002D2520">
        <w:rPr>
          <w:rFonts w:ascii="Times New Roman" w:eastAsia="Times New Roman" w:hAnsi="Times New Roman" w:cs="Times New Roman"/>
          <w:sz w:val="24"/>
          <w:szCs w:val="24"/>
        </w:rPr>
        <w:tab/>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terms D and t are pipe diameter and wall thickness, ACL and CCL are the axial and circumferential half length of the corrosion respectively, and CD is corrosion depth (expressed as a decimal, i.e., 20%t is 0.2). The terms A</w:t>
      </w:r>
      <w:r w:rsidRPr="002D2520">
        <w:rPr>
          <w:rFonts w:ascii="Times New Roman" w:eastAsia="Times New Roman" w:hAnsi="Times New Roman" w:cs="Times New Roman"/>
          <w:sz w:val="24"/>
          <w:szCs w:val="24"/>
          <w:vertAlign w:val="subscript"/>
        </w:rPr>
        <w:t>1</w:t>
      </w:r>
      <w:r w:rsidRPr="002D2520">
        <w:rPr>
          <w:rFonts w:ascii="Times New Roman" w:eastAsia="Times New Roman" w:hAnsi="Times New Roman" w:cs="Times New Roman"/>
          <w:sz w:val="24"/>
          <w:szCs w:val="24"/>
        </w:rPr>
        <w:t xml:space="preserve"> to A</w:t>
      </w:r>
      <w:r w:rsidRPr="002D2520">
        <w:rPr>
          <w:rFonts w:ascii="Times New Roman" w:eastAsia="Times New Roman" w:hAnsi="Times New Roman" w:cs="Times New Roman"/>
          <w:sz w:val="24"/>
          <w:szCs w:val="24"/>
          <w:vertAlign w:val="subscript"/>
        </w:rPr>
        <w:t>6</w:t>
      </w:r>
      <w:r w:rsidRPr="002D2520">
        <w:rPr>
          <w:rFonts w:ascii="Times New Roman" w:eastAsia="Times New Roman" w:hAnsi="Times New Roman" w:cs="Times New Roman"/>
          <w:sz w:val="24"/>
          <w:szCs w:val="24"/>
        </w:rPr>
        <w:t xml:space="preserve"> are equation fitting constants, which for corrosion up to 20%t in depth are as follows;</w:t>
      </w:r>
    </w:p>
    <w:p w:rsidR="00AE1109" w:rsidRPr="002D2520" w:rsidRDefault="00AE1109" w:rsidP="00AE1109">
      <w:pPr>
        <w:tabs>
          <w:tab w:val="left" w:pos="1276"/>
          <w:tab w:val="left" w:pos="1418"/>
        </w:tabs>
        <w:spacing w:before="60" w:after="60" w:line="276" w:lineRule="auto"/>
        <w:ind w:left="720"/>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w:t>
      </w:r>
      <w:r w:rsidRPr="002D2520">
        <w:rPr>
          <w:rFonts w:ascii="Times New Roman" w:eastAsia="Times New Roman" w:hAnsi="Times New Roman" w:cs="Times New Roman"/>
          <w:sz w:val="24"/>
          <w:szCs w:val="24"/>
          <w:vertAlign w:val="subscript"/>
        </w:rPr>
        <w:t>1</w:t>
      </w:r>
      <w:r w:rsidRPr="002D2520">
        <w:rPr>
          <w:rFonts w:ascii="Times New Roman" w:eastAsia="Times New Roman" w:hAnsi="Times New Roman" w:cs="Times New Roman"/>
          <w:sz w:val="24"/>
          <w:szCs w:val="24"/>
        </w:rPr>
        <w:tab/>
        <w:t>:</w:t>
      </w:r>
      <w:r w:rsidRPr="002D2520">
        <w:rPr>
          <w:rFonts w:ascii="Times New Roman" w:eastAsia="Times New Roman" w:hAnsi="Times New Roman" w:cs="Times New Roman"/>
          <w:sz w:val="24"/>
          <w:szCs w:val="24"/>
        </w:rPr>
        <w:tab/>
        <w:t>1.47</w:t>
      </w:r>
      <w:r w:rsidRPr="002D2520">
        <w:rPr>
          <w:rFonts w:ascii="Times New Roman" w:eastAsia="Times New Roman" w:hAnsi="Times New Roman" w:cs="Times New Roman"/>
          <w:sz w:val="24"/>
          <w:szCs w:val="24"/>
        </w:rPr>
        <w:br/>
        <w:t>A</w:t>
      </w:r>
      <w:r w:rsidRPr="002D2520">
        <w:rPr>
          <w:rFonts w:ascii="Times New Roman" w:eastAsia="Times New Roman" w:hAnsi="Times New Roman" w:cs="Times New Roman"/>
          <w:sz w:val="24"/>
          <w:szCs w:val="24"/>
          <w:vertAlign w:val="subscript"/>
        </w:rPr>
        <w:t>2</w:t>
      </w:r>
      <w:r w:rsidRPr="002D2520">
        <w:rPr>
          <w:rFonts w:ascii="Times New Roman" w:eastAsia="Times New Roman" w:hAnsi="Times New Roman" w:cs="Times New Roman"/>
          <w:sz w:val="24"/>
          <w:szCs w:val="24"/>
        </w:rPr>
        <w:tab/>
        <w:t>:</w:t>
      </w:r>
      <w:r w:rsidRPr="002D2520">
        <w:rPr>
          <w:rFonts w:ascii="Times New Roman" w:eastAsia="Times New Roman" w:hAnsi="Times New Roman" w:cs="Times New Roman"/>
          <w:sz w:val="24"/>
          <w:szCs w:val="24"/>
        </w:rPr>
        <w:tab/>
        <w:t>8.91</w:t>
      </w:r>
      <w:r w:rsidRPr="002D2520">
        <w:rPr>
          <w:rFonts w:ascii="Times New Roman" w:eastAsia="Times New Roman" w:hAnsi="Times New Roman" w:cs="Times New Roman"/>
          <w:sz w:val="24"/>
          <w:szCs w:val="24"/>
        </w:rPr>
        <w:br/>
        <w:t>A</w:t>
      </w:r>
      <w:r w:rsidRPr="002D2520">
        <w:rPr>
          <w:rFonts w:ascii="Times New Roman" w:eastAsia="Times New Roman" w:hAnsi="Times New Roman" w:cs="Times New Roman"/>
          <w:sz w:val="24"/>
          <w:szCs w:val="24"/>
          <w:vertAlign w:val="subscript"/>
        </w:rPr>
        <w:t>3</w:t>
      </w:r>
      <w:r w:rsidRPr="002D2520">
        <w:rPr>
          <w:rFonts w:ascii="Times New Roman" w:eastAsia="Times New Roman" w:hAnsi="Times New Roman" w:cs="Times New Roman"/>
          <w:sz w:val="24"/>
          <w:szCs w:val="24"/>
        </w:rPr>
        <w:tab/>
        <w:t>:</w:t>
      </w:r>
      <w:r w:rsidRPr="002D2520">
        <w:rPr>
          <w:rFonts w:ascii="Times New Roman" w:eastAsia="Times New Roman" w:hAnsi="Times New Roman" w:cs="Times New Roman"/>
          <w:sz w:val="24"/>
          <w:szCs w:val="24"/>
        </w:rPr>
        <w:tab/>
        <w:t>-0.23</w:t>
      </w:r>
      <w:r w:rsidRPr="002D2520">
        <w:rPr>
          <w:rFonts w:ascii="Times New Roman" w:eastAsia="Times New Roman" w:hAnsi="Times New Roman" w:cs="Times New Roman"/>
          <w:sz w:val="24"/>
          <w:szCs w:val="24"/>
        </w:rPr>
        <w:br/>
        <w:t>A</w:t>
      </w:r>
      <w:r w:rsidRPr="002D2520">
        <w:rPr>
          <w:rFonts w:ascii="Times New Roman" w:eastAsia="Times New Roman" w:hAnsi="Times New Roman" w:cs="Times New Roman"/>
          <w:sz w:val="24"/>
          <w:szCs w:val="24"/>
          <w:vertAlign w:val="subscript"/>
        </w:rPr>
        <w:t>4</w:t>
      </w:r>
      <w:r w:rsidRPr="002D2520">
        <w:rPr>
          <w:rFonts w:ascii="Times New Roman" w:eastAsia="Times New Roman" w:hAnsi="Times New Roman" w:cs="Times New Roman"/>
          <w:sz w:val="24"/>
          <w:szCs w:val="24"/>
        </w:rPr>
        <w:tab/>
        <w:t>:</w:t>
      </w:r>
      <w:r w:rsidRPr="002D2520">
        <w:rPr>
          <w:rFonts w:ascii="Times New Roman" w:eastAsia="Times New Roman" w:hAnsi="Times New Roman" w:cs="Times New Roman"/>
          <w:sz w:val="24"/>
          <w:szCs w:val="24"/>
        </w:rPr>
        <w:tab/>
        <w:t>-0.72</w:t>
      </w:r>
      <w:r w:rsidRPr="002D2520">
        <w:rPr>
          <w:rFonts w:ascii="Times New Roman" w:eastAsia="Times New Roman" w:hAnsi="Times New Roman" w:cs="Times New Roman"/>
          <w:sz w:val="24"/>
          <w:szCs w:val="24"/>
        </w:rPr>
        <w:br/>
        <w:t>A</w:t>
      </w:r>
      <w:r w:rsidRPr="002D2520">
        <w:rPr>
          <w:rFonts w:ascii="Times New Roman" w:eastAsia="Times New Roman" w:hAnsi="Times New Roman" w:cs="Times New Roman"/>
          <w:sz w:val="24"/>
          <w:szCs w:val="24"/>
          <w:vertAlign w:val="subscript"/>
        </w:rPr>
        <w:t>5</w:t>
      </w:r>
      <w:r w:rsidRPr="002D2520">
        <w:rPr>
          <w:rFonts w:ascii="Times New Roman" w:eastAsia="Times New Roman" w:hAnsi="Times New Roman" w:cs="Times New Roman"/>
          <w:sz w:val="24"/>
          <w:szCs w:val="24"/>
        </w:rPr>
        <w:tab/>
        <w:t>:</w:t>
      </w:r>
      <w:r w:rsidRPr="002D2520">
        <w:rPr>
          <w:rFonts w:ascii="Times New Roman" w:eastAsia="Times New Roman" w:hAnsi="Times New Roman" w:cs="Times New Roman"/>
          <w:sz w:val="24"/>
          <w:szCs w:val="24"/>
        </w:rPr>
        <w:tab/>
        <w:t>0.67</w:t>
      </w:r>
    </w:p>
    <w:p w:rsidR="002738AD" w:rsidRPr="002738AD" w:rsidRDefault="002738AD" w:rsidP="002738AD">
      <w:pPr>
        <w:spacing w:after="0" w:line="240" w:lineRule="auto"/>
        <w:rPr>
          <w:rFonts w:ascii="Times New Roman" w:eastAsia="Times New Roman" w:hAnsi="Times New Roman" w:cs="Times New Roman"/>
          <w:sz w:val="24"/>
          <w:szCs w:val="24"/>
        </w:rPr>
      </w:pPr>
      <w:r w:rsidRPr="002738AD">
        <w:rPr>
          <w:rFonts w:ascii="Times New Roman" w:eastAsia="Times New Roman" w:hAnsi="Times New Roman" w:cs="Times New Roman"/>
          <w:sz w:val="24"/>
          <w:szCs w:val="24"/>
        </w:rPr>
        <w:t>The above equation may be applied to pipelines constructed from material grades up to and including X65 operating at hoop stress levels up to 72% SMYS within the following parameter limits:</w:t>
      </w:r>
    </w:p>
    <w:p w:rsidR="002738AD" w:rsidRPr="002738AD" w:rsidRDefault="002738AD" w:rsidP="002738AD">
      <w:pPr>
        <w:autoSpaceDE w:val="0"/>
        <w:autoSpaceDN w:val="0"/>
        <w:adjustRightInd w:val="0"/>
        <w:spacing w:after="0" w:line="240" w:lineRule="auto"/>
        <w:ind w:firstLine="426"/>
        <w:rPr>
          <w:rFonts w:ascii="Times New Roman" w:eastAsia="Times New Roman" w:hAnsi="Times New Roman" w:cs="Times New Roman"/>
          <w:color w:val="000000"/>
          <w:sz w:val="24"/>
          <w:szCs w:val="24"/>
          <w:lang w:eastAsia="en-GB"/>
        </w:rPr>
      </w:pPr>
      <w:r w:rsidRPr="002738AD">
        <w:rPr>
          <w:rFonts w:ascii="Times New Roman" w:eastAsia="Times New Roman" w:hAnsi="Times New Roman" w:cs="Times New Roman"/>
          <w:color w:val="000000"/>
          <w:sz w:val="24"/>
          <w:szCs w:val="24"/>
          <w:lang w:eastAsia="en-GB"/>
        </w:rPr>
        <w:t xml:space="preserve">Pipe: </w:t>
      </w:r>
    </w:p>
    <w:p w:rsidR="002738AD" w:rsidRPr="002738AD" w:rsidRDefault="002738AD" w:rsidP="002738AD">
      <w:pPr>
        <w:autoSpaceDE w:val="0"/>
        <w:autoSpaceDN w:val="0"/>
        <w:adjustRightInd w:val="0"/>
        <w:spacing w:after="0" w:line="240" w:lineRule="auto"/>
        <w:ind w:left="2835" w:hanging="2126"/>
        <w:rPr>
          <w:rFonts w:ascii="Times New Roman" w:eastAsia="Times New Roman" w:hAnsi="Times New Roman" w:cs="Times New Roman"/>
          <w:color w:val="000000"/>
          <w:sz w:val="24"/>
          <w:szCs w:val="24"/>
          <w:lang w:eastAsia="en-GB"/>
        </w:rPr>
      </w:pPr>
      <w:r w:rsidRPr="002738AD">
        <w:rPr>
          <w:rFonts w:ascii="Times New Roman" w:eastAsia="Times New Roman" w:hAnsi="Times New Roman" w:cs="Times New Roman"/>
          <w:color w:val="000000"/>
          <w:sz w:val="24"/>
          <w:szCs w:val="24"/>
          <w:lang w:eastAsia="en-GB"/>
        </w:rPr>
        <w:t xml:space="preserve">Pipe diameter (D)  : </w:t>
      </w:r>
      <w:r w:rsidRPr="002738AD">
        <w:rPr>
          <w:rFonts w:ascii="Times New Roman" w:eastAsia="Times New Roman" w:hAnsi="Times New Roman" w:cs="Times New Roman"/>
          <w:color w:val="000000"/>
          <w:sz w:val="24"/>
          <w:szCs w:val="24"/>
          <w:lang w:eastAsia="en-GB"/>
        </w:rPr>
        <w:tab/>
        <w:t xml:space="preserve">up to 1270mm </w:t>
      </w:r>
    </w:p>
    <w:p w:rsidR="002738AD" w:rsidRPr="002738AD" w:rsidRDefault="002738AD" w:rsidP="002738AD">
      <w:pPr>
        <w:autoSpaceDE w:val="0"/>
        <w:autoSpaceDN w:val="0"/>
        <w:adjustRightInd w:val="0"/>
        <w:spacing w:after="0" w:line="240" w:lineRule="auto"/>
        <w:ind w:left="2835" w:hanging="2126"/>
        <w:rPr>
          <w:rFonts w:ascii="Times New Roman" w:eastAsia="Times New Roman" w:hAnsi="Times New Roman" w:cs="Times New Roman"/>
          <w:color w:val="000000"/>
          <w:sz w:val="24"/>
          <w:szCs w:val="24"/>
          <w:lang w:eastAsia="en-GB"/>
        </w:rPr>
      </w:pPr>
      <w:r w:rsidRPr="002738AD">
        <w:rPr>
          <w:rFonts w:ascii="Times New Roman" w:eastAsia="Times New Roman" w:hAnsi="Times New Roman" w:cs="Times New Roman"/>
          <w:color w:val="000000"/>
          <w:sz w:val="24"/>
          <w:szCs w:val="24"/>
          <w:lang w:eastAsia="en-GB"/>
        </w:rPr>
        <w:t xml:space="preserve">Wall thickness (t)   : </w:t>
      </w:r>
      <w:r w:rsidRPr="002738AD">
        <w:rPr>
          <w:rFonts w:ascii="Times New Roman" w:eastAsia="Times New Roman" w:hAnsi="Times New Roman" w:cs="Times New Roman"/>
          <w:color w:val="000000"/>
          <w:sz w:val="24"/>
          <w:szCs w:val="24"/>
          <w:lang w:eastAsia="en-GB"/>
        </w:rPr>
        <w:tab/>
        <w:t xml:space="preserve">9.5mm up to 19.1mm </w:t>
      </w:r>
    </w:p>
    <w:p w:rsidR="002738AD" w:rsidRPr="002738AD" w:rsidRDefault="002738AD" w:rsidP="002738AD">
      <w:pPr>
        <w:autoSpaceDE w:val="0"/>
        <w:autoSpaceDN w:val="0"/>
        <w:adjustRightInd w:val="0"/>
        <w:spacing w:after="0" w:line="240" w:lineRule="auto"/>
        <w:ind w:left="2835" w:hanging="2126"/>
        <w:rPr>
          <w:rFonts w:ascii="Times New Roman" w:eastAsia="Times New Roman" w:hAnsi="Times New Roman" w:cs="Times New Roman"/>
          <w:color w:val="000000"/>
          <w:sz w:val="24"/>
          <w:szCs w:val="24"/>
          <w:lang w:eastAsia="en-GB"/>
        </w:rPr>
      </w:pPr>
      <w:r w:rsidRPr="002738AD">
        <w:rPr>
          <w:rFonts w:ascii="Times New Roman" w:eastAsia="Times New Roman" w:hAnsi="Times New Roman" w:cs="Times New Roman"/>
          <w:color w:val="000000"/>
          <w:sz w:val="24"/>
          <w:szCs w:val="24"/>
          <w:lang w:eastAsia="en-GB"/>
        </w:rPr>
        <w:t xml:space="preserve">D/t                          : </w:t>
      </w:r>
      <w:r w:rsidRPr="002738AD">
        <w:rPr>
          <w:rFonts w:ascii="Times New Roman" w:eastAsia="Times New Roman" w:hAnsi="Times New Roman" w:cs="Times New Roman"/>
          <w:color w:val="000000"/>
          <w:sz w:val="24"/>
          <w:szCs w:val="24"/>
          <w:lang w:eastAsia="en-GB"/>
        </w:rPr>
        <w:tab/>
        <w:t xml:space="preserve">40 to 100 </w:t>
      </w:r>
    </w:p>
    <w:p w:rsidR="002738AD" w:rsidRPr="002738AD" w:rsidRDefault="002738AD" w:rsidP="002738AD">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rsidR="002738AD" w:rsidRPr="002738AD" w:rsidRDefault="002738AD" w:rsidP="002738AD">
      <w:pPr>
        <w:autoSpaceDE w:val="0"/>
        <w:autoSpaceDN w:val="0"/>
        <w:adjustRightInd w:val="0"/>
        <w:spacing w:after="0" w:line="240" w:lineRule="auto"/>
        <w:ind w:firstLine="426"/>
        <w:rPr>
          <w:rFonts w:ascii="Times New Roman" w:eastAsia="Times New Roman" w:hAnsi="Times New Roman" w:cs="Times New Roman"/>
          <w:color w:val="000000"/>
          <w:sz w:val="24"/>
          <w:szCs w:val="24"/>
          <w:lang w:eastAsia="en-GB"/>
        </w:rPr>
      </w:pPr>
      <w:r w:rsidRPr="002738AD">
        <w:rPr>
          <w:rFonts w:ascii="Times New Roman" w:eastAsia="Times New Roman" w:hAnsi="Times New Roman" w:cs="Times New Roman"/>
          <w:color w:val="000000"/>
          <w:sz w:val="24"/>
          <w:szCs w:val="24"/>
          <w:lang w:eastAsia="en-GB"/>
        </w:rPr>
        <w:t xml:space="preserve">Corrosion: </w:t>
      </w:r>
    </w:p>
    <w:p w:rsidR="002738AD" w:rsidRPr="002738AD" w:rsidRDefault="002738AD" w:rsidP="002738AD">
      <w:pPr>
        <w:spacing w:after="0" w:line="240" w:lineRule="auto"/>
        <w:ind w:left="2835" w:hanging="2126"/>
        <w:rPr>
          <w:rFonts w:ascii="Times New Roman" w:eastAsia="Times New Roman" w:hAnsi="Times New Roman" w:cs="Times New Roman"/>
          <w:color w:val="000000"/>
          <w:sz w:val="24"/>
          <w:szCs w:val="24"/>
          <w:lang w:eastAsia="en-GB"/>
        </w:rPr>
      </w:pPr>
      <w:r w:rsidRPr="002738AD">
        <w:rPr>
          <w:rFonts w:ascii="Times New Roman" w:eastAsia="Times New Roman" w:hAnsi="Times New Roman" w:cs="Times New Roman"/>
          <w:color w:val="000000"/>
          <w:sz w:val="24"/>
          <w:szCs w:val="24"/>
          <w:lang w:eastAsia="en-GB"/>
        </w:rPr>
        <w:t xml:space="preserve">Depth                      : </w:t>
      </w:r>
      <w:r w:rsidRPr="002738AD">
        <w:rPr>
          <w:rFonts w:ascii="Times New Roman" w:eastAsia="Times New Roman" w:hAnsi="Times New Roman" w:cs="Times New Roman"/>
          <w:color w:val="000000"/>
          <w:sz w:val="24"/>
          <w:szCs w:val="24"/>
          <w:lang w:eastAsia="en-GB"/>
        </w:rPr>
        <w:tab/>
        <w:t xml:space="preserve">not greater than 60%t </w:t>
      </w:r>
    </w:p>
    <w:p w:rsidR="002738AD" w:rsidRPr="002738AD" w:rsidRDefault="002738AD" w:rsidP="002738AD">
      <w:pPr>
        <w:spacing w:after="0" w:line="240" w:lineRule="auto"/>
        <w:ind w:left="2835" w:hanging="2126"/>
        <w:rPr>
          <w:rFonts w:ascii="Times New Roman" w:eastAsia="Times New Roman" w:hAnsi="Times New Roman" w:cs="Times New Roman"/>
          <w:color w:val="000000"/>
          <w:sz w:val="24"/>
          <w:szCs w:val="24"/>
          <w:lang w:eastAsia="en-GB"/>
        </w:rPr>
      </w:pPr>
      <w:r w:rsidRPr="002738AD">
        <w:rPr>
          <w:rFonts w:ascii="Times New Roman" w:eastAsia="Times New Roman" w:hAnsi="Times New Roman" w:cs="Times New Roman"/>
          <w:color w:val="000000"/>
          <w:sz w:val="24"/>
          <w:szCs w:val="24"/>
          <w:lang w:eastAsia="en-GB"/>
        </w:rPr>
        <w:t xml:space="preserve">Longitudinal length : </w:t>
      </w:r>
      <w:r w:rsidRPr="002738AD">
        <w:rPr>
          <w:rFonts w:ascii="Times New Roman" w:eastAsia="Times New Roman" w:hAnsi="Times New Roman" w:cs="Times New Roman"/>
          <w:color w:val="000000"/>
          <w:sz w:val="24"/>
          <w:szCs w:val="24"/>
          <w:lang w:eastAsia="en-GB"/>
        </w:rPr>
        <w:tab/>
        <w:t xml:space="preserve">from 25 to 1000mm </w:t>
      </w:r>
    </w:p>
    <w:p w:rsidR="002738AD" w:rsidRPr="002738AD" w:rsidRDefault="002738AD" w:rsidP="002738AD">
      <w:pPr>
        <w:spacing w:after="0" w:line="240" w:lineRule="auto"/>
        <w:ind w:left="2835" w:hanging="2126"/>
        <w:rPr>
          <w:rFonts w:ascii="Times New Roman" w:eastAsia="Times New Roman" w:hAnsi="Times New Roman" w:cs="Times New Roman"/>
          <w:sz w:val="24"/>
          <w:szCs w:val="24"/>
        </w:rPr>
      </w:pPr>
      <w:r w:rsidRPr="002738AD">
        <w:rPr>
          <w:rFonts w:ascii="Times New Roman" w:eastAsia="Times New Roman" w:hAnsi="Times New Roman" w:cs="Times New Roman"/>
          <w:color w:val="000000"/>
          <w:sz w:val="24"/>
          <w:szCs w:val="24"/>
          <w:lang w:eastAsia="en-GB"/>
        </w:rPr>
        <w:t>Circumferential length : from 25 to 1000mm</w:t>
      </w:r>
    </w:p>
    <w:p w:rsidR="002738AD" w:rsidRPr="002D2520" w:rsidRDefault="002738AD" w:rsidP="002738AD">
      <w:pPr>
        <w:tabs>
          <w:tab w:val="left" w:pos="1276"/>
          <w:tab w:val="left" w:pos="1418"/>
        </w:tabs>
        <w:spacing w:before="60" w:after="60" w:line="276" w:lineRule="auto"/>
        <w:jc w:val="both"/>
        <w:rPr>
          <w:rFonts w:ascii="Times New Roman" w:eastAsia="Times New Roman" w:hAnsi="Times New Roman" w:cs="Times New Roman"/>
          <w:sz w:val="24"/>
          <w:szCs w:val="24"/>
        </w:rPr>
      </w:pP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nominal cyclic hoop stress range required as input to the EPRG dent fatigue model is multiplied by the SCF calculated as above.</w:t>
      </w:r>
    </w:p>
    <w:p w:rsidR="00AE1109" w:rsidRPr="002D2520" w:rsidRDefault="00AE1109" w:rsidP="00AE1109">
      <w:pPr>
        <w:spacing w:before="60" w:after="6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Note: To date there is no published experimental data to support the above proposed modification to the EPRG dent fatigue life model to enable consideration of the effect of associated corrosion, and validation through full scale fatigue tests is recommended.</w:t>
      </w:r>
    </w:p>
    <w:p w:rsidR="002D2520" w:rsidRPr="00AE1109" w:rsidRDefault="00AE1109" w:rsidP="00AE1109">
      <w:pPr>
        <w:spacing w:before="60" w:after="6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D2520" w:rsidRPr="00AE1109" w:rsidRDefault="00AE1109" w:rsidP="00AE1109">
      <w:pPr>
        <w:pStyle w:val="Heading1"/>
        <w:jc w:val="center"/>
        <w:rPr>
          <w:rFonts w:ascii="Times New Roman" w:eastAsia="Times New Roman" w:hAnsi="Times New Roman" w:cs="Times New Roman"/>
          <w:b/>
          <w:color w:val="auto"/>
          <w:sz w:val="24"/>
          <w:szCs w:val="24"/>
        </w:rPr>
      </w:pPr>
      <w:bookmarkStart w:id="17" w:name="_Toc405726674"/>
      <w:r w:rsidRPr="00AE1109">
        <w:rPr>
          <w:rFonts w:ascii="Times New Roman" w:eastAsia="Times New Roman" w:hAnsi="Times New Roman" w:cs="Times New Roman"/>
          <w:b/>
          <w:color w:val="auto"/>
          <w:sz w:val="24"/>
          <w:szCs w:val="24"/>
        </w:rPr>
        <w:lastRenderedPageBreak/>
        <w:t>Appendix 3</w:t>
      </w:r>
      <w:r w:rsidR="002D2520" w:rsidRPr="00AE1109">
        <w:rPr>
          <w:rFonts w:ascii="Times New Roman" w:eastAsia="Times New Roman" w:hAnsi="Times New Roman" w:cs="Times New Roman"/>
          <w:b/>
          <w:color w:val="auto"/>
          <w:sz w:val="24"/>
          <w:szCs w:val="24"/>
        </w:rPr>
        <w:t xml:space="preserve"> Assessment of Dents Associated with Welds</w:t>
      </w:r>
      <w:bookmarkEnd w:id="17"/>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bCs/>
          <w:sz w:val="24"/>
          <w:szCs w:val="24"/>
        </w:rPr>
      </w:pPr>
      <w:r w:rsidRPr="002D2520">
        <w:rPr>
          <w:rFonts w:ascii="Times New Roman" w:eastAsia="Times New Roman" w:hAnsi="Times New Roman" w:cs="Times New Roman"/>
          <w:bCs/>
          <w:sz w:val="24"/>
          <w:szCs w:val="24"/>
        </w:rPr>
        <w:t>A review undertaken by Penspen Integrity for UKOPA has identified recent developments and extended the recommended guidance. The results are detailed in [3], and the key findings are summarised below.</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 xml:space="preserve">History of Failures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Current dent assessment methods generally predict that dents on welds will fail quickly under significant fatigue loading, including the EPRG method recommended as best practice by PDAM and the existing UKOPA guidance. However, there are a large number of shallow dents on welds that have been in service under high fatigue loading for many years.  Dents with depth less than 2% of the pipe diameter have only recently begun to be detected accurately and reported by in-line inspection tools and vendors. There is no history of failure in these previously undetected shallow dents on welds. There have been a few cases reported of shallow dents failing due to fatigue after the removal of the rock that caused the dent. The current guidance is conservative in most cases, and the development of the assessment methodologies has not kept pace with the developments in inspection technologies.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 xml:space="preserve">Existing Guidance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Generally the pipeline design codes do not allow dents on welds. One exception is ASME B31.8, which allows dents with depth up to 2% of the pipe diameter, but this code is only applicable to gas pipelines, which are likely to have low fatigue loading. The pipeline design codes generally allow a detailed engineering analysis of dents, including dents on welds.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generic assessment codes such as BS 7910 and API 579 do not generally allow dents on welds, although API 579 allows assessment if weld ductility and toughness is sufficient, without giving specific guidance.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pipeline specific guidance allows assessment of dents on welds if weld quality, particularly toughness and ductility, is sufficient. The best practice method recommended by PDAM is the EPRG dent fatigue life estimation method. </w:t>
      </w:r>
      <w:r w:rsidR="002738AD">
        <w:rPr>
          <w:rFonts w:ascii="Times New Roman" w:eastAsia="Times New Roman" w:hAnsi="Times New Roman" w:cs="Times New Roman"/>
          <w:sz w:val="24"/>
          <w:szCs w:val="24"/>
        </w:rPr>
        <w:t>A factor of safety of 10 on life was found to provide a good fit to the published data, and an additional factor of 13.3 is applied to account for model uncertainty</w:t>
      </w:r>
      <w:r w:rsidRPr="002D2520">
        <w:rPr>
          <w:rFonts w:ascii="Times New Roman" w:eastAsia="Times New Roman" w:hAnsi="Times New Roman" w:cs="Times New Roman"/>
          <w:sz w:val="24"/>
          <w:szCs w:val="24"/>
        </w:rPr>
        <w:t xml:space="preserve">. This is very conservative for most shallow dents on welds where fatigue loading is significant, as shown by the large number of dents of this type which are currently in service, but are predicted to have failed many years ago.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 xml:space="preserve">Weld Quality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primary reason for the conservatism in existing guidance is the unknown quality of dented welds. Small cracks can form in poor quality welds when they are strained during the introduction of a dent. These cracks can grow by fatigue and cause the pipeline to fail. However, good quality </w:t>
      </w:r>
      <w:r w:rsidRPr="002D2520">
        <w:rPr>
          <w:rFonts w:ascii="Times New Roman" w:eastAsia="Times New Roman" w:hAnsi="Times New Roman" w:cs="Times New Roman"/>
          <w:sz w:val="24"/>
          <w:szCs w:val="24"/>
        </w:rPr>
        <w:lastRenderedPageBreak/>
        <w:t xml:space="preserve">welds can be tolerant of the plastic strains applied during denting, and may have no deleterious effect on the fatigue life of a dent. </w:t>
      </w:r>
    </w:p>
    <w:p w:rsidR="002D2520" w:rsidRPr="002D2520" w:rsidRDefault="002D2520" w:rsidP="002D2520">
      <w:pPr>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It is critical to determine whether a dented weld may have cracked before any detailed analysis is carried out. If there is a chance of cracking, a dent on a weld should be repaired. If possible, a dented weld should be inspected for cracking. Otherwise, weld toughness and ductility criteria should be applied. If possible, this should be based on test results, but if these are not available, other indicators of low toughness and ductility, such as those given in PDAM (see Section 3.6.1), may be used.</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results of full scale testing show that cracked welds generally fail immediately or have extremely short fatigue lives. If a dent has been in an operational pipeline for many years without failure while subject to fatigue loading, it is therefore probable that cracking did not occur when the dent was introduced. This can give an indication of weld quality. It is noted that fatigue loading can cause cracks to initiate in poor quality welds some time after the initial introduction of a dent, particularly if the cyclic stress is high.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If the weld has not been inspected for cracking, the strain applied to the weld should be estimated, for example using the method specified in ASME B31.8 Appendix R with high resolution geometry inspection data. A maximum strain limit should be applied. The strain limit should be selected based on the weld quality.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Three quality levels of welds and associated strain limits are proposed for both girth welds and seam welds: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b/>
          <w:sz w:val="24"/>
          <w:szCs w:val="24"/>
        </w:rPr>
      </w:pPr>
      <w:r w:rsidRPr="002D2520">
        <w:rPr>
          <w:rFonts w:ascii="Times New Roman" w:eastAsia="Times New Roman" w:hAnsi="Times New Roman" w:cs="Times New Roman"/>
          <w:b/>
          <w:i/>
          <w:iCs/>
          <w:sz w:val="24"/>
          <w:szCs w:val="24"/>
        </w:rPr>
        <w:t xml:space="preserve">Known good quality welds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Known good quality welds meet the criteria for probable good quality welds (below) and have test data to demonstrate a sufficient Charpy toughness (greater than 30 J minimum and 40 J on average from three specimens).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An assessment of the strain in the dent should be conducted if high resolution geometry inspection data is available (see Section 6.5). A strain limit of 4% should be used as recommended in ASME B31.8 [8]: this is intended for gas pipelines with acceptable welds, but the formation of cracking in the weld during denting is independent of the pipeline product or fatigue loading. </w:t>
      </w:r>
    </w:p>
    <w:p w:rsidR="002D2520" w:rsidRPr="002D2520" w:rsidRDefault="002D2520" w:rsidP="002D2520">
      <w:pPr>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If the strain in the dent is acceptable, an assessment of dent fatigue life should be conducted (see Section 6.6).</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b/>
          <w:sz w:val="24"/>
          <w:szCs w:val="24"/>
        </w:rPr>
      </w:pPr>
      <w:r w:rsidRPr="002D2520">
        <w:rPr>
          <w:rFonts w:ascii="Times New Roman" w:eastAsia="Times New Roman" w:hAnsi="Times New Roman" w:cs="Times New Roman"/>
          <w:b/>
          <w:i/>
          <w:iCs/>
          <w:sz w:val="24"/>
          <w:szCs w:val="24"/>
        </w:rPr>
        <w:t xml:space="preserve">Probable good quality welds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Probable good quality welds are likely to have a sufficient Charpy toughness (greater than 30 J minimum and 40 J on average from three specimens), but do not have Charpy test data available. The following are indicators of sufficient toughness – several of these are recommended by the </w:t>
      </w:r>
      <w:r w:rsidRPr="002D2520">
        <w:rPr>
          <w:rFonts w:ascii="Times New Roman" w:eastAsia="Times New Roman" w:hAnsi="Times New Roman" w:cs="Times New Roman"/>
          <w:sz w:val="24"/>
          <w:szCs w:val="24"/>
        </w:rPr>
        <w:lastRenderedPageBreak/>
        <w:t xml:space="preserve">Pipeline Defect Assessment Manual (PDAM) [27], but note that none of these indicators are sufficient evidence alone: </w:t>
      </w:r>
    </w:p>
    <w:p w:rsidR="002D2520" w:rsidRPr="002D2520" w:rsidRDefault="002D2520" w:rsidP="002D2520">
      <w:pPr>
        <w:numPr>
          <w:ilvl w:val="0"/>
          <w:numId w:val="7"/>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Pipe manufactured after approximately 1970; </w:t>
      </w:r>
    </w:p>
    <w:p w:rsidR="002D2520" w:rsidRPr="002D2520" w:rsidRDefault="002D2520" w:rsidP="002D2520">
      <w:pPr>
        <w:numPr>
          <w:ilvl w:val="0"/>
          <w:numId w:val="7"/>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Pipe manufactured to API 5L or equivalent; </w:t>
      </w:r>
    </w:p>
    <w:p w:rsidR="002D2520" w:rsidRPr="002D2520" w:rsidRDefault="002D2520" w:rsidP="002D2520">
      <w:pPr>
        <w:numPr>
          <w:ilvl w:val="0"/>
          <w:numId w:val="7"/>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weld was fabricated to a recognised pipeline welding standard such as API 1104 or equivalent; </w:t>
      </w:r>
    </w:p>
    <w:p w:rsidR="002D2520" w:rsidRPr="002D2520" w:rsidRDefault="002D2520" w:rsidP="002D2520">
      <w:pPr>
        <w:numPr>
          <w:ilvl w:val="0"/>
          <w:numId w:val="7"/>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pipe manufacturer is known to have been producing good quality welds at the date of manufacture; </w:t>
      </w:r>
    </w:p>
    <w:p w:rsidR="002D2520" w:rsidRPr="002D2520" w:rsidRDefault="002D2520" w:rsidP="002D2520">
      <w:pPr>
        <w:numPr>
          <w:ilvl w:val="0"/>
          <w:numId w:val="7"/>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Visual and magnetic particle (or similar) inspection of a sample of welds (at least 0.1% of the pipes in the pipeline) shows a good quality weld with a clean cap, no spatter, no surface-breaking planar flaws, and no undercut; </w:t>
      </w:r>
    </w:p>
    <w:p w:rsidR="002D2520" w:rsidRPr="002D2520" w:rsidRDefault="002D2520" w:rsidP="002D2520">
      <w:pPr>
        <w:numPr>
          <w:ilvl w:val="0"/>
          <w:numId w:val="7"/>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Non-destructive testing of a sample of welds (at least 0.1% of the pipes in the pipeline) using manual shear wave ultrasonic technology (UT), time of flight diffraction (TOFD), or other suitable method shows no anomalies outside the workmanship limits in a current welding standard. </w:t>
      </w:r>
    </w:p>
    <w:p w:rsidR="002D2520" w:rsidRPr="002D2520" w:rsidRDefault="002D2520" w:rsidP="002D2520">
      <w:pPr>
        <w:numPr>
          <w:ilvl w:val="0"/>
          <w:numId w:val="7"/>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Records show, or it is considered likely that, a high level hydrotest has been completed, giving a hoop stress of at least 90% of specified minimum yield stress (SMYS), and there is no evidence that hydrotest failures were caused by welds.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An assessment of the strain in the dent should be conducted if high resolution geometry inspection data is available (see Section 6.5). A strain limit of 2% should be applied as recommended in ASME B31.</w:t>
      </w:r>
      <w:r w:rsidR="002738AD">
        <w:rPr>
          <w:rFonts w:ascii="Times New Roman" w:eastAsia="Times New Roman" w:hAnsi="Times New Roman" w:cs="Times New Roman"/>
          <w:sz w:val="24"/>
          <w:szCs w:val="24"/>
        </w:rPr>
        <w:t>8</w:t>
      </w:r>
      <w:r w:rsidRPr="002D2520">
        <w:rPr>
          <w:rFonts w:ascii="Times New Roman" w:eastAsia="Times New Roman" w:hAnsi="Times New Roman" w:cs="Times New Roman"/>
          <w:sz w:val="24"/>
          <w:szCs w:val="24"/>
        </w:rPr>
        <w:t xml:space="preserve"> to prevent cracking in welds (including in older pipelines) during single non-cyclic events. The 2% strain limit is likely to be conservative for this weld category, however test data specifically for this weld category is very scarce. If the strain in the dent is acceptable, an assessment of dent fatigue life should be conducted.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b/>
          <w:sz w:val="24"/>
          <w:szCs w:val="24"/>
        </w:rPr>
      </w:pPr>
      <w:r w:rsidRPr="002D2520">
        <w:rPr>
          <w:rFonts w:ascii="Times New Roman" w:eastAsia="Times New Roman" w:hAnsi="Times New Roman" w:cs="Times New Roman"/>
          <w:b/>
          <w:i/>
          <w:iCs/>
          <w:sz w:val="24"/>
          <w:szCs w:val="24"/>
        </w:rPr>
        <w:t xml:space="preserve">Poor quality welds </w:t>
      </w:r>
    </w:p>
    <w:p w:rsidR="002D2520" w:rsidRPr="002D2520" w:rsidRDefault="002D2520" w:rsidP="002738AD">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Poor quality welds are welds where cracking is credible during the denting process. This includes any of the following indicators, several of which are recommended by PDAM: </w:t>
      </w:r>
    </w:p>
    <w:p w:rsidR="002D2520" w:rsidRPr="002D2520" w:rsidRDefault="002D2520" w:rsidP="002738AD">
      <w:pPr>
        <w:numPr>
          <w:ilvl w:val="0"/>
          <w:numId w:val="8"/>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Welds of known low toughness (Charpy toughness less than 30 J minimum and 40 J on average from three specimens); </w:t>
      </w:r>
    </w:p>
    <w:p w:rsidR="002D2520" w:rsidRPr="002D2520" w:rsidRDefault="002D2520" w:rsidP="002738AD">
      <w:pPr>
        <w:numPr>
          <w:ilvl w:val="0"/>
          <w:numId w:val="8"/>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Pipe not manufactured to API 5L or equivalent; </w:t>
      </w:r>
    </w:p>
    <w:p w:rsidR="002D2520" w:rsidRPr="002D2520" w:rsidRDefault="002D2520" w:rsidP="002738AD">
      <w:pPr>
        <w:numPr>
          <w:ilvl w:val="0"/>
          <w:numId w:val="8"/>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An operating temperature less than the drop weight tear test transition temperature; </w:t>
      </w:r>
    </w:p>
    <w:p w:rsidR="002D2520" w:rsidRPr="002D2520" w:rsidRDefault="002D2520" w:rsidP="002738AD">
      <w:pPr>
        <w:numPr>
          <w:ilvl w:val="0"/>
          <w:numId w:val="8"/>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weld is under-matched (the tensile strength of the weld is less than the linepipe, or the yield strength of the weld is less than the linepipe); </w:t>
      </w:r>
    </w:p>
    <w:p w:rsidR="002D2520" w:rsidRPr="002D2520" w:rsidRDefault="002D2520" w:rsidP="002738AD">
      <w:pPr>
        <w:numPr>
          <w:ilvl w:val="0"/>
          <w:numId w:val="8"/>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weld is likely to contain cracks or defects; </w:t>
      </w:r>
    </w:p>
    <w:p w:rsidR="002D2520" w:rsidRPr="002D2520" w:rsidRDefault="002D2520" w:rsidP="002738AD">
      <w:pPr>
        <w:numPr>
          <w:ilvl w:val="0"/>
          <w:numId w:val="8"/>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 xml:space="preserve">Welds not fabricated to a recognised pipeline welding standard such as API 1104 or equivalent, or fabricated before the existence of such standards; </w:t>
      </w:r>
    </w:p>
    <w:p w:rsidR="002D2520" w:rsidRPr="002D2520" w:rsidRDefault="002D2520" w:rsidP="002738AD">
      <w:pPr>
        <w:numPr>
          <w:ilvl w:val="0"/>
          <w:numId w:val="8"/>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Low frequency electric resistance welds, induction welds, flash welds or oxyacetylene welds; </w:t>
      </w:r>
    </w:p>
    <w:p w:rsidR="002D2520" w:rsidRPr="002D2520" w:rsidRDefault="002D2520" w:rsidP="002738AD">
      <w:pPr>
        <w:numPr>
          <w:ilvl w:val="0"/>
          <w:numId w:val="8"/>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Welds with a history of causing hydrotest failures; </w:t>
      </w:r>
    </w:p>
    <w:p w:rsidR="002D2520" w:rsidRPr="002D2520" w:rsidRDefault="002D2520" w:rsidP="002738AD">
      <w:pPr>
        <w:numPr>
          <w:ilvl w:val="0"/>
          <w:numId w:val="8"/>
        </w:numPr>
        <w:autoSpaceDE w:val="0"/>
        <w:autoSpaceDN w:val="0"/>
        <w:adjustRightInd w:val="0"/>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Welds with evidence of significant anomalies when samples are inspected. </w:t>
      </w:r>
    </w:p>
    <w:p w:rsidR="002D2520" w:rsidRPr="002D2520" w:rsidRDefault="002D2520" w:rsidP="002738AD">
      <w:pPr>
        <w:autoSpaceDE w:val="0"/>
        <w:autoSpaceDN w:val="0"/>
        <w:adjustRightInd w:val="0"/>
        <w:spacing w:after="0" w:line="276" w:lineRule="auto"/>
        <w:ind w:left="720"/>
        <w:jc w:val="both"/>
        <w:rPr>
          <w:rFonts w:ascii="Times New Roman" w:eastAsia="Times New Roman" w:hAnsi="Times New Roman" w:cs="Times New Roman"/>
          <w:sz w:val="24"/>
          <w:szCs w:val="24"/>
        </w:rPr>
      </w:pPr>
    </w:p>
    <w:p w:rsidR="002D2520" w:rsidRPr="002D2520" w:rsidRDefault="002D2520" w:rsidP="002738AD">
      <w:pPr>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Strain and fatigue life assessments should not be carried out, because cracking is credible during the denting process. All dents on poor quality welds should be repaired.</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 xml:space="preserve">Dent Depth Limit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In line with the guidance in PDAM and ASME B31.8, dents on welds greater than 2% depth generally should not be allowed. Exceptions may be made if detailed analysis, confirmation of weld quality, and ideally inspection for cracking, are completed, and it can be shown that the passage of pigs will not be impeded.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 xml:space="preserve">Dent Strain Assessment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High resolution geometry in-line inspection data can be used with the method described in ASME B31.8 Appendix R to calculate the peak strain in a dent. Most geometry inspection data contains irregularities, for example due to sensor lift-off or debris in the pipeline, which cause large over-estimates in the calculated strain values. Some smoothing of the geometry data is usually required, but this must be done carefully to preserve the essential features of the dent shape. No particular smoothing method has been widely accepted by the industry, but methods using B-splines and local polynomial regression have been used. </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 xml:space="preserve">Mandatory Fatigue Analysis for Dents on Known / Probable Good Quality Welds </w:t>
      </w:r>
    </w:p>
    <w:p w:rsidR="002D2520" w:rsidRPr="002D2520" w:rsidRDefault="002D2520" w:rsidP="002738AD">
      <w:pPr>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If the dent strain is less than the allowable strain, a fatigue analysis should be carried out to predict the remaining fatigue life of the dent, either using the methods recommended by PDAM, or a method based on finite element analysis.</w:t>
      </w:r>
    </w:p>
    <w:p w:rsidR="002D2520" w:rsidRPr="002D2520" w:rsidRDefault="002D2520" w:rsidP="002D2520">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 xml:space="preserve">Detailed Assessment Using Finite Element Analysis and SN Curves </w:t>
      </w:r>
    </w:p>
    <w:p w:rsidR="002D2520" w:rsidRPr="002D2520" w:rsidRDefault="002D2520" w:rsidP="002738AD">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It is becoming common practice to use finite element analysis in the assessment of stress concentration and fatigue life of dents. Finite element models have been developed which agree with a limited number of full scale tests, however they have not yet been thoroughly validated. There are several pitfalls that the analyst must be aware of, and no particular method has yet become accepted by the industry. </w:t>
      </w:r>
    </w:p>
    <w:p w:rsidR="002D2520" w:rsidRPr="002D2520" w:rsidRDefault="002D2520" w:rsidP="002738AD">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 primary input to such analysis may be the detailed dent geometry as measured by a high resolution in-line inspection geometry tool. Alternatively, the full dent formation process may be modelled, </w:t>
      </w:r>
      <w:r w:rsidRPr="002D2520">
        <w:rPr>
          <w:rFonts w:ascii="Times New Roman" w:eastAsia="Times New Roman" w:hAnsi="Times New Roman" w:cs="Times New Roman"/>
          <w:sz w:val="24"/>
          <w:szCs w:val="24"/>
        </w:rPr>
        <w:lastRenderedPageBreak/>
        <w:t xml:space="preserve">although accurate results from this approach depend on detailed knowledge of the linepipe material properties, which may not be available. </w:t>
      </w:r>
    </w:p>
    <w:p w:rsidR="002D2520" w:rsidRPr="002D2520" w:rsidRDefault="002D2520" w:rsidP="002738AD">
      <w:pPr>
        <w:tabs>
          <w:tab w:val="left" w:pos="540"/>
        </w:tabs>
        <w:spacing w:before="120" w:after="12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fatigue loading should be determined based on historical internal pressure data at the dent location or an anticipated future internal pressure cycling regime. The rainflow method may be used to count the pressure cycles in recorded pressure data. </w:t>
      </w:r>
    </w:p>
    <w:p w:rsidR="002D2520" w:rsidRPr="002D2520" w:rsidRDefault="002D2520" w:rsidP="002738AD">
      <w:pPr>
        <w:spacing w:after="0" w:line="276" w:lineRule="auto"/>
        <w:jc w:val="both"/>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Finite element analysis is generally used to calculate the stress concentration in a dent. A lower bound SN curve is selected that is appropriate for the weld, or the base material in the dent is not on a weld. </w:t>
      </w:r>
      <w:r w:rsidR="002738AD">
        <w:rPr>
          <w:rFonts w:ascii="Times New Roman" w:eastAsia="Times New Roman" w:hAnsi="Times New Roman" w:cs="Times New Roman"/>
          <w:sz w:val="24"/>
          <w:szCs w:val="24"/>
        </w:rPr>
        <w:t xml:space="preserve">BS 7608 </w:t>
      </w:r>
      <w:r w:rsidRPr="002D2520">
        <w:rPr>
          <w:rFonts w:ascii="Times New Roman" w:eastAsia="Times New Roman" w:hAnsi="Times New Roman" w:cs="Times New Roman"/>
          <w:sz w:val="24"/>
          <w:szCs w:val="24"/>
        </w:rPr>
        <w:t xml:space="preserve"> provides SN curves that may be used for good quality welds. It is important to only use elastic stresses with an SN curve. The dent fatigue life can be estimated by combining the stress concentration, pressure history and SN curve.</w:t>
      </w:r>
    </w:p>
    <w:p w:rsidR="002D2520" w:rsidRPr="002D2520" w:rsidRDefault="002D2520" w:rsidP="002D2520">
      <w:pPr>
        <w:spacing w:after="0" w:line="276" w:lineRule="auto"/>
        <w:rPr>
          <w:rFonts w:ascii="Times New Roman" w:eastAsia="Times New Roman" w:hAnsi="Times New Roman" w:cs="Times New Roman"/>
          <w:sz w:val="24"/>
          <w:szCs w:val="24"/>
        </w:rPr>
      </w:pPr>
    </w:p>
    <w:p w:rsidR="002D2520" w:rsidRPr="002D2520" w:rsidRDefault="002D2520" w:rsidP="002D2520">
      <w:pPr>
        <w:spacing w:before="60" w:after="60" w:line="276" w:lineRule="auto"/>
        <w:jc w:val="both"/>
        <w:rPr>
          <w:rFonts w:ascii="Times New Roman" w:eastAsia="Times New Roman" w:hAnsi="Times New Roman" w:cs="Times New Roman"/>
          <w:sz w:val="24"/>
          <w:szCs w:val="24"/>
        </w:rPr>
      </w:pPr>
    </w:p>
    <w:sectPr w:rsidR="002D2520" w:rsidRPr="002D2520" w:rsidSect="002D2520">
      <w:headerReference w:type="default" r:id="rId37"/>
      <w:footerReference w:type="default" r:id="rId38"/>
      <w:pgSz w:w="12240" w:h="15840"/>
      <w:pgMar w:top="1440" w:right="162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456" w:rsidRDefault="00712456" w:rsidP="002D2520">
      <w:pPr>
        <w:spacing w:after="0" w:line="240" w:lineRule="auto"/>
      </w:pPr>
      <w:r>
        <w:separator/>
      </w:r>
    </w:p>
  </w:endnote>
  <w:endnote w:type="continuationSeparator" w:id="0">
    <w:p w:rsidR="00712456" w:rsidRDefault="00712456" w:rsidP="002D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88E" w:rsidRPr="00037AB1" w:rsidRDefault="003D388E" w:rsidP="002D2520">
    <w:pPr>
      <w:pStyle w:val="Footer"/>
      <w:rPr>
        <w:rFonts w:ascii="Times New Roman" w:hAnsi="Times New Roman" w:cs="Times New Roman"/>
        <w:sz w:val="16"/>
        <w:szCs w:val="16"/>
      </w:rPr>
    </w:pPr>
    <w:r w:rsidRPr="00037AB1">
      <w:rPr>
        <w:rFonts w:ascii="Times New Roman" w:hAnsi="Times New Roman" w:cs="Times New Roman"/>
        <w:sz w:val="16"/>
        <w:szCs w:val="16"/>
      </w:rPr>
      <w:t>Dent Management Strategy 2014</w:t>
    </w:r>
  </w:p>
  <w:p w:rsidR="003D388E" w:rsidRPr="00037AB1" w:rsidRDefault="003D388E" w:rsidP="002D2520">
    <w:pPr>
      <w:pStyle w:val="Footer"/>
      <w:rPr>
        <w:rFonts w:ascii="Times New Roman" w:hAnsi="Times New Roman" w:cs="Times New Roman"/>
        <w:sz w:val="16"/>
        <w:szCs w:val="16"/>
      </w:rPr>
    </w:pPr>
    <w:r w:rsidRPr="00037AB1">
      <w:rPr>
        <w:rFonts w:ascii="Times New Roman" w:hAnsi="Times New Roman" w:cs="Times New Roman"/>
        <w:sz w:val="16"/>
        <w:szCs w:val="16"/>
      </w:rPr>
      <w:t>Technical Background</w:t>
    </w:r>
    <w:r>
      <w:rPr>
        <w:rFonts w:ascii="Times New Roman" w:hAnsi="Times New Roman" w:cs="Times New Roman"/>
        <w:sz w:val="16"/>
        <w:szCs w:val="16"/>
      </w:rPr>
      <w:t xml:space="preserve"> V1.</w:t>
    </w:r>
    <w:r w:rsidR="002738AD">
      <w:rPr>
        <w:rFonts w:ascii="Times New Roman" w:hAnsi="Times New Roman" w:cs="Times New Roman"/>
        <w:sz w:val="16"/>
        <w:szCs w:val="16"/>
      </w:rPr>
      <w:t xml:space="preserve">1 </w:t>
    </w:r>
    <w:r w:rsidR="009F1351">
      <w:rPr>
        <w:rFonts w:ascii="Times New Roman" w:hAnsi="Times New Roman" w:cs="Times New Roman"/>
        <w:sz w:val="16"/>
        <w:szCs w:val="16"/>
      </w:rPr>
      <w:t>Nov 14</w:t>
    </w:r>
  </w:p>
  <w:p w:rsidR="003D388E" w:rsidRDefault="003D388E">
    <w:pPr>
      <w:pStyle w:val="Footer"/>
      <w:jc w:val="right"/>
    </w:pPr>
    <w:r>
      <w:fldChar w:fldCharType="begin"/>
    </w:r>
    <w:r>
      <w:instrText xml:space="preserve"> PAGE   \* MERGEFORMAT </w:instrText>
    </w:r>
    <w:r>
      <w:fldChar w:fldCharType="separate"/>
    </w:r>
    <w:r w:rsidR="009F1351">
      <w:rPr>
        <w:noProof/>
      </w:rPr>
      <w:t>1</w:t>
    </w:r>
    <w:r>
      <w:rPr>
        <w:noProof/>
      </w:rPr>
      <w:fldChar w:fldCharType="end"/>
    </w:r>
  </w:p>
  <w:p w:rsidR="003D388E" w:rsidRDefault="003D3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456" w:rsidRDefault="00712456" w:rsidP="002D2520">
      <w:pPr>
        <w:spacing w:after="0" w:line="240" w:lineRule="auto"/>
      </w:pPr>
      <w:r>
        <w:separator/>
      </w:r>
    </w:p>
  </w:footnote>
  <w:footnote w:type="continuationSeparator" w:id="0">
    <w:p w:rsidR="00712456" w:rsidRDefault="00712456" w:rsidP="002D2520">
      <w:pPr>
        <w:spacing w:after="0" w:line="240" w:lineRule="auto"/>
      </w:pPr>
      <w:r>
        <w:continuationSeparator/>
      </w:r>
    </w:p>
  </w:footnote>
  <w:footnote w:id="1">
    <w:p w:rsidR="003D388E" w:rsidRDefault="003D388E" w:rsidP="00AE1109">
      <w:pPr>
        <w:pStyle w:val="FootnoteText"/>
      </w:pPr>
      <w:r>
        <w:rPr>
          <w:rStyle w:val="FootnoteReference"/>
        </w:rPr>
        <w:footnoteRef/>
      </w:r>
      <w:r>
        <w:t xml:space="preserve"> Rebound – also referred to as spring back; the reduction in dent depth due to the elastic unloading that occurs when the indenter is removed from the pipe</w:t>
      </w:r>
    </w:p>
  </w:footnote>
  <w:footnote w:id="2">
    <w:p w:rsidR="003D388E" w:rsidRDefault="003D388E" w:rsidP="00AE1109">
      <w:pPr>
        <w:pStyle w:val="FootnoteText"/>
      </w:pPr>
      <w:r>
        <w:rPr>
          <w:rStyle w:val="FootnoteReference"/>
        </w:rPr>
        <w:footnoteRef/>
      </w:r>
      <w:r>
        <w:t xml:space="preserve"> Re-round – the change in dent depth under internal pressure</w:t>
      </w:r>
    </w:p>
  </w:footnote>
  <w:footnote w:id="3">
    <w:p w:rsidR="003D388E" w:rsidRDefault="003D388E" w:rsidP="002D2520">
      <w:pPr>
        <w:pStyle w:val="FootnoteText"/>
      </w:pPr>
      <w:r>
        <w:rPr>
          <w:rStyle w:val="FootnoteReference"/>
        </w:rPr>
        <w:footnoteRef/>
      </w:r>
      <w:r>
        <w:t xml:space="preserve"> An updated version of CSA Z662 was issued in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88E" w:rsidRDefault="003D388E" w:rsidP="002D2520">
    <w:pPr>
      <w:pStyle w:val="Header"/>
      <w:tabs>
        <w:tab w:val="left" w:pos="7947"/>
      </w:tabs>
      <w:ind w:right="-540"/>
    </w:pPr>
    <w:r>
      <w:tab/>
    </w:r>
    <w:r>
      <w:rPr>
        <w:b/>
      </w:rPr>
      <w:t xml:space="preserve"> </w:t>
    </w:r>
    <w:r w:rsidRPr="00A94A19">
      <w:rPr>
        <w:noProof/>
        <w:lang w:eastAsia="en-GB"/>
      </w:rPr>
      <w:drawing>
        <wp:inline distT="0" distB="0" distL="0" distR="0" wp14:anchorId="44EFD722" wp14:editId="401D1369">
          <wp:extent cx="1371600" cy="333375"/>
          <wp:effectExtent l="0" t="0" r="0" b="9525"/>
          <wp:docPr id="2"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3375"/>
                  </a:xfrm>
                  <a:prstGeom prst="rect">
                    <a:avLst/>
                  </a:prstGeom>
                  <a:noFill/>
                  <a:ln>
                    <a:noFill/>
                  </a:ln>
                </pic:spPr>
              </pic:pic>
            </a:graphicData>
          </a:graphic>
        </wp:inline>
      </w:drawing>
    </w:r>
    <w:r>
      <w:t xml:space="preserve">                                                                                                               </w:t>
    </w:r>
    <w:r>
      <w:rPr>
        <w:rFonts w:ascii="Times New Roman" w:hAnsi="Times New Roman" w:cs="Times New Roman"/>
      </w:rPr>
      <w:t>UKOPA /14/017</w:t>
    </w:r>
  </w:p>
  <w:p w:rsidR="003D388E" w:rsidRPr="00871C89" w:rsidRDefault="003D388E" w:rsidP="002D2520">
    <w:r w:rsidRPr="00E578BF">
      <w:rPr>
        <w:noProof/>
        <w:sz w:val="20"/>
        <w:lang w:eastAsia="en-GB"/>
      </w:rPr>
      <mc:AlternateContent>
        <mc:Choice Requires="wps">
          <w:drawing>
            <wp:anchor distT="0" distB="0" distL="114300" distR="114300" simplePos="0" relativeHeight="251659264" behindDoc="0" locked="0" layoutInCell="1" allowOverlap="1" wp14:anchorId="367E77BD" wp14:editId="2CC46A46">
              <wp:simplePos x="0" y="0"/>
              <wp:positionH relativeFrom="column">
                <wp:posOffset>1485900</wp:posOffset>
              </wp:positionH>
              <wp:positionV relativeFrom="paragraph">
                <wp:posOffset>8255</wp:posOffset>
              </wp:positionV>
              <wp:extent cx="5143500" cy="0"/>
              <wp:effectExtent l="9525" t="13335" r="9525" b="1524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FCE6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" strokecolor="#36f" strokeweight="1.5pt"/>
          </w:pict>
        </mc:Fallback>
      </mc:AlternateContent>
    </w:r>
    <w:r>
      <w:br/>
    </w:r>
    <w:r>
      <w:rPr>
        <w:rFonts w:ascii="Verdana" w:hAnsi="Verdana"/>
        <w:b/>
        <w:bCs/>
        <w:sz w:val="16"/>
        <w:szCs w:val="15"/>
      </w:rPr>
      <w:t>United Kingdom Onshore Pipeline Operators’ Association</w:t>
    </w:r>
  </w:p>
  <w:p w:rsidR="003D388E" w:rsidRDefault="003D3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175C8"/>
    <w:multiLevelType w:val="hybridMultilevel"/>
    <w:tmpl w:val="9D7042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nsid w:val="0A3F3343"/>
    <w:multiLevelType w:val="hybridMultilevel"/>
    <w:tmpl w:val="FE6C2F94"/>
    <w:lvl w:ilvl="0" w:tplc="AD02CE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70555E"/>
    <w:multiLevelType w:val="hybridMultilevel"/>
    <w:tmpl w:val="9BFA76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00643BE"/>
    <w:multiLevelType w:val="hybridMultilevel"/>
    <w:tmpl w:val="FE6C2F94"/>
    <w:lvl w:ilvl="0" w:tplc="AD02CE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8B3086"/>
    <w:multiLevelType w:val="hybridMultilevel"/>
    <w:tmpl w:val="7E3EB0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7CA2499"/>
    <w:multiLevelType w:val="hybridMultilevel"/>
    <w:tmpl w:val="62DA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866C79"/>
    <w:multiLevelType w:val="hybridMultilevel"/>
    <w:tmpl w:val="5834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134DAF"/>
    <w:multiLevelType w:val="hybridMultilevel"/>
    <w:tmpl w:val="C19879AC"/>
    <w:lvl w:ilvl="0" w:tplc="AD02CE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D30CDC"/>
    <w:multiLevelType w:val="hybridMultilevel"/>
    <w:tmpl w:val="0284D968"/>
    <w:lvl w:ilvl="0" w:tplc="25C08B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1E3DC7"/>
    <w:multiLevelType w:val="hybridMultilevel"/>
    <w:tmpl w:val="FE6C2F94"/>
    <w:lvl w:ilvl="0" w:tplc="AD02CE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E50E7E"/>
    <w:multiLevelType w:val="hybridMultilevel"/>
    <w:tmpl w:val="3370D262"/>
    <w:lvl w:ilvl="0" w:tplc="AD02CE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757509C"/>
    <w:multiLevelType w:val="hybridMultilevel"/>
    <w:tmpl w:val="5C6E5498"/>
    <w:lvl w:ilvl="0" w:tplc="08090001">
      <w:start w:val="1"/>
      <w:numFmt w:val="decimal"/>
      <w:lvlText w:val="Step %1:"/>
      <w:lvlJc w:val="left"/>
      <w:pPr>
        <w:tabs>
          <w:tab w:val="num" w:pos="780"/>
        </w:tabs>
        <w:ind w:left="1276" w:hanging="85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nsid w:val="70C90E85"/>
    <w:multiLevelType w:val="hybridMultilevel"/>
    <w:tmpl w:val="58FA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ED663B"/>
    <w:multiLevelType w:val="hybridMultilevel"/>
    <w:tmpl w:val="8146FB88"/>
    <w:lvl w:ilvl="0" w:tplc="97C03FD4">
      <w:start w:val="1"/>
      <w:numFmt w:val="decimal"/>
      <w:lvlText w:val="%1):"/>
      <w:lvlJc w:val="left"/>
      <w:pPr>
        <w:tabs>
          <w:tab w:val="num" w:pos="420"/>
        </w:tabs>
        <w:ind w:left="703" w:hanging="283"/>
      </w:pPr>
      <w:rPr>
        <w:rFonts w:ascii="Arial Narrow" w:hAnsi="Arial Narrow"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7065FFF"/>
    <w:multiLevelType w:val="hybridMultilevel"/>
    <w:tmpl w:val="07EAE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8"/>
  </w:num>
  <w:num w:numId="4">
    <w:abstractNumId w:val="13"/>
  </w:num>
  <w:num w:numId="5">
    <w:abstractNumId w:val="4"/>
  </w:num>
  <w:num w:numId="6">
    <w:abstractNumId w:val="11"/>
  </w:num>
  <w:num w:numId="7">
    <w:abstractNumId w:val="14"/>
  </w:num>
  <w:num w:numId="8">
    <w:abstractNumId w:val="5"/>
  </w:num>
  <w:num w:numId="9">
    <w:abstractNumId w:val="3"/>
  </w:num>
  <w:num w:numId="10">
    <w:abstractNumId w:val="10"/>
  </w:num>
  <w:num w:numId="11">
    <w:abstractNumId w:val="9"/>
  </w:num>
  <w:num w:numId="12">
    <w:abstractNumId w:val="7"/>
  </w:num>
  <w:num w:numId="13">
    <w:abstractNumId w:val="1"/>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20"/>
    <w:rsid w:val="00037AB1"/>
    <w:rsid w:val="001B0AA7"/>
    <w:rsid w:val="002738AD"/>
    <w:rsid w:val="002A0B19"/>
    <w:rsid w:val="002D2520"/>
    <w:rsid w:val="00340AE7"/>
    <w:rsid w:val="00352EAE"/>
    <w:rsid w:val="003D388E"/>
    <w:rsid w:val="004020D7"/>
    <w:rsid w:val="004832E7"/>
    <w:rsid w:val="004A7C26"/>
    <w:rsid w:val="004D799F"/>
    <w:rsid w:val="005155F7"/>
    <w:rsid w:val="00560E71"/>
    <w:rsid w:val="00574196"/>
    <w:rsid w:val="005F5CDF"/>
    <w:rsid w:val="0063053B"/>
    <w:rsid w:val="0064433B"/>
    <w:rsid w:val="00670A5C"/>
    <w:rsid w:val="006D4E0F"/>
    <w:rsid w:val="006F7D06"/>
    <w:rsid w:val="00712456"/>
    <w:rsid w:val="00781E9F"/>
    <w:rsid w:val="008266A0"/>
    <w:rsid w:val="008A790E"/>
    <w:rsid w:val="008B6B50"/>
    <w:rsid w:val="0090146B"/>
    <w:rsid w:val="00996BD0"/>
    <w:rsid w:val="009F1351"/>
    <w:rsid w:val="00A163F1"/>
    <w:rsid w:val="00A20D88"/>
    <w:rsid w:val="00A46D69"/>
    <w:rsid w:val="00AA1D3D"/>
    <w:rsid w:val="00AE1109"/>
    <w:rsid w:val="00B046F5"/>
    <w:rsid w:val="00BC7A3F"/>
    <w:rsid w:val="00CF14FF"/>
    <w:rsid w:val="00CF7E5D"/>
    <w:rsid w:val="00DE7A14"/>
    <w:rsid w:val="00E06A00"/>
    <w:rsid w:val="00E24DCB"/>
    <w:rsid w:val="00E83E1C"/>
    <w:rsid w:val="00F133A8"/>
    <w:rsid w:val="00F343FB"/>
    <w:rsid w:val="00F81760"/>
    <w:rsid w:val="00FB60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docId w15:val="{F02E8805-8776-4790-BCF8-08066B1A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7A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32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520"/>
  </w:style>
  <w:style w:type="paragraph" w:styleId="Header">
    <w:name w:val="header"/>
    <w:basedOn w:val="Normal"/>
    <w:link w:val="HeaderChar"/>
    <w:uiPriority w:val="99"/>
    <w:unhideWhenUsed/>
    <w:rsid w:val="002D2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520"/>
  </w:style>
  <w:style w:type="paragraph" w:styleId="FootnoteText">
    <w:name w:val="footnote text"/>
    <w:basedOn w:val="Normal"/>
    <w:link w:val="FootnoteTextChar"/>
    <w:uiPriority w:val="99"/>
    <w:semiHidden/>
    <w:unhideWhenUsed/>
    <w:rsid w:val="002D25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520"/>
    <w:rPr>
      <w:sz w:val="20"/>
      <w:szCs w:val="20"/>
    </w:rPr>
  </w:style>
  <w:style w:type="character" w:styleId="FootnoteReference">
    <w:name w:val="footnote reference"/>
    <w:semiHidden/>
    <w:rsid w:val="002D2520"/>
    <w:rPr>
      <w:vertAlign w:val="superscript"/>
    </w:rPr>
  </w:style>
  <w:style w:type="character" w:customStyle="1" w:styleId="Heading1Char">
    <w:name w:val="Heading 1 Char"/>
    <w:basedOn w:val="DefaultParagraphFont"/>
    <w:link w:val="Heading1"/>
    <w:uiPriority w:val="9"/>
    <w:rsid w:val="00DE7A1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96BD0"/>
    <w:pPr>
      <w:ind w:left="720"/>
      <w:contextualSpacing/>
    </w:pPr>
  </w:style>
  <w:style w:type="character" w:customStyle="1" w:styleId="Heading2Char">
    <w:name w:val="Heading 2 Char"/>
    <w:basedOn w:val="DefaultParagraphFont"/>
    <w:link w:val="Heading2"/>
    <w:uiPriority w:val="9"/>
    <w:rsid w:val="004832E7"/>
    <w:rPr>
      <w:rFonts w:asciiTheme="majorHAnsi" w:eastAsiaTheme="majorEastAsia" w:hAnsiTheme="majorHAnsi" w:cstheme="majorBidi"/>
      <w:color w:val="2E74B5" w:themeColor="accent1" w:themeShade="BF"/>
      <w:sz w:val="26"/>
      <w:szCs w:val="26"/>
    </w:rPr>
  </w:style>
  <w:style w:type="paragraph" w:styleId="BlockText">
    <w:name w:val="Block Text"/>
    <w:basedOn w:val="BodyText"/>
    <w:unhideWhenUsed/>
    <w:rsid w:val="0063053B"/>
    <w:pPr>
      <w:tabs>
        <w:tab w:val="left" w:pos="851"/>
      </w:tabs>
      <w:spacing w:before="240" w:after="240" w:line="264" w:lineRule="auto"/>
      <w:ind w:left="1134" w:right="284"/>
      <w:jc w:val="both"/>
    </w:pPr>
    <w:rPr>
      <w:rFonts w:ascii="Calibri" w:eastAsia="Times New Roman" w:hAnsi="Calibri" w:cs="Times New Roman"/>
      <w:i/>
      <w:iCs/>
      <w:sz w:val="20"/>
      <w:szCs w:val="20"/>
      <w:lang w:eastAsia="en-GB"/>
    </w:rPr>
  </w:style>
  <w:style w:type="paragraph" w:styleId="BodyText">
    <w:name w:val="Body Text"/>
    <w:basedOn w:val="Normal"/>
    <w:link w:val="BodyTextChar"/>
    <w:uiPriority w:val="99"/>
    <w:semiHidden/>
    <w:unhideWhenUsed/>
    <w:rsid w:val="0063053B"/>
    <w:pPr>
      <w:spacing w:after="120"/>
    </w:pPr>
  </w:style>
  <w:style w:type="character" w:customStyle="1" w:styleId="BodyTextChar">
    <w:name w:val="Body Text Char"/>
    <w:basedOn w:val="DefaultParagraphFont"/>
    <w:link w:val="BodyText"/>
    <w:uiPriority w:val="99"/>
    <w:semiHidden/>
    <w:rsid w:val="0063053B"/>
  </w:style>
  <w:style w:type="paragraph" w:customStyle="1" w:styleId="Default">
    <w:name w:val="Default"/>
    <w:rsid w:val="00037AB1"/>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037AB1"/>
    <w:pPr>
      <w:outlineLvl w:val="9"/>
    </w:pPr>
    <w:rPr>
      <w:lang w:val="en-US"/>
    </w:rPr>
  </w:style>
  <w:style w:type="paragraph" w:styleId="TOC1">
    <w:name w:val="toc 1"/>
    <w:basedOn w:val="Normal"/>
    <w:next w:val="Normal"/>
    <w:autoRedefine/>
    <w:uiPriority w:val="39"/>
    <w:unhideWhenUsed/>
    <w:rsid w:val="00037AB1"/>
    <w:pPr>
      <w:spacing w:after="100"/>
    </w:pPr>
  </w:style>
  <w:style w:type="paragraph" w:styleId="TOC2">
    <w:name w:val="toc 2"/>
    <w:basedOn w:val="Normal"/>
    <w:next w:val="Normal"/>
    <w:autoRedefine/>
    <w:uiPriority w:val="39"/>
    <w:unhideWhenUsed/>
    <w:rsid w:val="006F7D06"/>
    <w:pPr>
      <w:tabs>
        <w:tab w:val="left" w:pos="709"/>
        <w:tab w:val="right" w:leader="dot" w:pos="9530"/>
      </w:tabs>
      <w:spacing w:after="100"/>
    </w:pPr>
  </w:style>
  <w:style w:type="paragraph" w:styleId="TOC3">
    <w:name w:val="toc 3"/>
    <w:basedOn w:val="Normal"/>
    <w:next w:val="Normal"/>
    <w:autoRedefine/>
    <w:uiPriority w:val="39"/>
    <w:unhideWhenUsed/>
    <w:rsid w:val="00037AB1"/>
    <w:pPr>
      <w:spacing w:after="100"/>
      <w:ind w:left="440"/>
    </w:pPr>
  </w:style>
  <w:style w:type="character" w:styleId="Hyperlink">
    <w:name w:val="Hyperlink"/>
    <w:basedOn w:val="DefaultParagraphFont"/>
    <w:uiPriority w:val="99"/>
    <w:unhideWhenUsed/>
    <w:rsid w:val="00037AB1"/>
    <w:rPr>
      <w:color w:val="0563C1" w:themeColor="hyperlink"/>
      <w:u w:val="single"/>
    </w:rPr>
  </w:style>
  <w:style w:type="paragraph" w:styleId="BalloonText">
    <w:name w:val="Balloon Text"/>
    <w:basedOn w:val="Normal"/>
    <w:link w:val="BalloonTextChar"/>
    <w:uiPriority w:val="99"/>
    <w:semiHidden/>
    <w:unhideWhenUsed/>
    <w:rsid w:val="008A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90E"/>
    <w:rPr>
      <w:rFonts w:ascii="Tahoma" w:hAnsi="Tahoma" w:cs="Tahoma"/>
      <w:sz w:val="16"/>
      <w:szCs w:val="16"/>
    </w:rPr>
  </w:style>
  <w:style w:type="character" w:styleId="CommentReference">
    <w:name w:val="annotation reference"/>
    <w:basedOn w:val="DefaultParagraphFont"/>
    <w:uiPriority w:val="99"/>
    <w:semiHidden/>
    <w:unhideWhenUsed/>
    <w:rsid w:val="008A790E"/>
    <w:rPr>
      <w:sz w:val="16"/>
      <w:szCs w:val="16"/>
    </w:rPr>
  </w:style>
  <w:style w:type="paragraph" w:styleId="CommentText">
    <w:name w:val="annotation text"/>
    <w:basedOn w:val="Normal"/>
    <w:link w:val="CommentTextChar"/>
    <w:uiPriority w:val="99"/>
    <w:semiHidden/>
    <w:unhideWhenUsed/>
    <w:rsid w:val="008A790E"/>
    <w:pPr>
      <w:spacing w:line="240" w:lineRule="auto"/>
    </w:pPr>
    <w:rPr>
      <w:sz w:val="20"/>
      <w:szCs w:val="20"/>
    </w:rPr>
  </w:style>
  <w:style w:type="character" w:customStyle="1" w:styleId="CommentTextChar">
    <w:name w:val="Comment Text Char"/>
    <w:basedOn w:val="DefaultParagraphFont"/>
    <w:link w:val="CommentText"/>
    <w:uiPriority w:val="99"/>
    <w:semiHidden/>
    <w:rsid w:val="008A790E"/>
    <w:rPr>
      <w:sz w:val="20"/>
      <w:szCs w:val="20"/>
    </w:rPr>
  </w:style>
  <w:style w:type="paragraph" w:styleId="CommentSubject">
    <w:name w:val="annotation subject"/>
    <w:basedOn w:val="CommentText"/>
    <w:next w:val="CommentText"/>
    <w:link w:val="CommentSubjectChar"/>
    <w:uiPriority w:val="99"/>
    <w:semiHidden/>
    <w:unhideWhenUsed/>
    <w:rsid w:val="008A790E"/>
    <w:rPr>
      <w:b/>
      <w:bCs/>
    </w:rPr>
  </w:style>
  <w:style w:type="character" w:customStyle="1" w:styleId="CommentSubjectChar">
    <w:name w:val="Comment Subject Char"/>
    <w:basedOn w:val="CommentTextChar"/>
    <w:link w:val="CommentSubject"/>
    <w:uiPriority w:val="99"/>
    <w:semiHidden/>
    <w:rsid w:val="008A79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6893</Words>
  <Characters>39295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2014-12-07T14:42:00Z</dcterms:created>
  <dcterms:modified xsi:type="dcterms:W3CDTF">2014-12-07T14:42:00Z</dcterms:modified>
</cp:coreProperties>
</file>