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1944780"/>
        <w:docPartObj>
          <w:docPartGallery w:val="Cover Pages"/>
          <w:docPartUnique/>
        </w:docPartObj>
      </w:sdtPr>
      <w:sdtEndPr>
        <w:rPr>
          <w:rFonts w:asciiTheme="minorHAnsi" w:eastAsiaTheme="minorHAnsi" w:hAnsiTheme="minorHAnsi" w:cstheme="minorBidi"/>
          <w:sz w:val="22"/>
          <w:szCs w:val="22"/>
          <w:lang w:val="en-GB"/>
        </w:rPr>
      </w:sdtEndPr>
      <w:sdtContent>
        <w:p w:rsidR="000D69F7" w:rsidRDefault="00482281">
          <w:pPr>
            <w:pStyle w:val="NoSpacing"/>
            <w:rPr>
              <w:rFonts w:asciiTheme="majorHAnsi" w:eastAsiaTheme="majorEastAsia" w:hAnsiTheme="majorHAnsi" w:cstheme="majorBidi"/>
              <w:sz w:val="72"/>
              <w:szCs w:val="72"/>
            </w:rPr>
          </w:pPr>
          <w:r>
            <w:rPr>
              <w:rFonts w:eastAsiaTheme="majorEastAsia" w:cstheme="majorBidi"/>
              <w:noProof/>
              <w:lang w:val="en-GB" w:eastAsia="en-GB"/>
            </w:rPr>
            <mc:AlternateContent>
              <mc:Choice Requires="wps">
                <w:drawing>
                  <wp:anchor distT="0" distB="0" distL="114300" distR="114300" simplePos="0" relativeHeight="251661312" behindDoc="0" locked="0" layoutInCell="0" allowOverlap="1" wp14:anchorId="45FB8618" wp14:editId="5D542D38">
                    <wp:simplePos x="0" y="0"/>
                    <wp:positionH relativeFrom="page">
                      <wp:posOffset>-190500</wp:posOffset>
                    </wp:positionH>
                    <wp:positionV relativeFrom="topMargin">
                      <wp:posOffset>19050</wp:posOffset>
                    </wp:positionV>
                    <wp:extent cx="7972425" cy="789940"/>
                    <wp:effectExtent l="0" t="0" r="28575"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2425" cy="789940"/>
                            </a:xfrm>
                            <a:prstGeom prst="rect">
                              <a:avLst/>
                            </a:prstGeom>
                            <a:solidFill>
                              <a:schemeClr val="accent5">
                                <a:lumMod val="100000"/>
                                <a:lumOff val="0"/>
                              </a:schemeClr>
                            </a:solidFill>
                            <a:ln w="9525">
                              <a:solidFill>
                                <a:schemeClr val="accent5">
                                  <a:lumMod val="75000"/>
                                  <a:lumOff val="0"/>
                                </a:schemeClr>
                              </a:solidFill>
                              <a:miter lim="800000"/>
                              <a:headEnd/>
                              <a:tailEnd/>
                            </a:ln>
                          </wps:spPr>
                          <wps:txbx>
                            <w:txbxContent>
                              <w:p w:rsidR="004F192F" w:rsidRPr="00FB2CAC" w:rsidRDefault="004F192F" w:rsidP="002C5477">
                                <w:pPr>
                                  <w:ind w:left="1134" w:right="759"/>
                                  <w:rPr>
                                    <w:b/>
                                    <w:sz w:val="32"/>
                                  </w:rPr>
                                </w:pPr>
                                <w:r>
                                  <w:rPr>
                                    <w:b/>
                                    <w:sz w:val="32"/>
                                  </w:rPr>
                                  <w:t>UKOPA/GP/02</w:t>
                                </w:r>
                              </w:p>
                              <w:p w:rsidR="004F192F" w:rsidRPr="00FB2CAC" w:rsidRDefault="004F192F" w:rsidP="002C5477">
                                <w:pPr>
                                  <w:ind w:left="1134" w:right="759"/>
                                  <w:rPr>
                                    <w:b/>
                                    <w:sz w:val="32"/>
                                  </w:rPr>
                                </w:pPr>
                                <w:r w:rsidRPr="00FB2CAC">
                                  <w:rPr>
                                    <w:b/>
                                    <w:sz w:val="32"/>
                                  </w:rPr>
                                  <w:t>Edition 1</w:t>
                                </w:r>
                              </w:p>
                              <w:p w:rsidR="004F192F" w:rsidRDefault="004F192F" w:rsidP="002C54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5FB8618" id="Rectangle 3" o:spid="_x0000_s1026" style="position:absolute;margin-left:-15pt;margin-top:1.5pt;width:627.75pt;height:6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" o:allowincell="f" fillcolor="#4bacc6 [3208]" strokecolor="#31849b [2408]">
                    <v:textbox>
                      <w:txbxContent>
                        <w:p w:rsidR="004F192F" w:rsidRPr="00FB2CAC" w:rsidRDefault="004F192F" w:rsidP="002C5477">
                          <w:pPr>
                            <w:ind w:left="1134" w:right="759"/>
                            <w:rPr>
                              <w:b/>
                              <w:sz w:val="32"/>
                            </w:rPr>
                          </w:pPr>
                          <w:r>
                            <w:rPr>
                              <w:b/>
                              <w:sz w:val="32"/>
                            </w:rPr>
                            <w:t>UKOPA/GP/02</w:t>
                          </w:r>
                        </w:p>
                        <w:p w:rsidR="004F192F" w:rsidRPr="00FB2CAC" w:rsidRDefault="004F192F" w:rsidP="002C5477">
                          <w:pPr>
                            <w:ind w:left="1134" w:right="759"/>
                            <w:rPr>
                              <w:b/>
                              <w:sz w:val="32"/>
                            </w:rPr>
                          </w:pPr>
                          <w:r w:rsidRPr="00FB2CAC">
                            <w:rPr>
                              <w:b/>
                              <w:sz w:val="32"/>
                            </w:rPr>
                            <w:t>Edition 1</w:t>
                          </w:r>
                        </w:p>
                        <w:p w:rsidR="004F192F" w:rsidRDefault="004F192F" w:rsidP="002C5477">
                          <w:pPr>
                            <w:jc w:val="center"/>
                          </w:pPr>
                        </w:p>
                      </w:txbxContent>
                    </v:textbox>
                    <w10:wrap anchorx="page" anchory="margin"/>
                  </v:rect>
                </w:pict>
              </mc:Fallback>
            </mc:AlternateContent>
          </w:r>
          <w:r w:rsidR="003F71FF">
            <w:rPr>
              <w:rFonts w:asciiTheme="majorHAnsi" w:eastAsiaTheme="majorEastAsia" w:hAnsiTheme="majorHAnsi" w:cstheme="majorBidi"/>
              <w:noProof/>
              <w:sz w:val="72"/>
              <w:szCs w:val="72"/>
              <w:lang w:val="en-GB" w:eastAsia="en-GB"/>
            </w:rPr>
            <w:drawing>
              <wp:inline distT="0" distB="0" distL="0" distR="0" wp14:anchorId="0157A9C5" wp14:editId="1B1897AD">
                <wp:extent cx="1819910" cy="440055"/>
                <wp:effectExtent l="19050" t="0" r="889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819910" cy="440055"/>
                        </a:xfrm>
                        <a:prstGeom prst="rect">
                          <a:avLst/>
                        </a:prstGeom>
                        <a:noFill/>
                        <a:ln w="9525">
                          <a:noFill/>
                          <a:miter lim="800000"/>
                          <a:headEnd/>
                          <a:tailEnd/>
                        </a:ln>
                      </pic:spPr>
                    </pic:pic>
                  </a:graphicData>
                </a:graphic>
              </wp:inline>
            </w:drawing>
          </w:r>
        </w:p>
        <w:p w:rsidR="003F71FF" w:rsidRDefault="003F71FF">
          <w:pPr>
            <w:pStyle w:val="NoSpacing"/>
            <w:rPr>
              <w:rFonts w:asciiTheme="majorHAnsi" w:eastAsiaTheme="majorEastAsia" w:hAnsiTheme="majorHAnsi" w:cstheme="majorBidi"/>
              <w:sz w:val="72"/>
              <w:szCs w:val="72"/>
            </w:rPr>
          </w:pPr>
        </w:p>
        <w:p w:rsidR="000D69F7" w:rsidRDefault="000D69F7">
          <w:pPr>
            <w:pStyle w:val="NoSpacing"/>
            <w:rPr>
              <w:rFonts w:asciiTheme="majorHAnsi" w:eastAsiaTheme="majorEastAsia" w:hAnsiTheme="majorHAnsi" w:cstheme="majorBidi"/>
              <w:sz w:val="72"/>
              <w:szCs w:val="72"/>
            </w:rPr>
          </w:pPr>
        </w:p>
        <w:sdt>
          <w:sdtPr>
            <w:rPr>
              <w:rFonts w:ascii="Calibri" w:eastAsiaTheme="majorEastAsia" w:hAnsi="Calibri" w:cstheme="majorBidi"/>
              <w:sz w:val="56"/>
              <w:szCs w:val="72"/>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0D69F7" w:rsidRDefault="00020677" w:rsidP="0040198F">
              <w:pPr>
                <w:pStyle w:val="NoSpacing"/>
                <w:spacing w:after="600"/>
                <w:rPr>
                  <w:rFonts w:asciiTheme="majorHAnsi" w:eastAsiaTheme="majorEastAsia" w:hAnsiTheme="majorHAnsi" w:cstheme="majorBidi"/>
                  <w:sz w:val="72"/>
                  <w:szCs w:val="72"/>
                </w:rPr>
              </w:pPr>
              <w:r>
                <w:rPr>
                  <w:rFonts w:ascii="Calibri" w:eastAsiaTheme="majorEastAsia" w:hAnsi="Calibri" w:cstheme="majorBidi"/>
                  <w:sz w:val="56"/>
                  <w:szCs w:val="72"/>
                </w:rPr>
                <w:t xml:space="preserve">UK ONSHORE PIPELINE OPERATORS’ ASSOCIATION </w:t>
              </w:r>
              <w:r w:rsidR="00164DB8">
                <w:rPr>
                  <w:rFonts w:ascii="Calibri" w:eastAsiaTheme="majorEastAsia" w:hAnsi="Calibri" w:cstheme="majorBidi"/>
                  <w:sz w:val="56"/>
                  <w:szCs w:val="72"/>
                </w:rPr>
                <w:t xml:space="preserve">- </w:t>
              </w:r>
              <w:r w:rsidR="00157B97">
                <w:rPr>
                  <w:rFonts w:ascii="Calibri" w:eastAsiaTheme="majorEastAsia" w:hAnsi="Calibri" w:cstheme="majorBidi"/>
                  <w:sz w:val="56"/>
                  <w:szCs w:val="72"/>
                </w:rPr>
                <w:t xml:space="preserve">INDUSTRY </w:t>
              </w:r>
              <w:r w:rsidRPr="000D69F7">
                <w:rPr>
                  <w:rFonts w:ascii="Calibri" w:eastAsiaTheme="majorEastAsia" w:hAnsi="Calibri" w:cstheme="majorBidi"/>
                  <w:sz w:val="56"/>
                  <w:szCs w:val="72"/>
                </w:rPr>
                <w:t>GOOD PRACTICE DOCUMENT</w:t>
              </w:r>
            </w:p>
          </w:sdtContent>
        </w:sdt>
        <w:sdt>
          <w:sdtPr>
            <w:rPr>
              <w:rFonts w:ascii="Calibri" w:hAnsi="Calibri" w:cs="Arial"/>
              <w:sz w:val="48"/>
              <w:szCs w:val="48"/>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0D69F7" w:rsidRPr="004A2354" w:rsidRDefault="004A2354">
              <w:pPr>
                <w:pStyle w:val="NoSpacing"/>
                <w:rPr>
                  <w:rFonts w:ascii="Calibri" w:eastAsiaTheme="majorEastAsia" w:hAnsi="Calibri" w:cstheme="majorBidi"/>
                  <w:sz w:val="36"/>
                  <w:szCs w:val="36"/>
                </w:rPr>
              </w:pPr>
              <w:r w:rsidRPr="004A2354">
                <w:rPr>
                  <w:rFonts w:ascii="Calibri" w:hAnsi="Calibri" w:cs="Arial"/>
                  <w:sz w:val="48"/>
                  <w:szCs w:val="48"/>
                </w:rPr>
                <w:t>Inspection and Maintenance of Buried Pipelines</w:t>
              </w:r>
            </w:p>
          </w:sdtContent>
        </w:sdt>
        <w:p w:rsidR="000D69F7" w:rsidRDefault="000D69F7">
          <w:pPr>
            <w:pStyle w:val="NoSpacing"/>
            <w:rPr>
              <w:rFonts w:ascii="Calibri" w:eastAsiaTheme="majorEastAsia" w:hAnsi="Calibri" w:cstheme="majorBidi"/>
              <w:sz w:val="36"/>
              <w:szCs w:val="36"/>
            </w:rPr>
          </w:pPr>
        </w:p>
        <w:p w:rsidR="000D69F7" w:rsidRDefault="000D69F7">
          <w:pPr>
            <w:pStyle w:val="NoSpacing"/>
            <w:rPr>
              <w:rFonts w:ascii="Calibri" w:eastAsiaTheme="majorEastAsia" w:hAnsi="Calibri" w:cstheme="majorBidi"/>
              <w:sz w:val="36"/>
              <w:szCs w:val="36"/>
            </w:rPr>
          </w:pPr>
        </w:p>
        <w:p w:rsidR="000D69F7" w:rsidRDefault="000D69F7">
          <w:pPr>
            <w:pStyle w:val="NoSpacing"/>
            <w:rPr>
              <w:rFonts w:ascii="Calibri" w:eastAsiaTheme="majorEastAsia" w:hAnsi="Calibri" w:cstheme="majorBidi"/>
              <w:sz w:val="36"/>
              <w:szCs w:val="36"/>
            </w:rPr>
          </w:pPr>
        </w:p>
        <w:p w:rsidR="000D69F7" w:rsidRDefault="00222530">
          <w:pPr>
            <w:pStyle w:val="NoSpacing"/>
            <w:rPr>
              <w:rFonts w:ascii="Calibri" w:eastAsiaTheme="majorEastAsia" w:hAnsi="Calibri" w:cstheme="majorBidi"/>
              <w:sz w:val="36"/>
              <w:szCs w:val="36"/>
            </w:rPr>
          </w:pPr>
          <w:r w:rsidRPr="00222530">
            <w:rPr>
              <w:noProof/>
              <w:sz w:val="28"/>
              <w:lang w:val="en-GB" w:eastAsia="en-GB"/>
            </w:rPr>
            <w:drawing>
              <wp:anchor distT="0" distB="0" distL="114300" distR="114300" simplePos="0" relativeHeight="251673600" behindDoc="0" locked="0" layoutInCell="1" allowOverlap="1" wp14:anchorId="7421EBD6" wp14:editId="54615A64">
                <wp:simplePos x="0" y="0"/>
                <wp:positionH relativeFrom="margin">
                  <wp:align>center</wp:align>
                </wp:positionH>
                <wp:positionV relativeFrom="page">
                  <wp:posOffset>5524500</wp:posOffset>
                </wp:positionV>
                <wp:extent cx="4162425" cy="2750185"/>
                <wp:effectExtent l="95250" t="95250" r="104775" b="88265"/>
                <wp:wrapSquare wrapText="bothSides"/>
                <wp:docPr id="6" name="Picture 6" descr="C:\Users\Neil\AppData\Local\Microsoft\Windows\INetCache\Content.Outlook\2N5T1N5C\DCP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il\AppData\Local\Microsoft\Windows\INetCache\Content.Outlook\2N5T1N5C\DCP_02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275018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0D69F7" w:rsidRPr="000D69F7" w:rsidRDefault="000D69F7">
          <w:pPr>
            <w:pStyle w:val="NoSpacing"/>
            <w:rPr>
              <w:rFonts w:ascii="Calibri" w:eastAsiaTheme="majorEastAsia" w:hAnsi="Calibri" w:cstheme="majorBidi"/>
              <w:sz w:val="36"/>
              <w:szCs w:val="36"/>
            </w:rPr>
          </w:pPr>
        </w:p>
        <w:p w:rsidR="003F71FF" w:rsidRDefault="00482281" w:rsidP="00020677">
          <w:pPr>
            <w:ind w:left="2160" w:firstLine="720"/>
            <w:jc w:val="center"/>
            <w:rPr>
              <w:lang w:val="en-GB"/>
            </w:rPr>
          </w:pPr>
          <w:r>
            <w:rPr>
              <w:rFonts w:eastAsiaTheme="majorEastAsia" w:cstheme="majorBidi"/>
              <w:noProof/>
              <w:lang w:val="en-GB" w:eastAsia="en-GB"/>
            </w:rPr>
            <mc:AlternateContent>
              <mc:Choice Requires="wps">
                <w:drawing>
                  <wp:anchor distT="0" distB="0" distL="114300" distR="114300" simplePos="0" relativeHeight="251660288" behindDoc="0" locked="0" layoutInCell="0" allowOverlap="1" wp14:anchorId="197F88AA" wp14:editId="4CAAA54E">
                    <wp:simplePos x="0" y="0"/>
                    <wp:positionH relativeFrom="page">
                      <wp:posOffset>-190500</wp:posOffset>
                    </wp:positionH>
                    <wp:positionV relativeFrom="page">
                      <wp:posOffset>9248775</wp:posOffset>
                    </wp:positionV>
                    <wp:extent cx="7981950" cy="805180"/>
                    <wp:effectExtent l="0" t="0"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0" cy="80518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2514513" id="Rectangle 2" o:spid="_x0000_s1026" style="position:absolute;margin-left:-15pt;margin-top:728.25pt;width:628.5pt;height:63.4pt;z-index:25166028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" o:allowincell="f" fillcolor="#4bacc6 [3208]" strokecolor="#31849b [2408]">
                    <w10:wrap anchorx="page" anchory="page"/>
                  </v:rect>
                </w:pict>
              </mc:Fallback>
            </mc:AlternateContent>
          </w:r>
          <w:r w:rsidR="002C5477" w:rsidRPr="00020677" w:rsidDel="002C5477">
            <w:rPr>
              <w:sz w:val="28"/>
              <w:lang w:val="en-GB"/>
            </w:rPr>
            <w:t xml:space="preserve"> </w:t>
          </w:r>
          <w:bookmarkStart w:id="0" w:name="_GoBack"/>
          <w:bookmarkEnd w:id="0"/>
          <w:r w:rsidR="000D69F7">
            <w:rPr>
              <w:lang w:val="en-GB"/>
            </w:rPr>
            <w:br w:type="page"/>
          </w:r>
        </w:p>
      </w:sdtContent>
    </w:sdt>
    <w:p w:rsidR="003F71FF" w:rsidRDefault="003F71FF" w:rsidP="003F71FF">
      <w:pPr>
        <w:rPr>
          <w:lang w:val="en-GB"/>
        </w:rPr>
      </w:pPr>
    </w:p>
    <w:p w:rsidR="00A01A00" w:rsidRDefault="00A01A00" w:rsidP="00164DB8">
      <w:r>
        <w:t>Comments, questions and enquiries about this publication should be directed to:</w:t>
      </w:r>
    </w:p>
    <w:p w:rsidR="00A01A00" w:rsidRDefault="00A01A00" w:rsidP="00164DB8"/>
    <w:p w:rsidR="00164DB8" w:rsidRDefault="00A01A00" w:rsidP="00164DB8">
      <w:pPr>
        <w:pStyle w:val="NoSpacing"/>
      </w:pPr>
      <w:r>
        <w:t>The United Kingdom Onshore Pipeline Operators’ Association</w:t>
      </w:r>
    </w:p>
    <w:p w:rsidR="00A01A00" w:rsidRDefault="00A01A00" w:rsidP="00164DB8">
      <w:pPr>
        <w:pStyle w:val="NoSpacing"/>
      </w:pPr>
      <w:r>
        <w:t>Pipeline Maintenance Centre</w:t>
      </w:r>
    </w:p>
    <w:p w:rsidR="00A01A00" w:rsidRDefault="00A01A00" w:rsidP="00164DB8">
      <w:pPr>
        <w:pStyle w:val="NoSpacing"/>
      </w:pPr>
      <w:r>
        <w:t>Ripley Road</w:t>
      </w:r>
    </w:p>
    <w:p w:rsidR="00A01A00" w:rsidRDefault="00A01A00" w:rsidP="00164DB8">
      <w:pPr>
        <w:pStyle w:val="NoSpacing"/>
      </w:pPr>
      <w:proofErr w:type="spellStart"/>
      <w:r>
        <w:t>Ambergate</w:t>
      </w:r>
      <w:proofErr w:type="spellEnd"/>
    </w:p>
    <w:p w:rsidR="00A01A00" w:rsidRDefault="00A01A00" w:rsidP="00164DB8">
      <w:pPr>
        <w:pStyle w:val="NoSpacing"/>
      </w:pPr>
      <w:r>
        <w:t>Derbyshire</w:t>
      </w:r>
    </w:p>
    <w:p w:rsidR="00A01A00" w:rsidRDefault="00A01A00" w:rsidP="00164DB8">
      <w:pPr>
        <w:pStyle w:val="NoSpacing"/>
      </w:pPr>
      <w:r>
        <w:t>DE56 2FZ</w:t>
      </w:r>
    </w:p>
    <w:p w:rsidR="00A01A00" w:rsidRDefault="00A01A00" w:rsidP="00164DB8">
      <w:pPr>
        <w:pStyle w:val="NoSpacing"/>
        <w:rPr>
          <w:lang w:val="en-GB"/>
        </w:rPr>
      </w:pPr>
      <w:proofErr w:type="gramStart"/>
      <w:r>
        <w:t>e-mail</w:t>
      </w:r>
      <w:proofErr w:type="gramEnd"/>
      <w:r>
        <w:t>: enquiries@ukopa.co.uk</w:t>
      </w:r>
    </w:p>
    <w:p w:rsidR="00A01A00" w:rsidRDefault="00A01A00" w:rsidP="00A01A00">
      <w:pPr>
        <w:rPr>
          <w:lang w:val="en-GB"/>
        </w:rPr>
      </w:pPr>
    </w:p>
    <w:p w:rsidR="00DB1710" w:rsidRPr="004D3197" w:rsidRDefault="00DB1710" w:rsidP="00DB1710">
      <w:pPr>
        <w:pStyle w:val="Footer"/>
        <w:jc w:val="both"/>
        <w:rPr>
          <w:rFonts w:cs="Arial"/>
        </w:rPr>
      </w:pPr>
    </w:p>
    <w:p w:rsidR="00DB1710" w:rsidRPr="004D3197" w:rsidRDefault="00DB1710" w:rsidP="00DB1710">
      <w:pPr>
        <w:pStyle w:val="Footer"/>
        <w:jc w:val="both"/>
        <w:rPr>
          <w:rFonts w:cs="Arial"/>
        </w:rPr>
      </w:pPr>
    </w:p>
    <w:p w:rsidR="00DB1710" w:rsidRPr="004D3197" w:rsidRDefault="00DB1710" w:rsidP="00DB1710">
      <w:pPr>
        <w:pStyle w:val="Footer"/>
        <w:jc w:val="both"/>
        <w:rPr>
          <w:rFonts w:cs="Arial"/>
        </w:rPr>
      </w:pP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8"/>
        <w:gridCol w:w="4769"/>
      </w:tblGrid>
      <w:tr w:rsidR="00DB1710" w:rsidRPr="004D3197" w:rsidTr="00BE0881">
        <w:trPr>
          <w:trHeight w:val="525"/>
        </w:trPr>
        <w:tc>
          <w:tcPr>
            <w:tcW w:w="4768" w:type="dxa"/>
            <w:vAlign w:val="center"/>
          </w:tcPr>
          <w:p w:rsidR="00DB1710" w:rsidRPr="004D3197" w:rsidRDefault="00DB1710" w:rsidP="00BE0881">
            <w:pPr>
              <w:pStyle w:val="Footer"/>
              <w:jc w:val="both"/>
              <w:rPr>
                <w:rFonts w:cs="Arial"/>
                <w:b/>
              </w:rPr>
            </w:pPr>
            <w:r w:rsidRPr="004D3197">
              <w:rPr>
                <w:rFonts w:cs="Arial"/>
                <w:b/>
              </w:rPr>
              <w:t>Document History</w:t>
            </w:r>
          </w:p>
        </w:tc>
        <w:tc>
          <w:tcPr>
            <w:tcW w:w="4769" w:type="dxa"/>
            <w:vAlign w:val="center"/>
          </w:tcPr>
          <w:p w:rsidR="00DB1710" w:rsidRPr="004D3197" w:rsidRDefault="00DB1710" w:rsidP="00BE0881">
            <w:pPr>
              <w:pStyle w:val="Footer"/>
              <w:jc w:val="both"/>
              <w:rPr>
                <w:rFonts w:cs="Arial"/>
                <w:b/>
              </w:rPr>
            </w:pPr>
            <w:r w:rsidRPr="004D3197">
              <w:rPr>
                <w:rFonts w:cs="Arial"/>
                <w:b/>
              </w:rPr>
              <w:t>Date</w:t>
            </w:r>
          </w:p>
        </w:tc>
      </w:tr>
      <w:tr w:rsidR="004A2354" w:rsidRPr="004D3197" w:rsidTr="00BE0881">
        <w:trPr>
          <w:trHeight w:val="637"/>
        </w:trPr>
        <w:tc>
          <w:tcPr>
            <w:tcW w:w="4768" w:type="dxa"/>
            <w:vAlign w:val="center"/>
          </w:tcPr>
          <w:p w:rsidR="004A2354" w:rsidRPr="004D3197" w:rsidRDefault="004A2354" w:rsidP="004A2354">
            <w:pPr>
              <w:pStyle w:val="Footer"/>
              <w:jc w:val="both"/>
              <w:rPr>
                <w:rFonts w:cs="Arial"/>
              </w:rPr>
            </w:pPr>
            <w:r w:rsidRPr="004D3197">
              <w:rPr>
                <w:rFonts w:cs="Arial"/>
              </w:rPr>
              <w:t>Document first published</w:t>
            </w:r>
            <w:r>
              <w:rPr>
                <w:rFonts w:cs="Arial"/>
              </w:rPr>
              <w:t xml:space="preserve"> – Issue 1 as UKOPA Recommendations document</w:t>
            </w:r>
          </w:p>
        </w:tc>
        <w:tc>
          <w:tcPr>
            <w:tcW w:w="4769" w:type="dxa"/>
            <w:vAlign w:val="center"/>
          </w:tcPr>
          <w:p w:rsidR="004A2354" w:rsidRPr="004D3197" w:rsidRDefault="004A2354" w:rsidP="004A2354">
            <w:pPr>
              <w:pStyle w:val="Footer"/>
              <w:jc w:val="both"/>
              <w:rPr>
                <w:rFonts w:cs="Arial"/>
              </w:rPr>
            </w:pPr>
            <w:r>
              <w:rPr>
                <w:rFonts w:cs="Arial"/>
              </w:rPr>
              <w:t>September 2006</w:t>
            </w:r>
          </w:p>
        </w:tc>
      </w:tr>
      <w:tr w:rsidR="004A2354" w:rsidRPr="004D3197" w:rsidTr="00BE0881">
        <w:trPr>
          <w:trHeight w:val="637"/>
        </w:trPr>
        <w:tc>
          <w:tcPr>
            <w:tcW w:w="4768" w:type="dxa"/>
            <w:vAlign w:val="center"/>
          </w:tcPr>
          <w:p w:rsidR="004A2354" w:rsidRPr="004D3197" w:rsidRDefault="004A2354" w:rsidP="004A2354">
            <w:pPr>
              <w:pStyle w:val="Footer"/>
              <w:jc w:val="both"/>
              <w:rPr>
                <w:rFonts w:cs="Arial"/>
              </w:rPr>
            </w:pPr>
            <w:r>
              <w:rPr>
                <w:rFonts w:cs="Arial"/>
              </w:rPr>
              <w:t>Issue 2 of UKOPA Recommendations Document</w:t>
            </w:r>
          </w:p>
        </w:tc>
        <w:tc>
          <w:tcPr>
            <w:tcW w:w="4769" w:type="dxa"/>
            <w:vAlign w:val="center"/>
          </w:tcPr>
          <w:p w:rsidR="004A2354" w:rsidRDefault="004A2354" w:rsidP="004A2354">
            <w:pPr>
              <w:pStyle w:val="Footer"/>
              <w:jc w:val="both"/>
              <w:rPr>
                <w:rFonts w:cs="Arial"/>
              </w:rPr>
            </w:pPr>
            <w:r>
              <w:rPr>
                <w:rFonts w:cs="Arial"/>
              </w:rPr>
              <w:t>December 2012</w:t>
            </w:r>
          </w:p>
        </w:tc>
      </w:tr>
      <w:tr w:rsidR="004A2354" w:rsidRPr="004D3197" w:rsidTr="00BE0881">
        <w:trPr>
          <w:trHeight w:val="637"/>
        </w:trPr>
        <w:tc>
          <w:tcPr>
            <w:tcW w:w="4768" w:type="dxa"/>
            <w:vAlign w:val="center"/>
          </w:tcPr>
          <w:p w:rsidR="004A2354" w:rsidRDefault="004A2354" w:rsidP="004A2354">
            <w:pPr>
              <w:pStyle w:val="Footer"/>
              <w:jc w:val="both"/>
              <w:rPr>
                <w:rFonts w:cs="Arial"/>
              </w:rPr>
            </w:pPr>
            <w:r>
              <w:rPr>
                <w:rFonts w:cs="Arial"/>
              </w:rPr>
              <w:t>Issue 3 Reformatted in a UKOPA Good Practice Guide</w:t>
            </w:r>
            <w:r w:rsidR="00805FBF">
              <w:rPr>
                <w:rFonts w:cs="Arial"/>
              </w:rPr>
              <w:t xml:space="preserve"> with minor editorial revisions</w:t>
            </w:r>
          </w:p>
        </w:tc>
        <w:tc>
          <w:tcPr>
            <w:tcW w:w="4769" w:type="dxa"/>
            <w:vAlign w:val="center"/>
          </w:tcPr>
          <w:p w:rsidR="004A2354" w:rsidRDefault="002C5477" w:rsidP="004A2354">
            <w:pPr>
              <w:pStyle w:val="Footer"/>
              <w:jc w:val="both"/>
              <w:rPr>
                <w:rFonts w:cs="Arial"/>
              </w:rPr>
            </w:pPr>
            <w:r>
              <w:rPr>
                <w:rFonts w:cs="Arial"/>
              </w:rPr>
              <w:t>November 2014</w:t>
            </w:r>
          </w:p>
        </w:tc>
      </w:tr>
    </w:tbl>
    <w:p w:rsidR="00C97A91" w:rsidRDefault="00C97A91" w:rsidP="00A01A00">
      <w:pPr>
        <w:rPr>
          <w:lang w:val="en-GB"/>
        </w:rPr>
      </w:pPr>
    </w:p>
    <w:p w:rsidR="00A01A00" w:rsidRDefault="00222530" w:rsidP="00A01A00">
      <w:pPr>
        <w:rPr>
          <w:lang w:val="en-GB"/>
        </w:rPr>
      </w:pPr>
      <w:r>
        <w:rPr>
          <w:lang w:val="en-GB"/>
        </w:rPr>
        <w:t>Planned revision date December 2016</w:t>
      </w:r>
    </w:p>
    <w:p w:rsidR="00A01A00" w:rsidRPr="00A01A00" w:rsidRDefault="00A01A00" w:rsidP="00A01A00">
      <w:pPr>
        <w:rPr>
          <w:lang w:val="en-GB"/>
        </w:rPr>
      </w:pPr>
      <w:r w:rsidRPr="00A01A00">
        <w:rPr>
          <w:lang w:val="en-GB"/>
        </w:rPr>
        <w:t>Disclaimer</w:t>
      </w:r>
    </w:p>
    <w:p w:rsidR="00A01A00" w:rsidRPr="00A01A00" w:rsidRDefault="00A01A00" w:rsidP="00A01A00">
      <w:pPr>
        <w:pStyle w:val="NoSpacing"/>
        <w:rPr>
          <w:lang w:val="en-GB"/>
        </w:rPr>
      </w:pPr>
      <w:r w:rsidRPr="00A01A00">
        <w:rPr>
          <w:lang w:val="en-GB"/>
        </w:rPr>
        <w:t>This document is protected by copyright and may not be reproduced in whole or in part by</w:t>
      </w:r>
    </w:p>
    <w:p w:rsidR="00A01A00" w:rsidRPr="00A01A00" w:rsidRDefault="00A01A00" w:rsidP="00A01A00">
      <w:pPr>
        <w:pStyle w:val="NoSpacing"/>
        <w:rPr>
          <w:lang w:val="en-GB"/>
        </w:rPr>
      </w:pPr>
      <w:proofErr w:type="gramStart"/>
      <w:r w:rsidRPr="00A01A00">
        <w:rPr>
          <w:lang w:val="en-GB"/>
        </w:rPr>
        <w:t>any</w:t>
      </w:r>
      <w:proofErr w:type="gramEnd"/>
      <w:r w:rsidRPr="00A01A00">
        <w:rPr>
          <w:lang w:val="en-GB"/>
        </w:rPr>
        <w:t xml:space="preserve"> means without the prior approval in writing of UKOPA. The information contained in</w:t>
      </w:r>
    </w:p>
    <w:p w:rsidR="00A01A00" w:rsidRPr="00A01A00" w:rsidRDefault="00A01A00" w:rsidP="00A01A00">
      <w:pPr>
        <w:pStyle w:val="NoSpacing"/>
        <w:rPr>
          <w:lang w:val="en-GB"/>
        </w:rPr>
      </w:pPr>
      <w:proofErr w:type="gramStart"/>
      <w:r w:rsidRPr="00A01A00">
        <w:rPr>
          <w:lang w:val="en-GB"/>
        </w:rPr>
        <w:t>this</w:t>
      </w:r>
      <w:proofErr w:type="gramEnd"/>
      <w:r w:rsidRPr="00A01A00">
        <w:rPr>
          <w:lang w:val="en-GB"/>
        </w:rPr>
        <w:t xml:space="preserve"> document is provided as guidance only and while every reasonable care has been taken</w:t>
      </w:r>
    </w:p>
    <w:p w:rsidR="00A01A00" w:rsidRPr="00A01A00" w:rsidRDefault="00A01A00" w:rsidP="00A01A00">
      <w:pPr>
        <w:pStyle w:val="NoSpacing"/>
        <w:rPr>
          <w:lang w:val="en-GB"/>
        </w:rPr>
      </w:pPr>
      <w:proofErr w:type="gramStart"/>
      <w:r w:rsidRPr="00A01A00">
        <w:rPr>
          <w:lang w:val="en-GB"/>
        </w:rPr>
        <w:t>to</w:t>
      </w:r>
      <w:proofErr w:type="gramEnd"/>
      <w:r w:rsidRPr="00A01A00">
        <w:rPr>
          <w:lang w:val="en-GB"/>
        </w:rPr>
        <w:t xml:space="preserve"> ensure the accuracy of its contents, UKOPA cannot accept any responsibility for any</w:t>
      </w:r>
    </w:p>
    <w:p w:rsidR="00A01A00" w:rsidRPr="00A01A00" w:rsidRDefault="00A01A00" w:rsidP="00A01A00">
      <w:pPr>
        <w:pStyle w:val="NoSpacing"/>
        <w:rPr>
          <w:lang w:val="en-GB"/>
        </w:rPr>
      </w:pPr>
      <w:proofErr w:type="gramStart"/>
      <w:r w:rsidRPr="00A01A00">
        <w:rPr>
          <w:lang w:val="en-GB"/>
        </w:rPr>
        <w:t>action</w:t>
      </w:r>
      <w:proofErr w:type="gramEnd"/>
      <w:r w:rsidRPr="00A01A00">
        <w:rPr>
          <w:lang w:val="en-GB"/>
        </w:rPr>
        <w:t xml:space="preserve"> taken, or not taken, on the basis of this information. UKOPA shall not be liable to any</w:t>
      </w:r>
    </w:p>
    <w:p w:rsidR="00A01A00" w:rsidRPr="00A01A00" w:rsidRDefault="00A01A00" w:rsidP="00A01A00">
      <w:pPr>
        <w:pStyle w:val="NoSpacing"/>
        <w:rPr>
          <w:lang w:val="en-GB"/>
        </w:rPr>
      </w:pPr>
      <w:proofErr w:type="gramStart"/>
      <w:r w:rsidRPr="00A01A00">
        <w:rPr>
          <w:lang w:val="en-GB"/>
        </w:rPr>
        <w:t>person</w:t>
      </w:r>
      <w:proofErr w:type="gramEnd"/>
      <w:r w:rsidRPr="00A01A00">
        <w:rPr>
          <w:lang w:val="en-GB"/>
        </w:rPr>
        <w:t xml:space="preserve"> for any loss or damage which may arise from the use of any of the information</w:t>
      </w:r>
    </w:p>
    <w:p w:rsidR="00A01A00" w:rsidRPr="00A01A00" w:rsidRDefault="00A01A00" w:rsidP="00A01A00">
      <w:pPr>
        <w:pStyle w:val="NoSpacing"/>
        <w:rPr>
          <w:lang w:val="en-GB"/>
        </w:rPr>
      </w:pPr>
      <w:proofErr w:type="gramStart"/>
      <w:r w:rsidRPr="00A01A00">
        <w:rPr>
          <w:lang w:val="en-GB"/>
        </w:rPr>
        <w:t>contained</w:t>
      </w:r>
      <w:proofErr w:type="gramEnd"/>
      <w:r w:rsidRPr="00A01A00">
        <w:rPr>
          <w:lang w:val="en-GB"/>
        </w:rPr>
        <w:t xml:space="preserve"> in any of its publications. The document must be read in its entirety and is subject</w:t>
      </w:r>
    </w:p>
    <w:p w:rsidR="00A01A00" w:rsidRPr="00A01A00" w:rsidRDefault="00A01A00" w:rsidP="00A01A00">
      <w:pPr>
        <w:pStyle w:val="NoSpacing"/>
        <w:rPr>
          <w:lang w:val="en-GB"/>
        </w:rPr>
      </w:pPr>
      <w:proofErr w:type="gramStart"/>
      <w:r w:rsidRPr="00A01A00">
        <w:rPr>
          <w:lang w:val="en-GB"/>
        </w:rPr>
        <w:t>to</w:t>
      </w:r>
      <w:proofErr w:type="gramEnd"/>
      <w:r w:rsidRPr="00A01A00">
        <w:rPr>
          <w:lang w:val="en-GB"/>
        </w:rPr>
        <w:t xml:space="preserve"> any assumptions and qualifications expressed therein. UKOPA documents may contain</w:t>
      </w:r>
    </w:p>
    <w:p w:rsidR="00A01A00" w:rsidRPr="00A01A00" w:rsidRDefault="00A01A00" w:rsidP="00A01A00">
      <w:pPr>
        <w:pStyle w:val="NoSpacing"/>
        <w:rPr>
          <w:lang w:val="en-GB"/>
        </w:rPr>
      </w:pPr>
      <w:proofErr w:type="gramStart"/>
      <w:r w:rsidRPr="00A01A00">
        <w:rPr>
          <w:lang w:val="en-GB"/>
        </w:rPr>
        <w:t>detailed</w:t>
      </w:r>
      <w:proofErr w:type="gramEnd"/>
      <w:r w:rsidRPr="00A01A00">
        <w:rPr>
          <w:lang w:val="en-GB"/>
        </w:rPr>
        <w:t xml:space="preserve"> technical data which is intended for analysis only by persons possessing requisite</w:t>
      </w:r>
    </w:p>
    <w:p w:rsidR="001B41A0" w:rsidRDefault="00A01A00" w:rsidP="00A01A00">
      <w:pPr>
        <w:pStyle w:val="NoSpacing"/>
        <w:rPr>
          <w:lang w:val="en-GB"/>
        </w:rPr>
      </w:pPr>
      <w:proofErr w:type="gramStart"/>
      <w:r w:rsidRPr="00A01A00">
        <w:rPr>
          <w:lang w:val="en-GB"/>
        </w:rPr>
        <w:t>expertise</w:t>
      </w:r>
      <w:proofErr w:type="gramEnd"/>
      <w:r w:rsidRPr="00A01A00">
        <w:rPr>
          <w:lang w:val="en-GB"/>
        </w:rPr>
        <w:t xml:space="preserve"> in its subject matter.</w:t>
      </w:r>
    </w:p>
    <w:p w:rsidR="001B41A0" w:rsidRDefault="001B41A0" w:rsidP="00A01A00">
      <w:pPr>
        <w:pStyle w:val="NoSpacing"/>
        <w:rPr>
          <w:lang w:val="en-GB"/>
        </w:rPr>
      </w:pPr>
    </w:p>
    <w:p w:rsidR="001B41A0" w:rsidRDefault="001B41A0" w:rsidP="00A01A00">
      <w:pPr>
        <w:pStyle w:val="NoSpacing"/>
        <w:rPr>
          <w:lang w:val="en-GB"/>
        </w:rPr>
      </w:pPr>
      <w:r>
        <w:rPr>
          <w:lang w:val="en-GB"/>
        </w:rPr>
        <w:t>Copyright @2014, UKOPA.  All rights reserved</w:t>
      </w:r>
    </w:p>
    <w:p w:rsidR="001B41A0" w:rsidRDefault="001B41A0" w:rsidP="00A01A00">
      <w:pPr>
        <w:pStyle w:val="NoSpacing"/>
        <w:rPr>
          <w:lang w:val="en-GB"/>
        </w:rPr>
      </w:pPr>
    </w:p>
    <w:p w:rsidR="001B41A0" w:rsidRDefault="001B41A0" w:rsidP="00A01A00">
      <w:pPr>
        <w:pStyle w:val="NoSpacing"/>
        <w:rPr>
          <w:lang w:val="en-GB"/>
        </w:rPr>
      </w:pPr>
    </w:p>
    <w:p w:rsidR="00A01A00" w:rsidRDefault="001B41A0" w:rsidP="00A01A00">
      <w:pPr>
        <w:pStyle w:val="NoSpacing"/>
        <w:rPr>
          <w:rFonts w:asciiTheme="majorHAnsi" w:eastAsiaTheme="majorEastAsia" w:hAnsiTheme="majorHAnsi" w:cstheme="majorBidi"/>
          <w:b/>
          <w:bCs/>
          <w:color w:val="4F81BD" w:themeColor="accent1"/>
          <w:sz w:val="26"/>
          <w:szCs w:val="26"/>
          <w:lang w:val="en-GB"/>
        </w:rPr>
      </w:pPr>
      <w:r>
        <w:rPr>
          <w:lang w:val="en-GB"/>
        </w:rPr>
        <w:t xml:space="preserve">Edition </w:t>
      </w:r>
      <w:r w:rsidR="008D1783">
        <w:rPr>
          <w:lang w:val="en-GB"/>
        </w:rPr>
        <w:t xml:space="preserve">1 </w:t>
      </w:r>
      <w:r>
        <w:rPr>
          <w:lang w:val="en-GB"/>
        </w:rPr>
        <w:t>2014</w:t>
      </w:r>
      <w:r w:rsidR="00A01A00">
        <w:rPr>
          <w:lang w:val="en-GB"/>
        </w:rPr>
        <w:br w:type="page"/>
      </w:r>
    </w:p>
    <w:p w:rsidR="00906898" w:rsidRDefault="00906898" w:rsidP="00B60D55">
      <w:pPr>
        <w:pStyle w:val="Heading2"/>
        <w:numPr>
          <w:ilvl w:val="0"/>
          <w:numId w:val="0"/>
        </w:numPr>
        <w:ind w:left="576" w:hanging="576"/>
        <w:rPr>
          <w:lang w:val="en-GB"/>
        </w:rPr>
      </w:pPr>
    </w:p>
    <w:p w:rsidR="008D1783" w:rsidRDefault="003F71FF" w:rsidP="00B60D55">
      <w:pPr>
        <w:pStyle w:val="Heading1"/>
        <w:numPr>
          <w:ilvl w:val="0"/>
          <w:numId w:val="0"/>
        </w:numPr>
        <w:ind w:left="432"/>
        <w:rPr>
          <w:lang w:val="en-GB"/>
        </w:rPr>
      </w:pPr>
      <w:bookmarkStart w:id="1" w:name="_Toc390767325"/>
      <w:r>
        <w:rPr>
          <w:lang w:val="en-GB"/>
        </w:rPr>
        <w:t>CONTENTS</w:t>
      </w:r>
      <w:bookmarkEnd w:id="1"/>
    </w:p>
    <w:p w:rsidR="008D1783" w:rsidRDefault="008D1783" w:rsidP="00B60D55">
      <w:pPr>
        <w:pStyle w:val="Heading1"/>
        <w:numPr>
          <w:ilvl w:val="0"/>
          <w:numId w:val="0"/>
        </w:numPr>
        <w:ind w:left="432"/>
        <w:rPr>
          <w:lang w:val="en-GB"/>
        </w:rPr>
      </w:pPr>
    </w:p>
    <w:sdt>
      <w:sdtPr>
        <w:rPr>
          <w:rFonts w:asciiTheme="minorHAnsi" w:eastAsiaTheme="minorHAnsi" w:hAnsiTheme="minorHAnsi" w:cstheme="minorBidi"/>
          <w:b w:val="0"/>
          <w:bCs w:val="0"/>
          <w:color w:val="auto"/>
          <w:sz w:val="22"/>
          <w:szCs w:val="22"/>
        </w:rPr>
        <w:id w:val="7144124"/>
        <w:docPartObj>
          <w:docPartGallery w:val="Table of Contents"/>
          <w:docPartUnique/>
        </w:docPartObj>
      </w:sdtPr>
      <w:sdtContent>
        <w:p w:rsidR="008D1783" w:rsidRDefault="008D1783">
          <w:pPr>
            <w:pStyle w:val="TOCHeading"/>
          </w:pPr>
          <w:r>
            <w:t>Contents</w:t>
          </w:r>
        </w:p>
        <w:p w:rsidR="007306EA" w:rsidRDefault="009E4D1D">
          <w:pPr>
            <w:pStyle w:val="TOC1"/>
            <w:tabs>
              <w:tab w:val="right" w:leader="dot" w:pos="9350"/>
            </w:tabs>
            <w:rPr>
              <w:rFonts w:eastAsiaTheme="minorEastAsia"/>
              <w:noProof/>
              <w:lang w:val="en-GB" w:eastAsia="en-GB"/>
            </w:rPr>
          </w:pPr>
          <w:r>
            <w:fldChar w:fldCharType="begin"/>
          </w:r>
          <w:r w:rsidR="008D1783">
            <w:instrText xml:space="preserve"> TOC \o "1-3" \h \z \u </w:instrText>
          </w:r>
          <w:r>
            <w:fldChar w:fldCharType="separate"/>
          </w:r>
          <w:hyperlink w:anchor="_Toc390767325" w:history="1">
            <w:r w:rsidR="007306EA" w:rsidRPr="002813F9">
              <w:rPr>
                <w:rStyle w:val="Hyperlink"/>
                <w:noProof/>
                <w:lang w:val="en-GB"/>
              </w:rPr>
              <w:t>CONTENTS</w:t>
            </w:r>
            <w:r w:rsidR="007306EA">
              <w:rPr>
                <w:noProof/>
                <w:webHidden/>
              </w:rPr>
              <w:tab/>
            </w:r>
            <w:r w:rsidR="007306EA">
              <w:rPr>
                <w:noProof/>
                <w:webHidden/>
              </w:rPr>
              <w:fldChar w:fldCharType="begin"/>
            </w:r>
            <w:r w:rsidR="007306EA">
              <w:rPr>
                <w:noProof/>
                <w:webHidden/>
              </w:rPr>
              <w:instrText xml:space="preserve"> PAGEREF _Toc390767325 \h </w:instrText>
            </w:r>
            <w:r w:rsidR="007306EA">
              <w:rPr>
                <w:noProof/>
                <w:webHidden/>
              </w:rPr>
            </w:r>
            <w:r w:rsidR="007306EA">
              <w:rPr>
                <w:noProof/>
                <w:webHidden/>
              </w:rPr>
              <w:fldChar w:fldCharType="separate"/>
            </w:r>
            <w:r w:rsidR="004F192F">
              <w:rPr>
                <w:noProof/>
                <w:webHidden/>
              </w:rPr>
              <w:t>3</w:t>
            </w:r>
            <w:r w:rsidR="007306EA">
              <w:rPr>
                <w:noProof/>
                <w:webHidden/>
              </w:rPr>
              <w:fldChar w:fldCharType="end"/>
            </w:r>
          </w:hyperlink>
        </w:p>
        <w:p w:rsidR="007306EA" w:rsidRDefault="004F192F">
          <w:pPr>
            <w:pStyle w:val="TOC1"/>
            <w:tabs>
              <w:tab w:val="left" w:pos="440"/>
              <w:tab w:val="right" w:leader="dot" w:pos="9350"/>
            </w:tabs>
            <w:rPr>
              <w:rFonts w:eastAsiaTheme="minorEastAsia"/>
              <w:noProof/>
              <w:lang w:val="en-GB" w:eastAsia="en-GB"/>
            </w:rPr>
          </w:pPr>
          <w:hyperlink w:anchor="_Toc390767326" w:history="1">
            <w:r w:rsidR="007306EA" w:rsidRPr="002813F9">
              <w:rPr>
                <w:rStyle w:val="Hyperlink"/>
                <w:noProof/>
              </w:rPr>
              <w:t>1</w:t>
            </w:r>
            <w:r w:rsidR="007306EA">
              <w:rPr>
                <w:rFonts w:eastAsiaTheme="minorEastAsia"/>
                <w:noProof/>
                <w:lang w:val="en-GB" w:eastAsia="en-GB"/>
              </w:rPr>
              <w:tab/>
            </w:r>
            <w:r w:rsidR="007306EA" w:rsidRPr="002813F9">
              <w:rPr>
                <w:rStyle w:val="Hyperlink"/>
                <w:noProof/>
              </w:rPr>
              <w:t>INTRODUCTION</w:t>
            </w:r>
            <w:r w:rsidR="007306EA">
              <w:rPr>
                <w:noProof/>
                <w:webHidden/>
              </w:rPr>
              <w:tab/>
            </w:r>
            <w:r w:rsidR="007306EA">
              <w:rPr>
                <w:noProof/>
                <w:webHidden/>
              </w:rPr>
              <w:fldChar w:fldCharType="begin"/>
            </w:r>
            <w:r w:rsidR="007306EA">
              <w:rPr>
                <w:noProof/>
                <w:webHidden/>
              </w:rPr>
              <w:instrText xml:space="preserve"> PAGEREF _Toc390767326 \h </w:instrText>
            </w:r>
            <w:r w:rsidR="007306EA">
              <w:rPr>
                <w:noProof/>
                <w:webHidden/>
              </w:rPr>
            </w:r>
            <w:r w:rsidR="007306EA">
              <w:rPr>
                <w:noProof/>
                <w:webHidden/>
              </w:rPr>
              <w:fldChar w:fldCharType="separate"/>
            </w:r>
            <w:r>
              <w:rPr>
                <w:noProof/>
                <w:webHidden/>
              </w:rPr>
              <w:t>5</w:t>
            </w:r>
            <w:r w:rsidR="007306EA">
              <w:rPr>
                <w:noProof/>
                <w:webHidden/>
              </w:rPr>
              <w:fldChar w:fldCharType="end"/>
            </w:r>
          </w:hyperlink>
        </w:p>
        <w:p w:rsidR="007306EA" w:rsidRDefault="004F192F">
          <w:pPr>
            <w:pStyle w:val="TOC1"/>
            <w:tabs>
              <w:tab w:val="left" w:pos="440"/>
              <w:tab w:val="right" w:leader="dot" w:pos="9350"/>
            </w:tabs>
            <w:rPr>
              <w:rFonts w:eastAsiaTheme="minorEastAsia"/>
              <w:noProof/>
              <w:lang w:val="en-GB" w:eastAsia="en-GB"/>
            </w:rPr>
          </w:pPr>
          <w:hyperlink w:anchor="_Toc390767327" w:history="1">
            <w:r w:rsidR="007306EA" w:rsidRPr="002813F9">
              <w:rPr>
                <w:rStyle w:val="Hyperlink"/>
                <w:noProof/>
              </w:rPr>
              <w:t>2</w:t>
            </w:r>
            <w:r w:rsidR="007306EA">
              <w:rPr>
                <w:rFonts w:eastAsiaTheme="minorEastAsia"/>
                <w:noProof/>
                <w:lang w:val="en-GB" w:eastAsia="en-GB"/>
              </w:rPr>
              <w:tab/>
            </w:r>
            <w:r w:rsidR="007306EA" w:rsidRPr="002813F9">
              <w:rPr>
                <w:rStyle w:val="Hyperlink"/>
                <w:noProof/>
              </w:rPr>
              <w:t>Scope</w:t>
            </w:r>
            <w:r w:rsidR="007306EA">
              <w:rPr>
                <w:noProof/>
                <w:webHidden/>
              </w:rPr>
              <w:tab/>
            </w:r>
            <w:r w:rsidR="007306EA">
              <w:rPr>
                <w:noProof/>
                <w:webHidden/>
              </w:rPr>
              <w:fldChar w:fldCharType="begin"/>
            </w:r>
            <w:r w:rsidR="007306EA">
              <w:rPr>
                <w:noProof/>
                <w:webHidden/>
              </w:rPr>
              <w:instrText xml:space="preserve"> PAGEREF _Toc390767327 \h </w:instrText>
            </w:r>
            <w:r w:rsidR="007306EA">
              <w:rPr>
                <w:noProof/>
                <w:webHidden/>
              </w:rPr>
            </w:r>
            <w:r w:rsidR="007306EA">
              <w:rPr>
                <w:noProof/>
                <w:webHidden/>
              </w:rPr>
              <w:fldChar w:fldCharType="separate"/>
            </w:r>
            <w:r>
              <w:rPr>
                <w:noProof/>
                <w:webHidden/>
              </w:rPr>
              <w:t>5</w:t>
            </w:r>
            <w:r w:rsidR="007306EA">
              <w:rPr>
                <w:noProof/>
                <w:webHidden/>
              </w:rPr>
              <w:fldChar w:fldCharType="end"/>
            </w:r>
          </w:hyperlink>
        </w:p>
        <w:p w:rsidR="007306EA" w:rsidRDefault="004F192F">
          <w:pPr>
            <w:pStyle w:val="TOC1"/>
            <w:tabs>
              <w:tab w:val="left" w:pos="440"/>
              <w:tab w:val="right" w:leader="dot" w:pos="9350"/>
            </w:tabs>
            <w:rPr>
              <w:rFonts w:eastAsiaTheme="minorEastAsia"/>
              <w:noProof/>
              <w:lang w:val="en-GB" w:eastAsia="en-GB"/>
            </w:rPr>
          </w:pPr>
          <w:hyperlink w:anchor="_Toc390767328" w:history="1">
            <w:r w:rsidR="007306EA" w:rsidRPr="002813F9">
              <w:rPr>
                <w:rStyle w:val="Hyperlink"/>
                <w:noProof/>
              </w:rPr>
              <w:t>3</w:t>
            </w:r>
            <w:r w:rsidR="007306EA">
              <w:rPr>
                <w:rFonts w:eastAsiaTheme="minorEastAsia"/>
                <w:noProof/>
                <w:lang w:val="en-GB" w:eastAsia="en-GB"/>
              </w:rPr>
              <w:tab/>
            </w:r>
            <w:r w:rsidR="007306EA" w:rsidRPr="002813F9">
              <w:rPr>
                <w:rStyle w:val="Hyperlink"/>
                <w:noProof/>
              </w:rPr>
              <w:t>Main Drivers for inspection and Maintenance</w:t>
            </w:r>
            <w:r w:rsidR="007306EA">
              <w:rPr>
                <w:noProof/>
                <w:webHidden/>
              </w:rPr>
              <w:tab/>
            </w:r>
            <w:r w:rsidR="007306EA">
              <w:rPr>
                <w:noProof/>
                <w:webHidden/>
              </w:rPr>
              <w:fldChar w:fldCharType="begin"/>
            </w:r>
            <w:r w:rsidR="007306EA">
              <w:rPr>
                <w:noProof/>
                <w:webHidden/>
              </w:rPr>
              <w:instrText xml:space="preserve"> PAGEREF _Toc390767328 \h </w:instrText>
            </w:r>
            <w:r w:rsidR="007306EA">
              <w:rPr>
                <w:noProof/>
                <w:webHidden/>
              </w:rPr>
            </w:r>
            <w:r w:rsidR="007306EA">
              <w:rPr>
                <w:noProof/>
                <w:webHidden/>
              </w:rPr>
              <w:fldChar w:fldCharType="separate"/>
            </w:r>
            <w:r>
              <w:rPr>
                <w:noProof/>
                <w:webHidden/>
              </w:rPr>
              <w:t>6</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29" w:history="1">
            <w:r w:rsidR="007306EA" w:rsidRPr="002813F9">
              <w:rPr>
                <w:rStyle w:val="Hyperlink"/>
                <w:noProof/>
              </w:rPr>
              <w:t>3.1</w:t>
            </w:r>
            <w:r w:rsidR="007306EA">
              <w:rPr>
                <w:rFonts w:eastAsiaTheme="minorEastAsia"/>
                <w:noProof/>
                <w:lang w:val="en-GB" w:eastAsia="en-GB"/>
              </w:rPr>
              <w:tab/>
            </w:r>
            <w:r w:rsidR="007306EA" w:rsidRPr="002813F9">
              <w:rPr>
                <w:rStyle w:val="Hyperlink"/>
                <w:noProof/>
              </w:rPr>
              <w:t>Legislative Compliance</w:t>
            </w:r>
            <w:r w:rsidR="007306EA">
              <w:rPr>
                <w:noProof/>
                <w:webHidden/>
              </w:rPr>
              <w:tab/>
            </w:r>
            <w:r w:rsidR="007306EA">
              <w:rPr>
                <w:noProof/>
                <w:webHidden/>
              </w:rPr>
              <w:fldChar w:fldCharType="begin"/>
            </w:r>
            <w:r w:rsidR="007306EA">
              <w:rPr>
                <w:noProof/>
                <w:webHidden/>
              </w:rPr>
              <w:instrText xml:space="preserve"> PAGEREF _Toc390767329 \h </w:instrText>
            </w:r>
            <w:r w:rsidR="007306EA">
              <w:rPr>
                <w:noProof/>
                <w:webHidden/>
              </w:rPr>
            </w:r>
            <w:r w:rsidR="007306EA">
              <w:rPr>
                <w:noProof/>
                <w:webHidden/>
              </w:rPr>
              <w:fldChar w:fldCharType="separate"/>
            </w:r>
            <w:r>
              <w:rPr>
                <w:noProof/>
                <w:webHidden/>
              </w:rPr>
              <w:t>6</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30" w:history="1">
            <w:r w:rsidR="007306EA" w:rsidRPr="002813F9">
              <w:rPr>
                <w:rStyle w:val="Hyperlink"/>
                <w:noProof/>
              </w:rPr>
              <w:t>3.2</w:t>
            </w:r>
            <w:r w:rsidR="007306EA">
              <w:rPr>
                <w:rFonts w:eastAsiaTheme="minorEastAsia"/>
                <w:noProof/>
                <w:lang w:val="en-GB" w:eastAsia="en-GB"/>
              </w:rPr>
              <w:tab/>
            </w:r>
            <w:r w:rsidR="007306EA" w:rsidRPr="002813F9">
              <w:rPr>
                <w:rStyle w:val="Hyperlink"/>
                <w:noProof/>
              </w:rPr>
              <w:t>Operational Duty</w:t>
            </w:r>
            <w:r w:rsidR="007306EA">
              <w:rPr>
                <w:noProof/>
                <w:webHidden/>
              </w:rPr>
              <w:tab/>
            </w:r>
            <w:r w:rsidR="007306EA">
              <w:rPr>
                <w:noProof/>
                <w:webHidden/>
              </w:rPr>
              <w:fldChar w:fldCharType="begin"/>
            </w:r>
            <w:r w:rsidR="007306EA">
              <w:rPr>
                <w:noProof/>
                <w:webHidden/>
              </w:rPr>
              <w:instrText xml:space="preserve"> PAGEREF _Toc390767330 \h </w:instrText>
            </w:r>
            <w:r w:rsidR="007306EA">
              <w:rPr>
                <w:noProof/>
                <w:webHidden/>
              </w:rPr>
            </w:r>
            <w:r w:rsidR="007306EA">
              <w:rPr>
                <w:noProof/>
                <w:webHidden/>
              </w:rPr>
              <w:fldChar w:fldCharType="separate"/>
            </w:r>
            <w:r>
              <w:rPr>
                <w:noProof/>
                <w:webHidden/>
              </w:rPr>
              <w:t>6</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31" w:history="1">
            <w:r w:rsidR="007306EA" w:rsidRPr="002813F9">
              <w:rPr>
                <w:rStyle w:val="Hyperlink"/>
                <w:noProof/>
              </w:rPr>
              <w:t>3.3</w:t>
            </w:r>
            <w:r w:rsidR="007306EA">
              <w:rPr>
                <w:rFonts w:eastAsiaTheme="minorEastAsia"/>
                <w:noProof/>
                <w:lang w:val="en-GB" w:eastAsia="en-GB"/>
              </w:rPr>
              <w:tab/>
            </w:r>
            <w:r w:rsidR="007306EA" w:rsidRPr="002813F9">
              <w:rPr>
                <w:rStyle w:val="Hyperlink"/>
                <w:noProof/>
              </w:rPr>
              <w:t>Business and Economic Factors</w:t>
            </w:r>
            <w:r w:rsidR="007306EA">
              <w:rPr>
                <w:noProof/>
                <w:webHidden/>
              </w:rPr>
              <w:tab/>
            </w:r>
            <w:r w:rsidR="007306EA">
              <w:rPr>
                <w:noProof/>
                <w:webHidden/>
              </w:rPr>
              <w:fldChar w:fldCharType="begin"/>
            </w:r>
            <w:r w:rsidR="007306EA">
              <w:rPr>
                <w:noProof/>
                <w:webHidden/>
              </w:rPr>
              <w:instrText xml:space="preserve"> PAGEREF _Toc390767331 \h </w:instrText>
            </w:r>
            <w:r w:rsidR="007306EA">
              <w:rPr>
                <w:noProof/>
                <w:webHidden/>
              </w:rPr>
            </w:r>
            <w:r w:rsidR="007306EA">
              <w:rPr>
                <w:noProof/>
                <w:webHidden/>
              </w:rPr>
              <w:fldChar w:fldCharType="separate"/>
            </w:r>
            <w:r>
              <w:rPr>
                <w:noProof/>
                <w:webHidden/>
              </w:rPr>
              <w:t>7</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32" w:history="1">
            <w:r w:rsidR="007306EA" w:rsidRPr="002813F9">
              <w:rPr>
                <w:rStyle w:val="Hyperlink"/>
                <w:noProof/>
              </w:rPr>
              <w:t>3.4</w:t>
            </w:r>
            <w:r w:rsidR="007306EA">
              <w:rPr>
                <w:rFonts w:eastAsiaTheme="minorEastAsia"/>
                <w:noProof/>
                <w:lang w:val="en-GB" w:eastAsia="en-GB"/>
              </w:rPr>
              <w:tab/>
            </w:r>
            <w:r w:rsidR="007306EA" w:rsidRPr="002813F9">
              <w:rPr>
                <w:rStyle w:val="Hyperlink"/>
                <w:noProof/>
              </w:rPr>
              <w:t>Safety and Environmental Factors</w:t>
            </w:r>
            <w:r w:rsidR="007306EA">
              <w:rPr>
                <w:noProof/>
                <w:webHidden/>
              </w:rPr>
              <w:tab/>
            </w:r>
            <w:r w:rsidR="007306EA">
              <w:rPr>
                <w:noProof/>
                <w:webHidden/>
              </w:rPr>
              <w:fldChar w:fldCharType="begin"/>
            </w:r>
            <w:r w:rsidR="007306EA">
              <w:rPr>
                <w:noProof/>
                <w:webHidden/>
              </w:rPr>
              <w:instrText xml:space="preserve"> PAGEREF _Toc390767332 \h </w:instrText>
            </w:r>
            <w:r w:rsidR="007306EA">
              <w:rPr>
                <w:noProof/>
                <w:webHidden/>
              </w:rPr>
            </w:r>
            <w:r w:rsidR="007306EA">
              <w:rPr>
                <w:noProof/>
                <w:webHidden/>
              </w:rPr>
              <w:fldChar w:fldCharType="separate"/>
            </w:r>
            <w:r>
              <w:rPr>
                <w:noProof/>
                <w:webHidden/>
              </w:rPr>
              <w:t>7</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33" w:history="1">
            <w:r w:rsidR="007306EA" w:rsidRPr="002813F9">
              <w:rPr>
                <w:rStyle w:val="Hyperlink"/>
                <w:noProof/>
              </w:rPr>
              <w:t>3.5</w:t>
            </w:r>
            <w:r w:rsidR="007306EA">
              <w:rPr>
                <w:rFonts w:eastAsiaTheme="minorEastAsia"/>
                <w:noProof/>
                <w:lang w:val="en-GB" w:eastAsia="en-GB"/>
              </w:rPr>
              <w:tab/>
            </w:r>
            <w:r w:rsidR="007306EA" w:rsidRPr="002813F9">
              <w:rPr>
                <w:rStyle w:val="Hyperlink"/>
                <w:noProof/>
              </w:rPr>
              <w:t>Potential Damage Mechanisms</w:t>
            </w:r>
            <w:r w:rsidR="007306EA">
              <w:rPr>
                <w:noProof/>
                <w:webHidden/>
              </w:rPr>
              <w:tab/>
            </w:r>
            <w:r w:rsidR="007306EA">
              <w:rPr>
                <w:noProof/>
                <w:webHidden/>
              </w:rPr>
              <w:fldChar w:fldCharType="begin"/>
            </w:r>
            <w:r w:rsidR="007306EA">
              <w:rPr>
                <w:noProof/>
                <w:webHidden/>
              </w:rPr>
              <w:instrText xml:space="preserve"> PAGEREF _Toc390767333 \h </w:instrText>
            </w:r>
            <w:r w:rsidR="007306EA">
              <w:rPr>
                <w:noProof/>
                <w:webHidden/>
              </w:rPr>
            </w:r>
            <w:r w:rsidR="007306EA">
              <w:rPr>
                <w:noProof/>
                <w:webHidden/>
              </w:rPr>
              <w:fldChar w:fldCharType="separate"/>
            </w:r>
            <w:r>
              <w:rPr>
                <w:noProof/>
                <w:webHidden/>
              </w:rPr>
              <w:t>7</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34" w:history="1">
            <w:r w:rsidR="007306EA" w:rsidRPr="002813F9">
              <w:rPr>
                <w:rStyle w:val="Hyperlink"/>
                <w:noProof/>
              </w:rPr>
              <w:t>3.6</w:t>
            </w:r>
            <w:r w:rsidR="007306EA">
              <w:rPr>
                <w:rFonts w:eastAsiaTheme="minorEastAsia"/>
                <w:noProof/>
                <w:lang w:val="en-GB" w:eastAsia="en-GB"/>
              </w:rPr>
              <w:tab/>
            </w:r>
            <w:r w:rsidR="007306EA" w:rsidRPr="002813F9">
              <w:rPr>
                <w:rStyle w:val="Hyperlink"/>
                <w:noProof/>
              </w:rPr>
              <w:t>Third Party Activities</w:t>
            </w:r>
            <w:r w:rsidR="007306EA">
              <w:rPr>
                <w:noProof/>
                <w:webHidden/>
              </w:rPr>
              <w:tab/>
            </w:r>
            <w:r w:rsidR="007306EA">
              <w:rPr>
                <w:noProof/>
                <w:webHidden/>
              </w:rPr>
              <w:fldChar w:fldCharType="begin"/>
            </w:r>
            <w:r w:rsidR="007306EA">
              <w:rPr>
                <w:noProof/>
                <w:webHidden/>
              </w:rPr>
              <w:instrText xml:space="preserve"> PAGEREF _Toc390767334 \h </w:instrText>
            </w:r>
            <w:r w:rsidR="007306EA">
              <w:rPr>
                <w:noProof/>
                <w:webHidden/>
              </w:rPr>
            </w:r>
            <w:r w:rsidR="007306EA">
              <w:rPr>
                <w:noProof/>
                <w:webHidden/>
              </w:rPr>
              <w:fldChar w:fldCharType="separate"/>
            </w:r>
            <w:r>
              <w:rPr>
                <w:noProof/>
                <w:webHidden/>
              </w:rPr>
              <w:t>7</w:t>
            </w:r>
            <w:r w:rsidR="007306EA">
              <w:rPr>
                <w:noProof/>
                <w:webHidden/>
              </w:rPr>
              <w:fldChar w:fldCharType="end"/>
            </w:r>
          </w:hyperlink>
        </w:p>
        <w:p w:rsidR="007306EA" w:rsidRDefault="004F192F">
          <w:pPr>
            <w:pStyle w:val="TOC1"/>
            <w:tabs>
              <w:tab w:val="left" w:pos="440"/>
              <w:tab w:val="right" w:leader="dot" w:pos="9350"/>
            </w:tabs>
            <w:rPr>
              <w:rFonts w:eastAsiaTheme="minorEastAsia"/>
              <w:noProof/>
              <w:lang w:val="en-GB" w:eastAsia="en-GB"/>
            </w:rPr>
          </w:pPr>
          <w:hyperlink w:anchor="_Toc390767335" w:history="1">
            <w:r w:rsidR="007306EA" w:rsidRPr="002813F9">
              <w:rPr>
                <w:rStyle w:val="Hyperlink"/>
                <w:noProof/>
              </w:rPr>
              <w:t>4</w:t>
            </w:r>
            <w:r w:rsidR="007306EA">
              <w:rPr>
                <w:rFonts w:eastAsiaTheme="minorEastAsia"/>
                <w:noProof/>
                <w:lang w:val="en-GB" w:eastAsia="en-GB"/>
              </w:rPr>
              <w:tab/>
            </w:r>
            <w:r w:rsidR="007306EA" w:rsidRPr="002813F9">
              <w:rPr>
                <w:rStyle w:val="Hyperlink"/>
                <w:noProof/>
              </w:rPr>
              <w:t>Legislative Requirements</w:t>
            </w:r>
            <w:r w:rsidR="007306EA">
              <w:rPr>
                <w:noProof/>
                <w:webHidden/>
              </w:rPr>
              <w:tab/>
            </w:r>
            <w:r w:rsidR="007306EA">
              <w:rPr>
                <w:noProof/>
                <w:webHidden/>
              </w:rPr>
              <w:fldChar w:fldCharType="begin"/>
            </w:r>
            <w:r w:rsidR="007306EA">
              <w:rPr>
                <w:noProof/>
                <w:webHidden/>
              </w:rPr>
              <w:instrText xml:space="preserve"> PAGEREF _Toc390767335 \h </w:instrText>
            </w:r>
            <w:r w:rsidR="007306EA">
              <w:rPr>
                <w:noProof/>
                <w:webHidden/>
              </w:rPr>
            </w:r>
            <w:r w:rsidR="007306EA">
              <w:rPr>
                <w:noProof/>
                <w:webHidden/>
              </w:rPr>
              <w:fldChar w:fldCharType="separate"/>
            </w:r>
            <w:r>
              <w:rPr>
                <w:noProof/>
                <w:webHidden/>
              </w:rPr>
              <w:t>8</w:t>
            </w:r>
            <w:r w:rsidR="007306EA">
              <w:rPr>
                <w:noProof/>
                <w:webHidden/>
              </w:rPr>
              <w:fldChar w:fldCharType="end"/>
            </w:r>
          </w:hyperlink>
        </w:p>
        <w:p w:rsidR="007306EA" w:rsidRDefault="004F192F">
          <w:pPr>
            <w:pStyle w:val="TOC1"/>
            <w:tabs>
              <w:tab w:val="left" w:pos="440"/>
              <w:tab w:val="right" w:leader="dot" w:pos="9350"/>
            </w:tabs>
            <w:rPr>
              <w:rFonts w:eastAsiaTheme="minorEastAsia"/>
              <w:noProof/>
              <w:lang w:val="en-GB" w:eastAsia="en-GB"/>
            </w:rPr>
          </w:pPr>
          <w:hyperlink w:anchor="_Toc390767336" w:history="1">
            <w:r w:rsidR="007306EA" w:rsidRPr="002813F9">
              <w:rPr>
                <w:rStyle w:val="Hyperlink"/>
                <w:noProof/>
              </w:rPr>
              <w:t>5</w:t>
            </w:r>
            <w:r w:rsidR="007306EA">
              <w:rPr>
                <w:rFonts w:eastAsiaTheme="minorEastAsia"/>
                <w:noProof/>
                <w:lang w:val="en-GB" w:eastAsia="en-GB"/>
              </w:rPr>
              <w:tab/>
            </w:r>
            <w:r w:rsidR="007306EA" w:rsidRPr="002813F9">
              <w:rPr>
                <w:rStyle w:val="Hyperlink"/>
                <w:noProof/>
              </w:rPr>
              <w:t>Damage Mechanisms</w:t>
            </w:r>
            <w:r w:rsidR="007306EA">
              <w:rPr>
                <w:noProof/>
                <w:webHidden/>
              </w:rPr>
              <w:tab/>
            </w:r>
            <w:r w:rsidR="007306EA">
              <w:rPr>
                <w:noProof/>
                <w:webHidden/>
              </w:rPr>
              <w:fldChar w:fldCharType="begin"/>
            </w:r>
            <w:r w:rsidR="007306EA">
              <w:rPr>
                <w:noProof/>
                <w:webHidden/>
              </w:rPr>
              <w:instrText xml:space="preserve"> PAGEREF _Toc390767336 \h </w:instrText>
            </w:r>
            <w:r w:rsidR="007306EA">
              <w:rPr>
                <w:noProof/>
                <w:webHidden/>
              </w:rPr>
            </w:r>
            <w:r w:rsidR="007306EA">
              <w:rPr>
                <w:noProof/>
                <w:webHidden/>
              </w:rPr>
              <w:fldChar w:fldCharType="separate"/>
            </w:r>
            <w:r>
              <w:rPr>
                <w:noProof/>
                <w:webHidden/>
              </w:rPr>
              <w:t>9</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37" w:history="1">
            <w:r w:rsidR="007306EA" w:rsidRPr="002813F9">
              <w:rPr>
                <w:rStyle w:val="Hyperlink"/>
                <w:noProof/>
              </w:rPr>
              <w:t>5.1</w:t>
            </w:r>
            <w:r w:rsidR="007306EA">
              <w:rPr>
                <w:rFonts w:eastAsiaTheme="minorEastAsia"/>
                <w:noProof/>
                <w:lang w:val="en-GB" w:eastAsia="en-GB"/>
              </w:rPr>
              <w:tab/>
            </w:r>
            <w:r w:rsidR="007306EA" w:rsidRPr="002813F9">
              <w:rPr>
                <w:rStyle w:val="Hyperlink"/>
                <w:noProof/>
              </w:rPr>
              <w:t>Impact Damage</w:t>
            </w:r>
            <w:r w:rsidR="007306EA">
              <w:rPr>
                <w:noProof/>
                <w:webHidden/>
              </w:rPr>
              <w:tab/>
            </w:r>
            <w:r w:rsidR="007306EA">
              <w:rPr>
                <w:noProof/>
                <w:webHidden/>
              </w:rPr>
              <w:fldChar w:fldCharType="begin"/>
            </w:r>
            <w:r w:rsidR="007306EA">
              <w:rPr>
                <w:noProof/>
                <w:webHidden/>
              </w:rPr>
              <w:instrText xml:space="preserve"> PAGEREF _Toc390767337 \h </w:instrText>
            </w:r>
            <w:r w:rsidR="007306EA">
              <w:rPr>
                <w:noProof/>
                <w:webHidden/>
              </w:rPr>
            </w:r>
            <w:r w:rsidR="007306EA">
              <w:rPr>
                <w:noProof/>
                <w:webHidden/>
              </w:rPr>
              <w:fldChar w:fldCharType="separate"/>
            </w:r>
            <w:r>
              <w:rPr>
                <w:noProof/>
                <w:webHidden/>
              </w:rPr>
              <w:t>9</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38" w:history="1">
            <w:r w:rsidR="007306EA" w:rsidRPr="002813F9">
              <w:rPr>
                <w:rStyle w:val="Hyperlink"/>
                <w:noProof/>
              </w:rPr>
              <w:t>5.2</w:t>
            </w:r>
            <w:r w:rsidR="007306EA">
              <w:rPr>
                <w:rFonts w:eastAsiaTheme="minorEastAsia"/>
                <w:noProof/>
                <w:lang w:val="en-GB" w:eastAsia="en-GB"/>
              </w:rPr>
              <w:tab/>
            </w:r>
            <w:r w:rsidR="007306EA" w:rsidRPr="002813F9">
              <w:rPr>
                <w:rStyle w:val="Hyperlink"/>
                <w:noProof/>
              </w:rPr>
              <w:t>Ground Movement</w:t>
            </w:r>
            <w:r w:rsidR="007306EA">
              <w:rPr>
                <w:noProof/>
                <w:webHidden/>
              </w:rPr>
              <w:tab/>
            </w:r>
            <w:r w:rsidR="007306EA">
              <w:rPr>
                <w:noProof/>
                <w:webHidden/>
              </w:rPr>
              <w:fldChar w:fldCharType="begin"/>
            </w:r>
            <w:r w:rsidR="007306EA">
              <w:rPr>
                <w:noProof/>
                <w:webHidden/>
              </w:rPr>
              <w:instrText xml:space="preserve"> PAGEREF _Toc390767338 \h </w:instrText>
            </w:r>
            <w:r w:rsidR="007306EA">
              <w:rPr>
                <w:noProof/>
                <w:webHidden/>
              </w:rPr>
            </w:r>
            <w:r w:rsidR="007306EA">
              <w:rPr>
                <w:noProof/>
                <w:webHidden/>
              </w:rPr>
              <w:fldChar w:fldCharType="separate"/>
            </w:r>
            <w:r>
              <w:rPr>
                <w:noProof/>
                <w:webHidden/>
              </w:rPr>
              <w:t>9</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39" w:history="1">
            <w:r w:rsidR="007306EA" w:rsidRPr="002813F9">
              <w:rPr>
                <w:rStyle w:val="Hyperlink"/>
                <w:noProof/>
              </w:rPr>
              <w:t>5.3</w:t>
            </w:r>
            <w:r w:rsidR="007306EA">
              <w:rPr>
                <w:rFonts w:eastAsiaTheme="minorEastAsia"/>
                <w:noProof/>
                <w:lang w:val="en-GB" w:eastAsia="en-GB"/>
              </w:rPr>
              <w:tab/>
            </w:r>
            <w:r w:rsidR="007306EA" w:rsidRPr="002813F9">
              <w:rPr>
                <w:rStyle w:val="Hyperlink"/>
                <w:noProof/>
              </w:rPr>
              <w:t>Fatigue</w:t>
            </w:r>
            <w:r w:rsidR="007306EA">
              <w:rPr>
                <w:noProof/>
                <w:webHidden/>
              </w:rPr>
              <w:tab/>
            </w:r>
            <w:r w:rsidR="007306EA">
              <w:rPr>
                <w:noProof/>
                <w:webHidden/>
              </w:rPr>
              <w:fldChar w:fldCharType="begin"/>
            </w:r>
            <w:r w:rsidR="007306EA">
              <w:rPr>
                <w:noProof/>
                <w:webHidden/>
              </w:rPr>
              <w:instrText xml:space="preserve"> PAGEREF _Toc390767339 \h </w:instrText>
            </w:r>
            <w:r w:rsidR="007306EA">
              <w:rPr>
                <w:noProof/>
                <w:webHidden/>
              </w:rPr>
            </w:r>
            <w:r w:rsidR="007306EA">
              <w:rPr>
                <w:noProof/>
                <w:webHidden/>
              </w:rPr>
              <w:fldChar w:fldCharType="separate"/>
            </w:r>
            <w:r>
              <w:rPr>
                <w:noProof/>
                <w:webHidden/>
              </w:rPr>
              <w:t>10</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40" w:history="1">
            <w:r w:rsidR="007306EA" w:rsidRPr="002813F9">
              <w:rPr>
                <w:rStyle w:val="Hyperlink"/>
                <w:noProof/>
              </w:rPr>
              <w:t>5.4</w:t>
            </w:r>
            <w:r w:rsidR="007306EA">
              <w:rPr>
                <w:rFonts w:eastAsiaTheme="minorEastAsia"/>
                <w:noProof/>
                <w:lang w:val="en-GB" w:eastAsia="en-GB"/>
              </w:rPr>
              <w:tab/>
            </w:r>
            <w:r w:rsidR="007306EA" w:rsidRPr="002813F9">
              <w:rPr>
                <w:rStyle w:val="Hyperlink"/>
                <w:noProof/>
              </w:rPr>
              <w:t>Corrosion</w:t>
            </w:r>
            <w:r w:rsidR="007306EA">
              <w:rPr>
                <w:noProof/>
                <w:webHidden/>
              </w:rPr>
              <w:tab/>
            </w:r>
            <w:r w:rsidR="007306EA">
              <w:rPr>
                <w:noProof/>
                <w:webHidden/>
              </w:rPr>
              <w:fldChar w:fldCharType="begin"/>
            </w:r>
            <w:r w:rsidR="007306EA">
              <w:rPr>
                <w:noProof/>
                <w:webHidden/>
              </w:rPr>
              <w:instrText xml:space="preserve"> PAGEREF _Toc390767340 \h </w:instrText>
            </w:r>
            <w:r w:rsidR="007306EA">
              <w:rPr>
                <w:noProof/>
                <w:webHidden/>
              </w:rPr>
            </w:r>
            <w:r w:rsidR="007306EA">
              <w:rPr>
                <w:noProof/>
                <w:webHidden/>
              </w:rPr>
              <w:fldChar w:fldCharType="separate"/>
            </w:r>
            <w:r>
              <w:rPr>
                <w:noProof/>
                <w:webHidden/>
              </w:rPr>
              <w:t>10</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41" w:history="1">
            <w:r w:rsidR="007306EA" w:rsidRPr="002813F9">
              <w:rPr>
                <w:rStyle w:val="Hyperlink"/>
                <w:noProof/>
              </w:rPr>
              <w:t>5.5</w:t>
            </w:r>
            <w:r w:rsidR="007306EA">
              <w:rPr>
                <w:rFonts w:eastAsiaTheme="minorEastAsia"/>
                <w:noProof/>
                <w:lang w:val="en-GB" w:eastAsia="en-GB"/>
              </w:rPr>
              <w:tab/>
            </w:r>
            <w:r w:rsidR="007306EA" w:rsidRPr="002813F9">
              <w:rPr>
                <w:rStyle w:val="Hyperlink"/>
                <w:noProof/>
              </w:rPr>
              <w:t>Operator Error</w:t>
            </w:r>
            <w:r w:rsidR="007306EA">
              <w:rPr>
                <w:noProof/>
                <w:webHidden/>
              </w:rPr>
              <w:tab/>
            </w:r>
            <w:r w:rsidR="007306EA">
              <w:rPr>
                <w:noProof/>
                <w:webHidden/>
              </w:rPr>
              <w:fldChar w:fldCharType="begin"/>
            </w:r>
            <w:r w:rsidR="007306EA">
              <w:rPr>
                <w:noProof/>
                <w:webHidden/>
              </w:rPr>
              <w:instrText xml:space="preserve"> PAGEREF _Toc390767341 \h </w:instrText>
            </w:r>
            <w:r w:rsidR="007306EA">
              <w:rPr>
                <w:noProof/>
                <w:webHidden/>
              </w:rPr>
            </w:r>
            <w:r w:rsidR="007306EA">
              <w:rPr>
                <w:noProof/>
                <w:webHidden/>
              </w:rPr>
              <w:fldChar w:fldCharType="separate"/>
            </w:r>
            <w:r>
              <w:rPr>
                <w:noProof/>
                <w:webHidden/>
              </w:rPr>
              <w:t>11</w:t>
            </w:r>
            <w:r w:rsidR="007306EA">
              <w:rPr>
                <w:noProof/>
                <w:webHidden/>
              </w:rPr>
              <w:fldChar w:fldCharType="end"/>
            </w:r>
          </w:hyperlink>
        </w:p>
        <w:p w:rsidR="007306EA" w:rsidRDefault="004F192F">
          <w:pPr>
            <w:pStyle w:val="TOC1"/>
            <w:tabs>
              <w:tab w:val="left" w:pos="440"/>
              <w:tab w:val="right" w:leader="dot" w:pos="9350"/>
            </w:tabs>
            <w:rPr>
              <w:rFonts w:eastAsiaTheme="minorEastAsia"/>
              <w:noProof/>
              <w:lang w:val="en-GB" w:eastAsia="en-GB"/>
            </w:rPr>
          </w:pPr>
          <w:hyperlink w:anchor="_Toc390767342" w:history="1">
            <w:r w:rsidR="007306EA" w:rsidRPr="002813F9">
              <w:rPr>
                <w:rStyle w:val="Hyperlink"/>
                <w:noProof/>
              </w:rPr>
              <w:t>6</w:t>
            </w:r>
            <w:r w:rsidR="007306EA">
              <w:rPr>
                <w:rFonts w:eastAsiaTheme="minorEastAsia"/>
                <w:noProof/>
                <w:lang w:val="en-GB" w:eastAsia="en-GB"/>
              </w:rPr>
              <w:tab/>
            </w:r>
            <w:r w:rsidR="007306EA" w:rsidRPr="002813F9">
              <w:rPr>
                <w:rStyle w:val="Hyperlink"/>
                <w:noProof/>
              </w:rPr>
              <w:t>Consequences of Failure</w:t>
            </w:r>
            <w:r w:rsidR="007306EA">
              <w:rPr>
                <w:noProof/>
                <w:webHidden/>
              </w:rPr>
              <w:tab/>
            </w:r>
            <w:r w:rsidR="007306EA">
              <w:rPr>
                <w:noProof/>
                <w:webHidden/>
              </w:rPr>
              <w:fldChar w:fldCharType="begin"/>
            </w:r>
            <w:r w:rsidR="007306EA">
              <w:rPr>
                <w:noProof/>
                <w:webHidden/>
              </w:rPr>
              <w:instrText xml:space="preserve"> PAGEREF _Toc390767342 \h </w:instrText>
            </w:r>
            <w:r w:rsidR="007306EA">
              <w:rPr>
                <w:noProof/>
                <w:webHidden/>
              </w:rPr>
            </w:r>
            <w:r w:rsidR="007306EA">
              <w:rPr>
                <w:noProof/>
                <w:webHidden/>
              </w:rPr>
              <w:fldChar w:fldCharType="separate"/>
            </w:r>
            <w:r>
              <w:rPr>
                <w:noProof/>
                <w:webHidden/>
              </w:rPr>
              <w:t>11</w:t>
            </w:r>
            <w:r w:rsidR="007306EA">
              <w:rPr>
                <w:noProof/>
                <w:webHidden/>
              </w:rPr>
              <w:fldChar w:fldCharType="end"/>
            </w:r>
          </w:hyperlink>
        </w:p>
        <w:p w:rsidR="007306EA" w:rsidRDefault="004F192F">
          <w:pPr>
            <w:pStyle w:val="TOC1"/>
            <w:tabs>
              <w:tab w:val="left" w:pos="440"/>
              <w:tab w:val="right" w:leader="dot" w:pos="9350"/>
            </w:tabs>
            <w:rPr>
              <w:rFonts w:eastAsiaTheme="minorEastAsia"/>
              <w:noProof/>
              <w:lang w:val="en-GB" w:eastAsia="en-GB"/>
            </w:rPr>
          </w:pPr>
          <w:hyperlink w:anchor="_Toc390767343" w:history="1">
            <w:r w:rsidR="007306EA" w:rsidRPr="002813F9">
              <w:rPr>
                <w:rStyle w:val="Hyperlink"/>
                <w:noProof/>
              </w:rPr>
              <w:t>7</w:t>
            </w:r>
            <w:r w:rsidR="007306EA">
              <w:rPr>
                <w:rFonts w:eastAsiaTheme="minorEastAsia"/>
                <w:noProof/>
                <w:lang w:val="en-GB" w:eastAsia="en-GB"/>
              </w:rPr>
              <w:tab/>
            </w:r>
            <w:r w:rsidR="007306EA" w:rsidRPr="002813F9">
              <w:rPr>
                <w:rStyle w:val="Hyperlink"/>
                <w:noProof/>
              </w:rPr>
              <w:t>Maintenance and Inspection Activities</w:t>
            </w:r>
            <w:r w:rsidR="007306EA">
              <w:rPr>
                <w:noProof/>
                <w:webHidden/>
              </w:rPr>
              <w:tab/>
            </w:r>
            <w:r w:rsidR="007306EA">
              <w:rPr>
                <w:noProof/>
                <w:webHidden/>
              </w:rPr>
              <w:fldChar w:fldCharType="begin"/>
            </w:r>
            <w:r w:rsidR="007306EA">
              <w:rPr>
                <w:noProof/>
                <w:webHidden/>
              </w:rPr>
              <w:instrText xml:space="preserve"> PAGEREF _Toc390767343 \h </w:instrText>
            </w:r>
            <w:r w:rsidR="007306EA">
              <w:rPr>
                <w:noProof/>
                <w:webHidden/>
              </w:rPr>
            </w:r>
            <w:r w:rsidR="007306EA">
              <w:rPr>
                <w:noProof/>
                <w:webHidden/>
              </w:rPr>
              <w:fldChar w:fldCharType="separate"/>
            </w:r>
            <w:r>
              <w:rPr>
                <w:noProof/>
                <w:webHidden/>
              </w:rPr>
              <w:t>12</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44" w:history="1">
            <w:r w:rsidR="007306EA" w:rsidRPr="002813F9">
              <w:rPr>
                <w:rStyle w:val="Hyperlink"/>
                <w:noProof/>
              </w:rPr>
              <w:t>7.1</w:t>
            </w:r>
            <w:r w:rsidR="007306EA">
              <w:rPr>
                <w:rFonts w:eastAsiaTheme="minorEastAsia"/>
                <w:noProof/>
                <w:lang w:val="en-GB" w:eastAsia="en-GB"/>
              </w:rPr>
              <w:tab/>
            </w:r>
            <w:r w:rsidR="007306EA" w:rsidRPr="002813F9">
              <w:rPr>
                <w:rStyle w:val="Hyperlink"/>
                <w:noProof/>
              </w:rPr>
              <w:t>Safe Operating Limits (SOL) and Maximum Operating Pressure (MOP)</w:t>
            </w:r>
            <w:r w:rsidR="007306EA">
              <w:rPr>
                <w:noProof/>
                <w:webHidden/>
              </w:rPr>
              <w:tab/>
            </w:r>
            <w:r w:rsidR="007306EA">
              <w:rPr>
                <w:noProof/>
                <w:webHidden/>
              </w:rPr>
              <w:fldChar w:fldCharType="begin"/>
            </w:r>
            <w:r w:rsidR="007306EA">
              <w:rPr>
                <w:noProof/>
                <w:webHidden/>
              </w:rPr>
              <w:instrText xml:space="preserve"> PAGEREF _Toc390767344 \h </w:instrText>
            </w:r>
            <w:r w:rsidR="007306EA">
              <w:rPr>
                <w:noProof/>
                <w:webHidden/>
              </w:rPr>
            </w:r>
            <w:r w:rsidR="007306EA">
              <w:rPr>
                <w:noProof/>
                <w:webHidden/>
              </w:rPr>
              <w:fldChar w:fldCharType="separate"/>
            </w:r>
            <w:r>
              <w:rPr>
                <w:noProof/>
                <w:webHidden/>
              </w:rPr>
              <w:t>12</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45" w:history="1">
            <w:r w:rsidR="007306EA" w:rsidRPr="002813F9">
              <w:rPr>
                <w:rStyle w:val="Hyperlink"/>
                <w:noProof/>
              </w:rPr>
              <w:t>7.2</w:t>
            </w:r>
            <w:r w:rsidR="007306EA">
              <w:rPr>
                <w:rFonts w:eastAsiaTheme="minorEastAsia"/>
                <w:noProof/>
                <w:lang w:val="en-GB" w:eastAsia="en-GB"/>
              </w:rPr>
              <w:tab/>
            </w:r>
            <w:r w:rsidR="007306EA" w:rsidRPr="002813F9">
              <w:rPr>
                <w:rStyle w:val="Hyperlink"/>
                <w:noProof/>
              </w:rPr>
              <w:t>Provision of Information</w:t>
            </w:r>
            <w:r w:rsidR="007306EA">
              <w:rPr>
                <w:noProof/>
                <w:webHidden/>
              </w:rPr>
              <w:tab/>
            </w:r>
            <w:r w:rsidR="007306EA">
              <w:rPr>
                <w:noProof/>
                <w:webHidden/>
              </w:rPr>
              <w:fldChar w:fldCharType="begin"/>
            </w:r>
            <w:r w:rsidR="007306EA">
              <w:rPr>
                <w:noProof/>
                <w:webHidden/>
              </w:rPr>
              <w:instrText xml:space="preserve"> PAGEREF _Toc390767345 \h </w:instrText>
            </w:r>
            <w:r w:rsidR="007306EA">
              <w:rPr>
                <w:noProof/>
                <w:webHidden/>
              </w:rPr>
            </w:r>
            <w:r w:rsidR="007306EA">
              <w:rPr>
                <w:noProof/>
                <w:webHidden/>
              </w:rPr>
              <w:fldChar w:fldCharType="separate"/>
            </w:r>
            <w:r>
              <w:rPr>
                <w:noProof/>
                <w:webHidden/>
              </w:rPr>
              <w:t>12</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46" w:history="1">
            <w:r w:rsidR="007306EA" w:rsidRPr="002813F9">
              <w:rPr>
                <w:rStyle w:val="Hyperlink"/>
                <w:noProof/>
              </w:rPr>
              <w:t>7.3</w:t>
            </w:r>
            <w:r w:rsidR="007306EA">
              <w:rPr>
                <w:rFonts w:eastAsiaTheme="minorEastAsia"/>
                <w:noProof/>
                <w:lang w:val="en-GB" w:eastAsia="en-GB"/>
              </w:rPr>
              <w:tab/>
            </w:r>
            <w:r w:rsidR="007306EA" w:rsidRPr="002813F9">
              <w:rPr>
                <w:rStyle w:val="Hyperlink"/>
                <w:noProof/>
              </w:rPr>
              <w:t>Route Surveillance</w:t>
            </w:r>
            <w:r w:rsidR="007306EA">
              <w:rPr>
                <w:noProof/>
                <w:webHidden/>
              </w:rPr>
              <w:tab/>
            </w:r>
            <w:r w:rsidR="007306EA">
              <w:rPr>
                <w:noProof/>
                <w:webHidden/>
              </w:rPr>
              <w:fldChar w:fldCharType="begin"/>
            </w:r>
            <w:r w:rsidR="007306EA">
              <w:rPr>
                <w:noProof/>
                <w:webHidden/>
              </w:rPr>
              <w:instrText xml:space="preserve"> PAGEREF _Toc390767346 \h </w:instrText>
            </w:r>
            <w:r w:rsidR="007306EA">
              <w:rPr>
                <w:noProof/>
                <w:webHidden/>
              </w:rPr>
            </w:r>
            <w:r w:rsidR="007306EA">
              <w:rPr>
                <w:noProof/>
                <w:webHidden/>
              </w:rPr>
              <w:fldChar w:fldCharType="separate"/>
            </w:r>
            <w:r>
              <w:rPr>
                <w:noProof/>
                <w:webHidden/>
              </w:rPr>
              <w:t>12</w:t>
            </w:r>
            <w:r w:rsidR="007306EA">
              <w:rPr>
                <w:noProof/>
                <w:webHidden/>
              </w:rPr>
              <w:fldChar w:fldCharType="end"/>
            </w:r>
          </w:hyperlink>
        </w:p>
        <w:p w:rsidR="007306EA" w:rsidRDefault="004F192F">
          <w:pPr>
            <w:pStyle w:val="TOC3"/>
            <w:tabs>
              <w:tab w:val="left" w:pos="1320"/>
              <w:tab w:val="right" w:leader="dot" w:pos="9350"/>
            </w:tabs>
            <w:rPr>
              <w:rFonts w:eastAsiaTheme="minorEastAsia"/>
              <w:noProof/>
              <w:lang w:val="en-GB" w:eastAsia="en-GB"/>
            </w:rPr>
          </w:pPr>
          <w:hyperlink w:anchor="_Toc390767347" w:history="1">
            <w:r w:rsidR="007306EA" w:rsidRPr="002813F9">
              <w:rPr>
                <w:rStyle w:val="Hyperlink"/>
                <w:noProof/>
              </w:rPr>
              <w:t>7.3.1</w:t>
            </w:r>
            <w:r w:rsidR="007306EA">
              <w:rPr>
                <w:rFonts w:eastAsiaTheme="minorEastAsia"/>
                <w:noProof/>
                <w:lang w:val="en-GB" w:eastAsia="en-GB"/>
              </w:rPr>
              <w:tab/>
            </w:r>
            <w:r w:rsidR="007306EA" w:rsidRPr="002813F9">
              <w:rPr>
                <w:rStyle w:val="Hyperlink"/>
                <w:noProof/>
              </w:rPr>
              <w:t>Aerial Surveillance</w:t>
            </w:r>
            <w:r w:rsidR="007306EA">
              <w:rPr>
                <w:noProof/>
                <w:webHidden/>
              </w:rPr>
              <w:tab/>
            </w:r>
            <w:r w:rsidR="007306EA">
              <w:rPr>
                <w:noProof/>
                <w:webHidden/>
              </w:rPr>
              <w:fldChar w:fldCharType="begin"/>
            </w:r>
            <w:r w:rsidR="007306EA">
              <w:rPr>
                <w:noProof/>
                <w:webHidden/>
              </w:rPr>
              <w:instrText xml:space="preserve"> PAGEREF _Toc390767347 \h </w:instrText>
            </w:r>
            <w:r w:rsidR="007306EA">
              <w:rPr>
                <w:noProof/>
                <w:webHidden/>
              </w:rPr>
            </w:r>
            <w:r w:rsidR="007306EA">
              <w:rPr>
                <w:noProof/>
                <w:webHidden/>
              </w:rPr>
              <w:fldChar w:fldCharType="separate"/>
            </w:r>
            <w:r>
              <w:rPr>
                <w:noProof/>
                <w:webHidden/>
              </w:rPr>
              <w:t>13</w:t>
            </w:r>
            <w:r w:rsidR="007306EA">
              <w:rPr>
                <w:noProof/>
                <w:webHidden/>
              </w:rPr>
              <w:fldChar w:fldCharType="end"/>
            </w:r>
          </w:hyperlink>
        </w:p>
        <w:p w:rsidR="007306EA" w:rsidRDefault="004F192F">
          <w:pPr>
            <w:pStyle w:val="TOC3"/>
            <w:tabs>
              <w:tab w:val="left" w:pos="1320"/>
              <w:tab w:val="right" w:leader="dot" w:pos="9350"/>
            </w:tabs>
            <w:rPr>
              <w:rFonts w:eastAsiaTheme="minorEastAsia"/>
              <w:noProof/>
              <w:lang w:val="en-GB" w:eastAsia="en-GB"/>
            </w:rPr>
          </w:pPr>
          <w:hyperlink w:anchor="_Toc390767348" w:history="1">
            <w:r w:rsidR="007306EA" w:rsidRPr="002813F9">
              <w:rPr>
                <w:rStyle w:val="Hyperlink"/>
                <w:noProof/>
              </w:rPr>
              <w:t>7.3.2</w:t>
            </w:r>
            <w:r w:rsidR="007306EA">
              <w:rPr>
                <w:rFonts w:eastAsiaTheme="minorEastAsia"/>
                <w:noProof/>
                <w:lang w:val="en-GB" w:eastAsia="en-GB"/>
              </w:rPr>
              <w:tab/>
            </w:r>
            <w:r w:rsidR="007306EA" w:rsidRPr="002813F9">
              <w:rPr>
                <w:rStyle w:val="Hyperlink"/>
                <w:noProof/>
              </w:rPr>
              <w:t>Vantage Point Survey</w:t>
            </w:r>
            <w:r w:rsidR="007306EA">
              <w:rPr>
                <w:noProof/>
                <w:webHidden/>
              </w:rPr>
              <w:tab/>
            </w:r>
            <w:r w:rsidR="007306EA">
              <w:rPr>
                <w:noProof/>
                <w:webHidden/>
              </w:rPr>
              <w:fldChar w:fldCharType="begin"/>
            </w:r>
            <w:r w:rsidR="007306EA">
              <w:rPr>
                <w:noProof/>
                <w:webHidden/>
              </w:rPr>
              <w:instrText xml:space="preserve"> PAGEREF _Toc390767348 \h </w:instrText>
            </w:r>
            <w:r w:rsidR="007306EA">
              <w:rPr>
                <w:noProof/>
                <w:webHidden/>
              </w:rPr>
            </w:r>
            <w:r w:rsidR="007306EA">
              <w:rPr>
                <w:noProof/>
                <w:webHidden/>
              </w:rPr>
              <w:fldChar w:fldCharType="separate"/>
            </w:r>
            <w:r>
              <w:rPr>
                <w:noProof/>
                <w:webHidden/>
              </w:rPr>
              <w:t>14</w:t>
            </w:r>
            <w:r w:rsidR="007306EA">
              <w:rPr>
                <w:noProof/>
                <w:webHidden/>
              </w:rPr>
              <w:fldChar w:fldCharType="end"/>
            </w:r>
          </w:hyperlink>
        </w:p>
        <w:p w:rsidR="007306EA" w:rsidRDefault="004F192F">
          <w:pPr>
            <w:pStyle w:val="TOC3"/>
            <w:tabs>
              <w:tab w:val="left" w:pos="1320"/>
              <w:tab w:val="right" w:leader="dot" w:pos="9350"/>
            </w:tabs>
            <w:rPr>
              <w:rFonts w:eastAsiaTheme="minorEastAsia"/>
              <w:noProof/>
              <w:lang w:val="en-GB" w:eastAsia="en-GB"/>
            </w:rPr>
          </w:pPr>
          <w:hyperlink w:anchor="_Toc390767349" w:history="1">
            <w:r w:rsidR="007306EA" w:rsidRPr="002813F9">
              <w:rPr>
                <w:rStyle w:val="Hyperlink"/>
                <w:noProof/>
              </w:rPr>
              <w:t>7.3.3</w:t>
            </w:r>
            <w:r w:rsidR="007306EA">
              <w:rPr>
                <w:rFonts w:eastAsiaTheme="minorEastAsia"/>
                <w:noProof/>
                <w:lang w:val="en-GB" w:eastAsia="en-GB"/>
              </w:rPr>
              <w:tab/>
            </w:r>
            <w:r w:rsidR="007306EA" w:rsidRPr="002813F9">
              <w:rPr>
                <w:rStyle w:val="Hyperlink"/>
                <w:noProof/>
              </w:rPr>
              <w:t>Line Walk</w:t>
            </w:r>
            <w:r w:rsidR="007306EA">
              <w:rPr>
                <w:noProof/>
                <w:webHidden/>
              </w:rPr>
              <w:tab/>
            </w:r>
            <w:r w:rsidR="007306EA">
              <w:rPr>
                <w:noProof/>
                <w:webHidden/>
              </w:rPr>
              <w:fldChar w:fldCharType="begin"/>
            </w:r>
            <w:r w:rsidR="007306EA">
              <w:rPr>
                <w:noProof/>
                <w:webHidden/>
              </w:rPr>
              <w:instrText xml:space="preserve"> PAGEREF _Toc390767349 \h </w:instrText>
            </w:r>
            <w:r w:rsidR="007306EA">
              <w:rPr>
                <w:noProof/>
                <w:webHidden/>
              </w:rPr>
            </w:r>
            <w:r w:rsidR="007306EA">
              <w:rPr>
                <w:noProof/>
                <w:webHidden/>
              </w:rPr>
              <w:fldChar w:fldCharType="separate"/>
            </w:r>
            <w:r>
              <w:rPr>
                <w:noProof/>
                <w:webHidden/>
              </w:rPr>
              <w:t>14</w:t>
            </w:r>
            <w:r w:rsidR="007306EA">
              <w:rPr>
                <w:noProof/>
                <w:webHidden/>
              </w:rPr>
              <w:fldChar w:fldCharType="end"/>
            </w:r>
          </w:hyperlink>
        </w:p>
        <w:p w:rsidR="007306EA" w:rsidRDefault="004F192F">
          <w:pPr>
            <w:pStyle w:val="TOC3"/>
            <w:tabs>
              <w:tab w:val="left" w:pos="1320"/>
              <w:tab w:val="right" w:leader="dot" w:pos="9350"/>
            </w:tabs>
            <w:rPr>
              <w:rFonts w:eastAsiaTheme="minorEastAsia"/>
              <w:noProof/>
              <w:lang w:val="en-GB" w:eastAsia="en-GB"/>
            </w:rPr>
          </w:pPr>
          <w:hyperlink w:anchor="_Toc390767350" w:history="1">
            <w:r w:rsidR="007306EA" w:rsidRPr="002813F9">
              <w:rPr>
                <w:rStyle w:val="Hyperlink"/>
                <w:noProof/>
              </w:rPr>
              <w:t>7.3.4</w:t>
            </w:r>
            <w:r w:rsidR="007306EA">
              <w:rPr>
                <w:rFonts w:eastAsiaTheme="minorEastAsia"/>
                <w:noProof/>
                <w:lang w:val="en-GB" w:eastAsia="en-GB"/>
              </w:rPr>
              <w:tab/>
            </w:r>
            <w:r w:rsidR="007306EA" w:rsidRPr="002813F9">
              <w:rPr>
                <w:rStyle w:val="Hyperlink"/>
                <w:noProof/>
              </w:rPr>
              <w:t>Owner/Occupier Liaison</w:t>
            </w:r>
            <w:r w:rsidR="007306EA">
              <w:rPr>
                <w:noProof/>
                <w:webHidden/>
              </w:rPr>
              <w:tab/>
            </w:r>
            <w:r w:rsidR="007306EA">
              <w:rPr>
                <w:noProof/>
                <w:webHidden/>
              </w:rPr>
              <w:fldChar w:fldCharType="begin"/>
            </w:r>
            <w:r w:rsidR="007306EA">
              <w:rPr>
                <w:noProof/>
                <w:webHidden/>
              </w:rPr>
              <w:instrText xml:space="preserve"> PAGEREF _Toc390767350 \h </w:instrText>
            </w:r>
            <w:r w:rsidR="007306EA">
              <w:rPr>
                <w:noProof/>
                <w:webHidden/>
              </w:rPr>
            </w:r>
            <w:r w:rsidR="007306EA">
              <w:rPr>
                <w:noProof/>
                <w:webHidden/>
              </w:rPr>
              <w:fldChar w:fldCharType="separate"/>
            </w:r>
            <w:r>
              <w:rPr>
                <w:noProof/>
                <w:webHidden/>
              </w:rPr>
              <w:t>14</w:t>
            </w:r>
            <w:r w:rsidR="007306EA">
              <w:rPr>
                <w:noProof/>
                <w:webHidden/>
              </w:rPr>
              <w:fldChar w:fldCharType="end"/>
            </w:r>
          </w:hyperlink>
        </w:p>
        <w:p w:rsidR="007306EA" w:rsidRDefault="004F192F">
          <w:pPr>
            <w:pStyle w:val="TOC3"/>
            <w:tabs>
              <w:tab w:val="left" w:pos="1320"/>
              <w:tab w:val="right" w:leader="dot" w:pos="9350"/>
            </w:tabs>
            <w:rPr>
              <w:rFonts w:eastAsiaTheme="minorEastAsia"/>
              <w:noProof/>
              <w:lang w:val="en-GB" w:eastAsia="en-GB"/>
            </w:rPr>
          </w:pPr>
          <w:hyperlink w:anchor="_Toc390767351" w:history="1">
            <w:r w:rsidR="007306EA" w:rsidRPr="002813F9">
              <w:rPr>
                <w:rStyle w:val="Hyperlink"/>
                <w:noProof/>
              </w:rPr>
              <w:t>7.3.5</w:t>
            </w:r>
            <w:r w:rsidR="007306EA">
              <w:rPr>
                <w:rFonts w:eastAsiaTheme="minorEastAsia"/>
                <w:noProof/>
                <w:lang w:val="en-GB" w:eastAsia="en-GB"/>
              </w:rPr>
              <w:tab/>
            </w:r>
            <w:r w:rsidR="007306EA" w:rsidRPr="002813F9">
              <w:rPr>
                <w:rStyle w:val="Hyperlink"/>
                <w:noProof/>
              </w:rPr>
              <w:t>Water Crossing Survey</w:t>
            </w:r>
            <w:r w:rsidR="007306EA">
              <w:rPr>
                <w:noProof/>
                <w:webHidden/>
              </w:rPr>
              <w:tab/>
            </w:r>
            <w:r w:rsidR="007306EA">
              <w:rPr>
                <w:noProof/>
                <w:webHidden/>
              </w:rPr>
              <w:fldChar w:fldCharType="begin"/>
            </w:r>
            <w:r w:rsidR="007306EA">
              <w:rPr>
                <w:noProof/>
                <w:webHidden/>
              </w:rPr>
              <w:instrText xml:space="preserve"> PAGEREF _Toc390767351 \h </w:instrText>
            </w:r>
            <w:r w:rsidR="007306EA">
              <w:rPr>
                <w:noProof/>
                <w:webHidden/>
              </w:rPr>
            </w:r>
            <w:r w:rsidR="007306EA">
              <w:rPr>
                <w:noProof/>
                <w:webHidden/>
              </w:rPr>
              <w:fldChar w:fldCharType="separate"/>
            </w:r>
            <w:r>
              <w:rPr>
                <w:noProof/>
                <w:webHidden/>
              </w:rPr>
              <w:t>15</w:t>
            </w:r>
            <w:r w:rsidR="007306EA">
              <w:rPr>
                <w:noProof/>
                <w:webHidden/>
              </w:rPr>
              <w:fldChar w:fldCharType="end"/>
            </w:r>
          </w:hyperlink>
        </w:p>
        <w:p w:rsidR="007306EA" w:rsidRDefault="004F192F">
          <w:pPr>
            <w:pStyle w:val="TOC3"/>
            <w:tabs>
              <w:tab w:val="left" w:pos="1320"/>
              <w:tab w:val="right" w:leader="dot" w:pos="9350"/>
            </w:tabs>
            <w:rPr>
              <w:rFonts w:eastAsiaTheme="minorEastAsia"/>
              <w:noProof/>
              <w:lang w:val="en-GB" w:eastAsia="en-GB"/>
            </w:rPr>
          </w:pPr>
          <w:hyperlink w:anchor="_Toc390767352" w:history="1">
            <w:r w:rsidR="007306EA" w:rsidRPr="002813F9">
              <w:rPr>
                <w:rStyle w:val="Hyperlink"/>
                <w:noProof/>
              </w:rPr>
              <w:t>7.3.6</w:t>
            </w:r>
            <w:r w:rsidR="007306EA">
              <w:rPr>
                <w:rFonts w:eastAsiaTheme="minorEastAsia"/>
                <w:noProof/>
                <w:lang w:val="en-GB" w:eastAsia="en-GB"/>
              </w:rPr>
              <w:tab/>
            </w:r>
            <w:r w:rsidR="007306EA" w:rsidRPr="002813F9">
              <w:rPr>
                <w:rStyle w:val="Hyperlink"/>
                <w:noProof/>
              </w:rPr>
              <w:t>Exposed Crossings</w:t>
            </w:r>
            <w:r w:rsidR="007306EA">
              <w:rPr>
                <w:noProof/>
                <w:webHidden/>
              </w:rPr>
              <w:tab/>
            </w:r>
            <w:r w:rsidR="007306EA">
              <w:rPr>
                <w:noProof/>
                <w:webHidden/>
              </w:rPr>
              <w:fldChar w:fldCharType="begin"/>
            </w:r>
            <w:r w:rsidR="007306EA">
              <w:rPr>
                <w:noProof/>
                <w:webHidden/>
              </w:rPr>
              <w:instrText xml:space="preserve"> PAGEREF _Toc390767352 \h </w:instrText>
            </w:r>
            <w:r w:rsidR="007306EA">
              <w:rPr>
                <w:noProof/>
                <w:webHidden/>
              </w:rPr>
            </w:r>
            <w:r w:rsidR="007306EA">
              <w:rPr>
                <w:noProof/>
                <w:webHidden/>
              </w:rPr>
              <w:fldChar w:fldCharType="separate"/>
            </w:r>
            <w:r>
              <w:rPr>
                <w:noProof/>
                <w:webHidden/>
              </w:rPr>
              <w:t>15</w:t>
            </w:r>
            <w:r w:rsidR="007306EA">
              <w:rPr>
                <w:noProof/>
                <w:webHidden/>
              </w:rPr>
              <w:fldChar w:fldCharType="end"/>
            </w:r>
          </w:hyperlink>
        </w:p>
        <w:p w:rsidR="007306EA" w:rsidRDefault="004F192F">
          <w:pPr>
            <w:pStyle w:val="TOC3"/>
            <w:tabs>
              <w:tab w:val="left" w:pos="1320"/>
              <w:tab w:val="right" w:leader="dot" w:pos="9350"/>
            </w:tabs>
            <w:rPr>
              <w:rFonts w:eastAsiaTheme="minorEastAsia"/>
              <w:noProof/>
              <w:lang w:val="en-GB" w:eastAsia="en-GB"/>
            </w:rPr>
          </w:pPr>
          <w:hyperlink w:anchor="_Toc390767353" w:history="1">
            <w:r w:rsidR="007306EA" w:rsidRPr="002813F9">
              <w:rPr>
                <w:rStyle w:val="Hyperlink"/>
                <w:noProof/>
              </w:rPr>
              <w:t>7.3.7</w:t>
            </w:r>
            <w:r w:rsidR="007306EA">
              <w:rPr>
                <w:rFonts w:eastAsiaTheme="minorEastAsia"/>
                <w:noProof/>
                <w:lang w:val="en-GB" w:eastAsia="en-GB"/>
              </w:rPr>
              <w:tab/>
            </w:r>
            <w:r w:rsidR="007306EA" w:rsidRPr="002813F9">
              <w:rPr>
                <w:rStyle w:val="Hyperlink"/>
                <w:noProof/>
              </w:rPr>
              <w:t>Nitrogen Filled Sleeve Monitoring</w:t>
            </w:r>
            <w:r w:rsidR="007306EA">
              <w:rPr>
                <w:noProof/>
                <w:webHidden/>
              </w:rPr>
              <w:tab/>
            </w:r>
            <w:r w:rsidR="007306EA">
              <w:rPr>
                <w:noProof/>
                <w:webHidden/>
              </w:rPr>
              <w:fldChar w:fldCharType="begin"/>
            </w:r>
            <w:r w:rsidR="007306EA">
              <w:rPr>
                <w:noProof/>
                <w:webHidden/>
              </w:rPr>
              <w:instrText xml:space="preserve"> PAGEREF _Toc390767353 \h </w:instrText>
            </w:r>
            <w:r w:rsidR="007306EA">
              <w:rPr>
                <w:noProof/>
                <w:webHidden/>
              </w:rPr>
            </w:r>
            <w:r w:rsidR="007306EA">
              <w:rPr>
                <w:noProof/>
                <w:webHidden/>
              </w:rPr>
              <w:fldChar w:fldCharType="separate"/>
            </w:r>
            <w:r>
              <w:rPr>
                <w:noProof/>
                <w:webHidden/>
              </w:rPr>
              <w:t>16</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54" w:history="1">
            <w:r w:rsidR="007306EA" w:rsidRPr="002813F9">
              <w:rPr>
                <w:rStyle w:val="Hyperlink"/>
                <w:noProof/>
              </w:rPr>
              <w:t>7.4</w:t>
            </w:r>
            <w:r w:rsidR="007306EA">
              <w:rPr>
                <w:rFonts w:eastAsiaTheme="minorEastAsia"/>
                <w:noProof/>
                <w:lang w:val="en-GB" w:eastAsia="en-GB"/>
              </w:rPr>
              <w:tab/>
            </w:r>
            <w:r w:rsidR="007306EA" w:rsidRPr="002813F9">
              <w:rPr>
                <w:rStyle w:val="Hyperlink"/>
                <w:noProof/>
              </w:rPr>
              <w:t>Condition Monitoring</w:t>
            </w:r>
            <w:r w:rsidR="007306EA">
              <w:rPr>
                <w:noProof/>
                <w:webHidden/>
              </w:rPr>
              <w:tab/>
            </w:r>
            <w:r w:rsidR="007306EA">
              <w:rPr>
                <w:noProof/>
                <w:webHidden/>
              </w:rPr>
              <w:fldChar w:fldCharType="begin"/>
            </w:r>
            <w:r w:rsidR="007306EA">
              <w:rPr>
                <w:noProof/>
                <w:webHidden/>
              </w:rPr>
              <w:instrText xml:space="preserve"> PAGEREF _Toc390767354 \h </w:instrText>
            </w:r>
            <w:r w:rsidR="007306EA">
              <w:rPr>
                <w:noProof/>
                <w:webHidden/>
              </w:rPr>
            </w:r>
            <w:r w:rsidR="007306EA">
              <w:rPr>
                <w:noProof/>
                <w:webHidden/>
              </w:rPr>
              <w:fldChar w:fldCharType="separate"/>
            </w:r>
            <w:r>
              <w:rPr>
                <w:noProof/>
                <w:webHidden/>
              </w:rPr>
              <w:t>16</w:t>
            </w:r>
            <w:r w:rsidR="007306EA">
              <w:rPr>
                <w:noProof/>
                <w:webHidden/>
              </w:rPr>
              <w:fldChar w:fldCharType="end"/>
            </w:r>
          </w:hyperlink>
        </w:p>
        <w:p w:rsidR="007306EA" w:rsidRDefault="004F192F">
          <w:pPr>
            <w:pStyle w:val="TOC3"/>
            <w:tabs>
              <w:tab w:val="left" w:pos="1320"/>
              <w:tab w:val="right" w:leader="dot" w:pos="9350"/>
            </w:tabs>
            <w:rPr>
              <w:rFonts w:eastAsiaTheme="minorEastAsia"/>
              <w:noProof/>
              <w:lang w:val="en-GB" w:eastAsia="en-GB"/>
            </w:rPr>
          </w:pPr>
          <w:hyperlink w:anchor="_Toc390767355" w:history="1">
            <w:r w:rsidR="007306EA" w:rsidRPr="002813F9">
              <w:rPr>
                <w:rStyle w:val="Hyperlink"/>
                <w:noProof/>
              </w:rPr>
              <w:t>7.4.1</w:t>
            </w:r>
            <w:r w:rsidR="007306EA">
              <w:rPr>
                <w:rFonts w:eastAsiaTheme="minorEastAsia"/>
                <w:noProof/>
                <w:lang w:val="en-GB" w:eastAsia="en-GB"/>
              </w:rPr>
              <w:tab/>
            </w:r>
            <w:r w:rsidR="007306EA" w:rsidRPr="002813F9">
              <w:rPr>
                <w:rStyle w:val="Hyperlink"/>
                <w:noProof/>
              </w:rPr>
              <w:t>Internal Inspection</w:t>
            </w:r>
            <w:r w:rsidR="007306EA">
              <w:rPr>
                <w:noProof/>
                <w:webHidden/>
              </w:rPr>
              <w:tab/>
            </w:r>
            <w:r w:rsidR="007306EA">
              <w:rPr>
                <w:noProof/>
                <w:webHidden/>
              </w:rPr>
              <w:fldChar w:fldCharType="begin"/>
            </w:r>
            <w:r w:rsidR="007306EA">
              <w:rPr>
                <w:noProof/>
                <w:webHidden/>
              </w:rPr>
              <w:instrText xml:space="preserve"> PAGEREF _Toc390767355 \h </w:instrText>
            </w:r>
            <w:r w:rsidR="007306EA">
              <w:rPr>
                <w:noProof/>
                <w:webHidden/>
              </w:rPr>
            </w:r>
            <w:r w:rsidR="007306EA">
              <w:rPr>
                <w:noProof/>
                <w:webHidden/>
              </w:rPr>
              <w:fldChar w:fldCharType="separate"/>
            </w:r>
            <w:r>
              <w:rPr>
                <w:noProof/>
                <w:webHidden/>
              </w:rPr>
              <w:t>16</w:t>
            </w:r>
            <w:r w:rsidR="007306EA">
              <w:rPr>
                <w:noProof/>
                <w:webHidden/>
              </w:rPr>
              <w:fldChar w:fldCharType="end"/>
            </w:r>
          </w:hyperlink>
        </w:p>
        <w:p w:rsidR="007306EA" w:rsidRDefault="004F192F">
          <w:pPr>
            <w:pStyle w:val="TOC3"/>
            <w:tabs>
              <w:tab w:val="left" w:pos="1320"/>
              <w:tab w:val="right" w:leader="dot" w:pos="9350"/>
            </w:tabs>
            <w:rPr>
              <w:rFonts w:eastAsiaTheme="minorEastAsia"/>
              <w:noProof/>
              <w:lang w:val="en-GB" w:eastAsia="en-GB"/>
            </w:rPr>
          </w:pPr>
          <w:hyperlink w:anchor="_Toc390767356" w:history="1">
            <w:r w:rsidR="007306EA" w:rsidRPr="002813F9">
              <w:rPr>
                <w:rStyle w:val="Hyperlink"/>
                <w:noProof/>
              </w:rPr>
              <w:t>7.4.2</w:t>
            </w:r>
            <w:r w:rsidR="007306EA">
              <w:rPr>
                <w:rFonts w:eastAsiaTheme="minorEastAsia"/>
                <w:noProof/>
                <w:lang w:val="en-GB" w:eastAsia="en-GB"/>
              </w:rPr>
              <w:tab/>
            </w:r>
            <w:r w:rsidR="007306EA" w:rsidRPr="002813F9">
              <w:rPr>
                <w:rStyle w:val="Hyperlink"/>
                <w:noProof/>
              </w:rPr>
              <w:t>External Inspection</w:t>
            </w:r>
            <w:r w:rsidR="007306EA">
              <w:rPr>
                <w:noProof/>
                <w:webHidden/>
              </w:rPr>
              <w:tab/>
            </w:r>
            <w:r w:rsidR="007306EA">
              <w:rPr>
                <w:noProof/>
                <w:webHidden/>
              </w:rPr>
              <w:fldChar w:fldCharType="begin"/>
            </w:r>
            <w:r w:rsidR="007306EA">
              <w:rPr>
                <w:noProof/>
                <w:webHidden/>
              </w:rPr>
              <w:instrText xml:space="preserve"> PAGEREF _Toc390767356 \h </w:instrText>
            </w:r>
            <w:r w:rsidR="007306EA">
              <w:rPr>
                <w:noProof/>
                <w:webHidden/>
              </w:rPr>
            </w:r>
            <w:r w:rsidR="007306EA">
              <w:rPr>
                <w:noProof/>
                <w:webHidden/>
              </w:rPr>
              <w:fldChar w:fldCharType="separate"/>
            </w:r>
            <w:r>
              <w:rPr>
                <w:noProof/>
                <w:webHidden/>
              </w:rPr>
              <w:t>17</w:t>
            </w:r>
            <w:r w:rsidR="007306EA">
              <w:rPr>
                <w:noProof/>
                <w:webHidden/>
              </w:rPr>
              <w:fldChar w:fldCharType="end"/>
            </w:r>
          </w:hyperlink>
        </w:p>
        <w:p w:rsidR="007306EA" w:rsidRDefault="004F192F">
          <w:pPr>
            <w:pStyle w:val="TOC1"/>
            <w:tabs>
              <w:tab w:val="right" w:leader="dot" w:pos="9350"/>
            </w:tabs>
            <w:rPr>
              <w:rFonts w:eastAsiaTheme="minorEastAsia"/>
              <w:noProof/>
              <w:lang w:val="en-GB" w:eastAsia="en-GB"/>
            </w:rPr>
          </w:pPr>
          <w:hyperlink w:anchor="_Toc390767357" w:history="1">
            <w:r w:rsidR="007306EA" w:rsidRPr="002813F9">
              <w:rPr>
                <w:rStyle w:val="Hyperlink"/>
                <w:rFonts w:cs="Arial"/>
                <w:noProof/>
              </w:rPr>
              <w:t>Close Interval Potential Survey (CIPS)</w:t>
            </w:r>
            <w:r w:rsidR="007306EA">
              <w:rPr>
                <w:noProof/>
                <w:webHidden/>
              </w:rPr>
              <w:tab/>
            </w:r>
            <w:r w:rsidR="007306EA">
              <w:rPr>
                <w:noProof/>
                <w:webHidden/>
              </w:rPr>
              <w:fldChar w:fldCharType="begin"/>
            </w:r>
            <w:r w:rsidR="007306EA">
              <w:rPr>
                <w:noProof/>
                <w:webHidden/>
              </w:rPr>
              <w:instrText xml:space="preserve"> PAGEREF _Toc390767357 \h </w:instrText>
            </w:r>
            <w:r w:rsidR="007306EA">
              <w:rPr>
                <w:noProof/>
                <w:webHidden/>
              </w:rPr>
              <w:fldChar w:fldCharType="separate"/>
            </w:r>
            <w:r>
              <w:rPr>
                <w:b/>
                <w:bCs/>
                <w:noProof/>
                <w:webHidden/>
              </w:rPr>
              <w:t>Error! Bookmark not defined.</w:t>
            </w:r>
            <w:r w:rsidR="007306EA">
              <w:rPr>
                <w:noProof/>
                <w:webHidden/>
              </w:rPr>
              <w:fldChar w:fldCharType="end"/>
            </w:r>
          </w:hyperlink>
        </w:p>
        <w:p w:rsidR="007306EA" w:rsidRDefault="004F192F">
          <w:pPr>
            <w:pStyle w:val="TOC3"/>
            <w:tabs>
              <w:tab w:val="left" w:pos="1320"/>
              <w:tab w:val="right" w:leader="dot" w:pos="9350"/>
            </w:tabs>
            <w:rPr>
              <w:rFonts w:eastAsiaTheme="minorEastAsia"/>
              <w:noProof/>
              <w:lang w:val="en-GB" w:eastAsia="en-GB"/>
            </w:rPr>
          </w:pPr>
          <w:hyperlink w:anchor="_Toc390767358" w:history="1">
            <w:r w:rsidR="007306EA" w:rsidRPr="002813F9">
              <w:rPr>
                <w:rStyle w:val="Hyperlink"/>
                <w:noProof/>
              </w:rPr>
              <w:t>7.4.3</w:t>
            </w:r>
            <w:r w:rsidR="007306EA">
              <w:rPr>
                <w:rFonts w:eastAsiaTheme="minorEastAsia"/>
                <w:noProof/>
                <w:lang w:val="en-GB" w:eastAsia="en-GB"/>
              </w:rPr>
              <w:tab/>
            </w:r>
            <w:r w:rsidR="007306EA" w:rsidRPr="002813F9">
              <w:rPr>
                <w:rStyle w:val="Hyperlink"/>
                <w:noProof/>
              </w:rPr>
              <w:t>Hydrostatic Testing</w:t>
            </w:r>
            <w:r w:rsidR="007306EA">
              <w:rPr>
                <w:noProof/>
                <w:webHidden/>
              </w:rPr>
              <w:tab/>
            </w:r>
            <w:r w:rsidR="007306EA">
              <w:rPr>
                <w:noProof/>
                <w:webHidden/>
              </w:rPr>
              <w:fldChar w:fldCharType="begin"/>
            </w:r>
            <w:r w:rsidR="007306EA">
              <w:rPr>
                <w:noProof/>
                <w:webHidden/>
              </w:rPr>
              <w:instrText xml:space="preserve"> PAGEREF _Toc390767358 \h </w:instrText>
            </w:r>
            <w:r w:rsidR="007306EA">
              <w:rPr>
                <w:noProof/>
                <w:webHidden/>
              </w:rPr>
            </w:r>
            <w:r w:rsidR="007306EA">
              <w:rPr>
                <w:noProof/>
                <w:webHidden/>
              </w:rPr>
              <w:fldChar w:fldCharType="separate"/>
            </w:r>
            <w:r>
              <w:rPr>
                <w:noProof/>
                <w:webHidden/>
              </w:rPr>
              <w:t>17</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59" w:history="1">
            <w:r w:rsidR="007306EA" w:rsidRPr="002813F9">
              <w:rPr>
                <w:rStyle w:val="Hyperlink"/>
                <w:noProof/>
              </w:rPr>
              <w:t>7.5</w:t>
            </w:r>
            <w:r w:rsidR="007306EA">
              <w:rPr>
                <w:rFonts w:eastAsiaTheme="minorEastAsia"/>
                <w:noProof/>
                <w:lang w:val="en-GB" w:eastAsia="en-GB"/>
              </w:rPr>
              <w:tab/>
            </w:r>
            <w:r w:rsidR="007306EA" w:rsidRPr="002813F9">
              <w:rPr>
                <w:rStyle w:val="Hyperlink"/>
                <w:noProof/>
              </w:rPr>
              <w:t>Cathodic Protection</w:t>
            </w:r>
            <w:r w:rsidR="007306EA">
              <w:rPr>
                <w:noProof/>
                <w:webHidden/>
              </w:rPr>
              <w:tab/>
            </w:r>
            <w:r w:rsidR="007306EA">
              <w:rPr>
                <w:noProof/>
                <w:webHidden/>
              </w:rPr>
              <w:fldChar w:fldCharType="begin"/>
            </w:r>
            <w:r w:rsidR="007306EA">
              <w:rPr>
                <w:noProof/>
                <w:webHidden/>
              </w:rPr>
              <w:instrText xml:space="preserve"> PAGEREF _Toc390767359 \h </w:instrText>
            </w:r>
            <w:r w:rsidR="007306EA">
              <w:rPr>
                <w:noProof/>
                <w:webHidden/>
              </w:rPr>
            </w:r>
            <w:r w:rsidR="007306EA">
              <w:rPr>
                <w:noProof/>
                <w:webHidden/>
              </w:rPr>
              <w:fldChar w:fldCharType="separate"/>
            </w:r>
            <w:r>
              <w:rPr>
                <w:noProof/>
                <w:webHidden/>
              </w:rPr>
              <w:t>17</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60" w:history="1">
            <w:r w:rsidR="007306EA" w:rsidRPr="002813F9">
              <w:rPr>
                <w:rStyle w:val="Hyperlink"/>
                <w:noProof/>
              </w:rPr>
              <w:t>7.6</w:t>
            </w:r>
            <w:r w:rsidR="007306EA">
              <w:rPr>
                <w:rFonts w:eastAsiaTheme="minorEastAsia"/>
                <w:noProof/>
                <w:lang w:val="en-GB" w:eastAsia="en-GB"/>
              </w:rPr>
              <w:tab/>
            </w:r>
            <w:r w:rsidR="007306EA" w:rsidRPr="002813F9">
              <w:rPr>
                <w:rStyle w:val="Hyperlink"/>
                <w:noProof/>
              </w:rPr>
              <w:t>Pipeline Facilities, Equipment and Components</w:t>
            </w:r>
            <w:r w:rsidR="007306EA">
              <w:rPr>
                <w:noProof/>
                <w:webHidden/>
              </w:rPr>
              <w:tab/>
            </w:r>
            <w:r w:rsidR="007306EA">
              <w:rPr>
                <w:noProof/>
                <w:webHidden/>
              </w:rPr>
              <w:fldChar w:fldCharType="begin"/>
            </w:r>
            <w:r w:rsidR="007306EA">
              <w:rPr>
                <w:noProof/>
                <w:webHidden/>
              </w:rPr>
              <w:instrText xml:space="preserve"> PAGEREF _Toc390767360 \h </w:instrText>
            </w:r>
            <w:r w:rsidR="007306EA">
              <w:rPr>
                <w:noProof/>
                <w:webHidden/>
              </w:rPr>
            </w:r>
            <w:r w:rsidR="007306EA">
              <w:rPr>
                <w:noProof/>
                <w:webHidden/>
              </w:rPr>
              <w:fldChar w:fldCharType="separate"/>
            </w:r>
            <w:r>
              <w:rPr>
                <w:noProof/>
                <w:webHidden/>
              </w:rPr>
              <w:t>18</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61" w:history="1">
            <w:r w:rsidR="007306EA" w:rsidRPr="002813F9">
              <w:rPr>
                <w:rStyle w:val="Hyperlink"/>
                <w:noProof/>
              </w:rPr>
              <w:t>7.7</w:t>
            </w:r>
            <w:r w:rsidR="007306EA">
              <w:rPr>
                <w:rFonts w:eastAsiaTheme="minorEastAsia"/>
                <w:noProof/>
                <w:lang w:val="en-GB" w:eastAsia="en-GB"/>
              </w:rPr>
              <w:tab/>
            </w:r>
            <w:r w:rsidR="007306EA" w:rsidRPr="002813F9">
              <w:rPr>
                <w:rStyle w:val="Hyperlink"/>
                <w:noProof/>
              </w:rPr>
              <w:t>Reporting of Damage and Defects</w:t>
            </w:r>
            <w:r w:rsidR="007306EA">
              <w:rPr>
                <w:noProof/>
                <w:webHidden/>
              </w:rPr>
              <w:tab/>
            </w:r>
            <w:r w:rsidR="007306EA">
              <w:rPr>
                <w:noProof/>
                <w:webHidden/>
              </w:rPr>
              <w:fldChar w:fldCharType="begin"/>
            </w:r>
            <w:r w:rsidR="007306EA">
              <w:rPr>
                <w:noProof/>
                <w:webHidden/>
              </w:rPr>
              <w:instrText xml:space="preserve"> PAGEREF _Toc390767361 \h </w:instrText>
            </w:r>
            <w:r w:rsidR="007306EA">
              <w:rPr>
                <w:noProof/>
                <w:webHidden/>
              </w:rPr>
            </w:r>
            <w:r w:rsidR="007306EA">
              <w:rPr>
                <w:noProof/>
                <w:webHidden/>
              </w:rPr>
              <w:fldChar w:fldCharType="separate"/>
            </w:r>
            <w:r>
              <w:rPr>
                <w:noProof/>
                <w:webHidden/>
              </w:rPr>
              <w:t>18</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62" w:history="1">
            <w:r w:rsidR="007306EA" w:rsidRPr="002813F9">
              <w:rPr>
                <w:rStyle w:val="Hyperlink"/>
                <w:noProof/>
              </w:rPr>
              <w:t>7.8</w:t>
            </w:r>
            <w:r w:rsidR="007306EA">
              <w:rPr>
                <w:rFonts w:eastAsiaTheme="minorEastAsia"/>
                <w:noProof/>
                <w:lang w:val="en-GB" w:eastAsia="en-GB"/>
              </w:rPr>
              <w:tab/>
            </w:r>
            <w:r w:rsidR="007306EA" w:rsidRPr="002813F9">
              <w:rPr>
                <w:rStyle w:val="Hyperlink"/>
                <w:noProof/>
              </w:rPr>
              <w:t>Emergency Maintenance and Repair</w:t>
            </w:r>
            <w:r w:rsidR="007306EA">
              <w:rPr>
                <w:noProof/>
                <w:webHidden/>
              </w:rPr>
              <w:tab/>
            </w:r>
            <w:r w:rsidR="007306EA">
              <w:rPr>
                <w:noProof/>
                <w:webHidden/>
              </w:rPr>
              <w:fldChar w:fldCharType="begin"/>
            </w:r>
            <w:r w:rsidR="007306EA">
              <w:rPr>
                <w:noProof/>
                <w:webHidden/>
              </w:rPr>
              <w:instrText xml:space="preserve"> PAGEREF _Toc390767362 \h </w:instrText>
            </w:r>
            <w:r w:rsidR="007306EA">
              <w:rPr>
                <w:noProof/>
                <w:webHidden/>
              </w:rPr>
            </w:r>
            <w:r w:rsidR="007306EA">
              <w:rPr>
                <w:noProof/>
                <w:webHidden/>
              </w:rPr>
              <w:fldChar w:fldCharType="separate"/>
            </w:r>
            <w:r>
              <w:rPr>
                <w:noProof/>
                <w:webHidden/>
              </w:rPr>
              <w:t>19</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63" w:history="1">
            <w:r w:rsidR="007306EA" w:rsidRPr="002813F9">
              <w:rPr>
                <w:rStyle w:val="Hyperlink"/>
                <w:noProof/>
              </w:rPr>
              <w:t>7.9</w:t>
            </w:r>
            <w:r w:rsidR="007306EA">
              <w:rPr>
                <w:rFonts w:eastAsiaTheme="minorEastAsia"/>
                <w:noProof/>
                <w:lang w:val="en-GB" w:eastAsia="en-GB"/>
              </w:rPr>
              <w:tab/>
            </w:r>
            <w:r w:rsidR="007306EA" w:rsidRPr="002813F9">
              <w:rPr>
                <w:rStyle w:val="Hyperlink"/>
                <w:noProof/>
              </w:rPr>
              <w:t>Defect Assessment</w:t>
            </w:r>
            <w:r w:rsidR="007306EA">
              <w:rPr>
                <w:noProof/>
                <w:webHidden/>
              </w:rPr>
              <w:tab/>
            </w:r>
            <w:r w:rsidR="007306EA">
              <w:rPr>
                <w:noProof/>
                <w:webHidden/>
              </w:rPr>
              <w:fldChar w:fldCharType="begin"/>
            </w:r>
            <w:r w:rsidR="007306EA">
              <w:rPr>
                <w:noProof/>
                <w:webHidden/>
              </w:rPr>
              <w:instrText xml:space="preserve"> PAGEREF _Toc390767363 \h </w:instrText>
            </w:r>
            <w:r w:rsidR="007306EA">
              <w:rPr>
                <w:noProof/>
                <w:webHidden/>
              </w:rPr>
            </w:r>
            <w:r w:rsidR="007306EA">
              <w:rPr>
                <w:noProof/>
                <w:webHidden/>
              </w:rPr>
              <w:fldChar w:fldCharType="separate"/>
            </w:r>
            <w:r>
              <w:rPr>
                <w:noProof/>
                <w:webHidden/>
              </w:rPr>
              <w:t>19</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64" w:history="1">
            <w:r w:rsidR="007306EA" w:rsidRPr="002813F9">
              <w:rPr>
                <w:rStyle w:val="Hyperlink"/>
                <w:noProof/>
              </w:rPr>
              <w:t>7.10</w:t>
            </w:r>
            <w:r w:rsidR="007306EA">
              <w:rPr>
                <w:rFonts w:eastAsiaTheme="minorEastAsia"/>
                <w:noProof/>
                <w:lang w:val="en-GB" w:eastAsia="en-GB"/>
              </w:rPr>
              <w:tab/>
            </w:r>
            <w:r w:rsidR="007306EA" w:rsidRPr="002813F9">
              <w:rPr>
                <w:rStyle w:val="Hyperlink"/>
                <w:noProof/>
              </w:rPr>
              <w:t>Modification and Repair</w:t>
            </w:r>
            <w:r w:rsidR="007306EA">
              <w:rPr>
                <w:noProof/>
                <w:webHidden/>
              </w:rPr>
              <w:tab/>
            </w:r>
            <w:r w:rsidR="007306EA">
              <w:rPr>
                <w:noProof/>
                <w:webHidden/>
              </w:rPr>
              <w:fldChar w:fldCharType="begin"/>
            </w:r>
            <w:r w:rsidR="007306EA">
              <w:rPr>
                <w:noProof/>
                <w:webHidden/>
              </w:rPr>
              <w:instrText xml:space="preserve"> PAGEREF _Toc390767364 \h </w:instrText>
            </w:r>
            <w:r w:rsidR="007306EA">
              <w:rPr>
                <w:noProof/>
                <w:webHidden/>
              </w:rPr>
            </w:r>
            <w:r w:rsidR="007306EA">
              <w:rPr>
                <w:noProof/>
                <w:webHidden/>
              </w:rPr>
              <w:fldChar w:fldCharType="separate"/>
            </w:r>
            <w:r>
              <w:rPr>
                <w:noProof/>
                <w:webHidden/>
              </w:rPr>
              <w:t>19</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65" w:history="1">
            <w:r w:rsidR="007306EA" w:rsidRPr="002813F9">
              <w:rPr>
                <w:rStyle w:val="Hyperlink"/>
                <w:noProof/>
              </w:rPr>
              <w:t>7.11</w:t>
            </w:r>
            <w:r w:rsidR="007306EA">
              <w:rPr>
                <w:rFonts w:eastAsiaTheme="minorEastAsia"/>
                <w:noProof/>
                <w:lang w:val="en-GB" w:eastAsia="en-GB"/>
              </w:rPr>
              <w:tab/>
            </w:r>
            <w:r w:rsidR="007306EA" w:rsidRPr="002813F9">
              <w:rPr>
                <w:rStyle w:val="Hyperlink"/>
                <w:noProof/>
              </w:rPr>
              <w:t>Records</w:t>
            </w:r>
            <w:r w:rsidR="007306EA">
              <w:rPr>
                <w:noProof/>
                <w:webHidden/>
              </w:rPr>
              <w:tab/>
            </w:r>
            <w:r w:rsidR="007306EA">
              <w:rPr>
                <w:noProof/>
                <w:webHidden/>
              </w:rPr>
              <w:fldChar w:fldCharType="begin"/>
            </w:r>
            <w:r w:rsidR="007306EA">
              <w:rPr>
                <w:noProof/>
                <w:webHidden/>
              </w:rPr>
              <w:instrText xml:space="preserve"> PAGEREF _Toc390767365 \h </w:instrText>
            </w:r>
            <w:r w:rsidR="007306EA">
              <w:rPr>
                <w:noProof/>
                <w:webHidden/>
              </w:rPr>
            </w:r>
            <w:r w:rsidR="007306EA">
              <w:rPr>
                <w:noProof/>
                <w:webHidden/>
              </w:rPr>
              <w:fldChar w:fldCharType="separate"/>
            </w:r>
            <w:r>
              <w:rPr>
                <w:noProof/>
                <w:webHidden/>
              </w:rPr>
              <w:t>19</w:t>
            </w:r>
            <w:r w:rsidR="007306EA">
              <w:rPr>
                <w:noProof/>
                <w:webHidden/>
              </w:rPr>
              <w:fldChar w:fldCharType="end"/>
            </w:r>
          </w:hyperlink>
        </w:p>
        <w:p w:rsidR="007306EA" w:rsidRDefault="004F192F">
          <w:pPr>
            <w:pStyle w:val="TOC2"/>
            <w:tabs>
              <w:tab w:val="left" w:pos="880"/>
              <w:tab w:val="right" w:leader="dot" w:pos="9350"/>
            </w:tabs>
            <w:rPr>
              <w:rFonts w:eastAsiaTheme="minorEastAsia"/>
              <w:noProof/>
              <w:lang w:val="en-GB" w:eastAsia="en-GB"/>
            </w:rPr>
          </w:pPr>
          <w:hyperlink w:anchor="_Toc390767366" w:history="1">
            <w:r w:rsidR="007306EA" w:rsidRPr="002813F9">
              <w:rPr>
                <w:rStyle w:val="Hyperlink"/>
                <w:noProof/>
              </w:rPr>
              <w:t>7.12</w:t>
            </w:r>
            <w:r w:rsidR="007306EA">
              <w:rPr>
                <w:rFonts w:eastAsiaTheme="minorEastAsia"/>
                <w:noProof/>
                <w:lang w:val="en-GB" w:eastAsia="en-GB"/>
              </w:rPr>
              <w:tab/>
            </w:r>
            <w:r w:rsidR="007306EA" w:rsidRPr="002813F9">
              <w:rPr>
                <w:rStyle w:val="Hyperlink"/>
                <w:noProof/>
              </w:rPr>
              <w:t>Pipeline Integrity Management</w:t>
            </w:r>
            <w:r w:rsidR="007306EA">
              <w:rPr>
                <w:noProof/>
                <w:webHidden/>
              </w:rPr>
              <w:tab/>
            </w:r>
            <w:r w:rsidR="007306EA">
              <w:rPr>
                <w:noProof/>
                <w:webHidden/>
              </w:rPr>
              <w:fldChar w:fldCharType="begin"/>
            </w:r>
            <w:r w:rsidR="007306EA">
              <w:rPr>
                <w:noProof/>
                <w:webHidden/>
              </w:rPr>
              <w:instrText xml:space="preserve"> PAGEREF _Toc390767366 \h </w:instrText>
            </w:r>
            <w:r w:rsidR="007306EA">
              <w:rPr>
                <w:noProof/>
                <w:webHidden/>
              </w:rPr>
            </w:r>
            <w:r w:rsidR="007306EA">
              <w:rPr>
                <w:noProof/>
                <w:webHidden/>
              </w:rPr>
              <w:fldChar w:fldCharType="separate"/>
            </w:r>
            <w:r>
              <w:rPr>
                <w:noProof/>
                <w:webHidden/>
              </w:rPr>
              <w:t>20</w:t>
            </w:r>
            <w:r w:rsidR="007306EA">
              <w:rPr>
                <w:noProof/>
                <w:webHidden/>
              </w:rPr>
              <w:fldChar w:fldCharType="end"/>
            </w:r>
          </w:hyperlink>
        </w:p>
        <w:p w:rsidR="007306EA" w:rsidRDefault="004F192F">
          <w:pPr>
            <w:pStyle w:val="TOC1"/>
            <w:tabs>
              <w:tab w:val="left" w:pos="440"/>
              <w:tab w:val="right" w:leader="dot" w:pos="9350"/>
            </w:tabs>
            <w:rPr>
              <w:rFonts w:eastAsiaTheme="minorEastAsia"/>
              <w:noProof/>
              <w:lang w:val="en-GB" w:eastAsia="en-GB"/>
            </w:rPr>
          </w:pPr>
          <w:hyperlink w:anchor="_Toc390767367" w:history="1">
            <w:r w:rsidR="007306EA" w:rsidRPr="002813F9">
              <w:rPr>
                <w:rStyle w:val="Hyperlink"/>
                <w:noProof/>
              </w:rPr>
              <w:t>8</w:t>
            </w:r>
            <w:r w:rsidR="007306EA">
              <w:rPr>
                <w:rFonts w:eastAsiaTheme="minorEastAsia"/>
                <w:noProof/>
                <w:lang w:val="en-GB" w:eastAsia="en-GB"/>
              </w:rPr>
              <w:tab/>
            </w:r>
            <w:r w:rsidR="007306EA" w:rsidRPr="002813F9">
              <w:rPr>
                <w:rStyle w:val="Hyperlink"/>
                <w:noProof/>
              </w:rPr>
              <w:t>Defect Assessment</w:t>
            </w:r>
            <w:r w:rsidR="007306EA">
              <w:rPr>
                <w:noProof/>
                <w:webHidden/>
              </w:rPr>
              <w:tab/>
            </w:r>
            <w:r w:rsidR="007306EA">
              <w:rPr>
                <w:noProof/>
                <w:webHidden/>
              </w:rPr>
              <w:fldChar w:fldCharType="begin"/>
            </w:r>
            <w:r w:rsidR="007306EA">
              <w:rPr>
                <w:noProof/>
                <w:webHidden/>
              </w:rPr>
              <w:instrText xml:space="preserve"> PAGEREF _Toc390767367 \h </w:instrText>
            </w:r>
            <w:r w:rsidR="007306EA">
              <w:rPr>
                <w:noProof/>
                <w:webHidden/>
              </w:rPr>
            </w:r>
            <w:r w:rsidR="007306EA">
              <w:rPr>
                <w:noProof/>
                <w:webHidden/>
              </w:rPr>
              <w:fldChar w:fldCharType="separate"/>
            </w:r>
            <w:r>
              <w:rPr>
                <w:noProof/>
                <w:webHidden/>
              </w:rPr>
              <w:t>20</w:t>
            </w:r>
            <w:r w:rsidR="007306EA">
              <w:rPr>
                <w:noProof/>
                <w:webHidden/>
              </w:rPr>
              <w:fldChar w:fldCharType="end"/>
            </w:r>
          </w:hyperlink>
        </w:p>
        <w:p w:rsidR="007306EA" w:rsidRDefault="004F192F">
          <w:pPr>
            <w:pStyle w:val="TOC1"/>
            <w:tabs>
              <w:tab w:val="left" w:pos="440"/>
              <w:tab w:val="right" w:leader="dot" w:pos="9350"/>
            </w:tabs>
            <w:rPr>
              <w:rFonts w:eastAsiaTheme="minorEastAsia"/>
              <w:noProof/>
              <w:lang w:val="en-GB" w:eastAsia="en-GB"/>
            </w:rPr>
          </w:pPr>
          <w:hyperlink w:anchor="_Toc390767368" w:history="1">
            <w:r w:rsidR="007306EA" w:rsidRPr="002813F9">
              <w:rPr>
                <w:rStyle w:val="Hyperlink"/>
                <w:noProof/>
              </w:rPr>
              <w:t>9</w:t>
            </w:r>
            <w:r w:rsidR="007306EA">
              <w:rPr>
                <w:rFonts w:eastAsiaTheme="minorEastAsia"/>
                <w:noProof/>
                <w:lang w:val="en-GB" w:eastAsia="en-GB"/>
              </w:rPr>
              <w:tab/>
            </w:r>
            <w:r w:rsidR="007306EA" w:rsidRPr="002813F9">
              <w:rPr>
                <w:rStyle w:val="Hyperlink"/>
                <w:noProof/>
              </w:rPr>
              <w:t>Emergency and Repair</w:t>
            </w:r>
            <w:r w:rsidR="007306EA">
              <w:rPr>
                <w:noProof/>
                <w:webHidden/>
              </w:rPr>
              <w:tab/>
            </w:r>
            <w:r w:rsidR="007306EA">
              <w:rPr>
                <w:noProof/>
                <w:webHidden/>
              </w:rPr>
              <w:fldChar w:fldCharType="begin"/>
            </w:r>
            <w:r w:rsidR="007306EA">
              <w:rPr>
                <w:noProof/>
                <w:webHidden/>
              </w:rPr>
              <w:instrText xml:space="preserve"> PAGEREF _Toc390767368 \h </w:instrText>
            </w:r>
            <w:r w:rsidR="007306EA">
              <w:rPr>
                <w:noProof/>
                <w:webHidden/>
              </w:rPr>
            </w:r>
            <w:r w:rsidR="007306EA">
              <w:rPr>
                <w:noProof/>
                <w:webHidden/>
              </w:rPr>
              <w:fldChar w:fldCharType="separate"/>
            </w:r>
            <w:r>
              <w:rPr>
                <w:noProof/>
                <w:webHidden/>
              </w:rPr>
              <w:t>21</w:t>
            </w:r>
            <w:r w:rsidR="007306EA">
              <w:rPr>
                <w:noProof/>
                <w:webHidden/>
              </w:rPr>
              <w:fldChar w:fldCharType="end"/>
            </w:r>
          </w:hyperlink>
        </w:p>
        <w:p w:rsidR="007306EA" w:rsidRDefault="004F192F">
          <w:pPr>
            <w:pStyle w:val="TOC1"/>
            <w:tabs>
              <w:tab w:val="left" w:pos="660"/>
              <w:tab w:val="right" w:leader="dot" w:pos="9350"/>
            </w:tabs>
            <w:rPr>
              <w:rFonts w:eastAsiaTheme="minorEastAsia"/>
              <w:noProof/>
              <w:lang w:val="en-GB" w:eastAsia="en-GB"/>
            </w:rPr>
          </w:pPr>
          <w:hyperlink w:anchor="_Toc390767369" w:history="1">
            <w:r w:rsidR="007306EA" w:rsidRPr="002813F9">
              <w:rPr>
                <w:rStyle w:val="Hyperlink"/>
                <w:noProof/>
              </w:rPr>
              <w:t>10</w:t>
            </w:r>
            <w:r w:rsidR="007306EA">
              <w:rPr>
                <w:rFonts w:eastAsiaTheme="minorEastAsia"/>
                <w:noProof/>
                <w:lang w:val="en-GB" w:eastAsia="en-GB"/>
              </w:rPr>
              <w:tab/>
            </w:r>
            <w:r w:rsidR="007306EA" w:rsidRPr="002813F9">
              <w:rPr>
                <w:rStyle w:val="Hyperlink"/>
                <w:noProof/>
              </w:rPr>
              <w:t>Keeping of Records</w:t>
            </w:r>
            <w:r w:rsidR="007306EA">
              <w:rPr>
                <w:noProof/>
                <w:webHidden/>
              </w:rPr>
              <w:tab/>
            </w:r>
            <w:r w:rsidR="007306EA">
              <w:rPr>
                <w:noProof/>
                <w:webHidden/>
              </w:rPr>
              <w:fldChar w:fldCharType="begin"/>
            </w:r>
            <w:r w:rsidR="007306EA">
              <w:rPr>
                <w:noProof/>
                <w:webHidden/>
              </w:rPr>
              <w:instrText xml:space="preserve"> PAGEREF _Toc390767369 \h </w:instrText>
            </w:r>
            <w:r w:rsidR="007306EA">
              <w:rPr>
                <w:noProof/>
                <w:webHidden/>
              </w:rPr>
            </w:r>
            <w:r w:rsidR="007306EA">
              <w:rPr>
                <w:noProof/>
                <w:webHidden/>
              </w:rPr>
              <w:fldChar w:fldCharType="separate"/>
            </w:r>
            <w:r>
              <w:rPr>
                <w:noProof/>
                <w:webHidden/>
              </w:rPr>
              <w:t>21</w:t>
            </w:r>
            <w:r w:rsidR="007306EA">
              <w:rPr>
                <w:noProof/>
                <w:webHidden/>
              </w:rPr>
              <w:fldChar w:fldCharType="end"/>
            </w:r>
          </w:hyperlink>
        </w:p>
        <w:p w:rsidR="007306EA" w:rsidRDefault="004F192F">
          <w:pPr>
            <w:pStyle w:val="TOC1"/>
            <w:tabs>
              <w:tab w:val="left" w:pos="660"/>
              <w:tab w:val="right" w:leader="dot" w:pos="9350"/>
            </w:tabs>
            <w:rPr>
              <w:rFonts w:eastAsiaTheme="minorEastAsia"/>
              <w:noProof/>
              <w:lang w:val="en-GB" w:eastAsia="en-GB"/>
            </w:rPr>
          </w:pPr>
          <w:hyperlink w:anchor="_Toc390767370" w:history="1">
            <w:r w:rsidR="007306EA" w:rsidRPr="002813F9">
              <w:rPr>
                <w:rStyle w:val="Hyperlink"/>
                <w:noProof/>
              </w:rPr>
              <w:t>11</w:t>
            </w:r>
            <w:r w:rsidR="007306EA">
              <w:rPr>
                <w:rFonts w:eastAsiaTheme="minorEastAsia"/>
                <w:noProof/>
                <w:lang w:val="en-GB" w:eastAsia="en-GB"/>
              </w:rPr>
              <w:tab/>
            </w:r>
            <w:r w:rsidR="007306EA" w:rsidRPr="002813F9">
              <w:rPr>
                <w:rStyle w:val="Hyperlink"/>
                <w:noProof/>
              </w:rPr>
              <w:t>Modification and Repair Procedure</w:t>
            </w:r>
            <w:r w:rsidR="007306EA">
              <w:rPr>
                <w:noProof/>
                <w:webHidden/>
              </w:rPr>
              <w:tab/>
            </w:r>
            <w:r w:rsidR="007306EA">
              <w:rPr>
                <w:noProof/>
                <w:webHidden/>
              </w:rPr>
              <w:fldChar w:fldCharType="begin"/>
            </w:r>
            <w:r w:rsidR="007306EA">
              <w:rPr>
                <w:noProof/>
                <w:webHidden/>
              </w:rPr>
              <w:instrText xml:space="preserve"> PAGEREF _Toc390767370 \h </w:instrText>
            </w:r>
            <w:r w:rsidR="007306EA">
              <w:rPr>
                <w:noProof/>
                <w:webHidden/>
              </w:rPr>
            </w:r>
            <w:r w:rsidR="007306EA">
              <w:rPr>
                <w:noProof/>
                <w:webHidden/>
              </w:rPr>
              <w:fldChar w:fldCharType="separate"/>
            </w:r>
            <w:r>
              <w:rPr>
                <w:noProof/>
                <w:webHidden/>
              </w:rPr>
              <w:t>22</w:t>
            </w:r>
            <w:r w:rsidR="007306EA">
              <w:rPr>
                <w:noProof/>
                <w:webHidden/>
              </w:rPr>
              <w:fldChar w:fldCharType="end"/>
            </w:r>
          </w:hyperlink>
        </w:p>
        <w:p w:rsidR="007306EA" w:rsidRDefault="004F192F">
          <w:pPr>
            <w:pStyle w:val="TOC1"/>
            <w:tabs>
              <w:tab w:val="left" w:pos="660"/>
              <w:tab w:val="right" w:leader="dot" w:pos="9350"/>
            </w:tabs>
            <w:rPr>
              <w:rFonts w:eastAsiaTheme="minorEastAsia"/>
              <w:noProof/>
              <w:lang w:val="en-GB" w:eastAsia="en-GB"/>
            </w:rPr>
          </w:pPr>
          <w:hyperlink w:anchor="_Toc390767371" w:history="1">
            <w:r w:rsidR="007306EA" w:rsidRPr="002813F9">
              <w:rPr>
                <w:rStyle w:val="Hyperlink"/>
                <w:noProof/>
              </w:rPr>
              <w:t>12</w:t>
            </w:r>
            <w:r w:rsidR="007306EA">
              <w:rPr>
                <w:rFonts w:eastAsiaTheme="minorEastAsia"/>
                <w:noProof/>
                <w:lang w:val="en-GB" w:eastAsia="en-GB"/>
              </w:rPr>
              <w:tab/>
            </w:r>
            <w:r w:rsidR="007306EA" w:rsidRPr="002813F9">
              <w:rPr>
                <w:rStyle w:val="Hyperlink"/>
                <w:noProof/>
              </w:rPr>
              <w:t>Review of Strategy</w:t>
            </w:r>
            <w:r w:rsidR="007306EA">
              <w:rPr>
                <w:noProof/>
                <w:webHidden/>
              </w:rPr>
              <w:tab/>
            </w:r>
            <w:r w:rsidR="007306EA">
              <w:rPr>
                <w:noProof/>
                <w:webHidden/>
              </w:rPr>
              <w:fldChar w:fldCharType="begin"/>
            </w:r>
            <w:r w:rsidR="007306EA">
              <w:rPr>
                <w:noProof/>
                <w:webHidden/>
              </w:rPr>
              <w:instrText xml:space="preserve"> PAGEREF _Toc390767371 \h </w:instrText>
            </w:r>
            <w:r w:rsidR="007306EA">
              <w:rPr>
                <w:noProof/>
                <w:webHidden/>
              </w:rPr>
            </w:r>
            <w:r w:rsidR="007306EA">
              <w:rPr>
                <w:noProof/>
                <w:webHidden/>
              </w:rPr>
              <w:fldChar w:fldCharType="separate"/>
            </w:r>
            <w:r>
              <w:rPr>
                <w:noProof/>
                <w:webHidden/>
              </w:rPr>
              <w:t>22</w:t>
            </w:r>
            <w:r w:rsidR="007306EA">
              <w:rPr>
                <w:noProof/>
                <w:webHidden/>
              </w:rPr>
              <w:fldChar w:fldCharType="end"/>
            </w:r>
          </w:hyperlink>
        </w:p>
        <w:p w:rsidR="007306EA" w:rsidRDefault="004F192F">
          <w:pPr>
            <w:pStyle w:val="TOC1"/>
            <w:tabs>
              <w:tab w:val="left" w:pos="660"/>
              <w:tab w:val="right" w:leader="dot" w:pos="9350"/>
            </w:tabs>
            <w:rPr>
              <w:rFonts w:eastAsiaTheme="minorEastAsia"/>
              <w:noProof/>
              <w:lang w:val="en-GB" w:eastAsia="en-GB"/>
            </w:rPr>
          </w:pPr>
          <w:hyperlink w:anchor="_Toc390767372" w:history="1">
            <w:r w:rsidR="007306EA" w:rsidRPr="002813F9">
              <w:rPr>
                <w:rStyle w:val="Hyperlink"/>
                <w:noProof/>
                <w:lang w:val="en-GB"/>
              </w:rPr>
              <w:t>13</w:t>
            </w:r>
            <w:r w:rsidR="007306EA">
              <w:rPr>
                <w:rFonts w:eastAsiaTheme="minorEastAsia"/>
                <w:noProof/>
                <w:lang w:val="en-GB" w:eastAsia="en-GB"/>
              </w:rPr>
              <w:tab/>
            </w:r>
            <w:r w:rsidR="007306EA" w:rsidRPr="002813F9">
              <w:rPr>
                <w:rStyle w:val="Hyperlink"/>
                <w:noProof/>
                <w:lang w:val="en-GB"/>
              </w:rPr>
              <w:t>References</w:t>
            </w:r>
            <w:r w:rsidR="007306EA">
              <w:rPr>
                <w:noProof/>
                <w:webHidden/>
              </w:rPr>
              <w:tab/>
            </w:r>
            <w:r w:rsidR="007306EA">
              <w:rPr>
                <w:noProof/>
                <w:webHidden/>
              </w:rPr>
              <w:fldChar w:fldCharType="begin"/>
            </w:r>
            <w:r w:rsidR="007306EA">
              <w:rPr>
                <w:noProof/>
                <w:webHidden/>
              </w:rPr>
              <w:instrText xml:space="preserve"> PAGEREF _Toc390767372 \h </w:instrText>
            </w:r>
            <w:r w:rsidR="007306EA">
              <w:rPr>
                <w:noProof/>
                <w:webHidden/>
              </w:rPr>
            </w:r>
            <w:r w:rsidR="007306EA">
              <w:rPr>
                <w:noProof/>
                <w:webHidden/>
              </w:rPr>
              <w:fldChar w:fldCharType="separate"/>
            </w:r>
            <w:r>
              <w:rPr>
                <w:noProof/>
                <w:webHidden/>
              </w:rPr>
              <w:t>27</w:t>
            </w:r>
            <w:r w:rsidR="007306EA">
              <w:rPr>
                <w:noProof/>
                <w:webHidden/>
              </w:rPr>
              <w:fldChar w:fldCharType="end"/>
            </w:r>
          </w:hyperlink>
        </w:p>
        <w:p w:rsidR="008D1783" w:rsidRDefault="009E4D1D">
          <w:r>
            <w:fldChar w:fldCharType="end"/>
          </w:r>
        </w:p>
      </w:sdtContent>
    </w:sdt>
    <w:p w:rsidR="003F71FF" w:rsidRDefault="003F71FF" w:rsidP="00B60D55">
      <w:pPr>
        <w:pStyle w:val="Heading1"/>
        <w:numPr>
          <w:ilvl w:val="0"/>
          <w:numId w:val="0"/>
        </w:numPr>
        <w:ind w:left="432"/>
        <w:rPr>
          <w:color w:val="4F81BD" w:themeColor="accent1"/>
          <w:sz w:val="26"/>
          <w:szCs w:val="26"/>
          <w:lang w:val="en-GB"/>
        </w:rPr>
      </w:pPr>
      <w:r>
        <w:rPr>
          <w:lang w:val="en-GB"/>
        </w:rPr>
        <w:br w:type="page"/>
      </w:r>
    </w:p>
    <w:p w:rsidR="005D6C19" w:rsidRDefault="004C030D" w:rsidP="005D6C19">
      <w:pPr>
        <w:pStyle w:val="Heading1"/>
      </w:pPr>
      <w:bookmarkStart w:id="2" w:name="_Toc390767326"/>
      <w:r w:rsidRPr="00B60D55">
        <w:lastRenderedPageBreak/>
        <w:t>INTRODUCTION</w:t>
      </w:r>
      <w:bookmarkEnd w:id="2"/>
    </w:p>
    <w:p w:rsidR="005D6C19" w:rsidRPr="00040AE1" w:rsidRDefault="005D6C19" w:rsidP="005D6C19">
      <w:pPr>
        <w:ind w:left="709" w:hanging="425"/>
      </w:pPr>
    </w:p>
    <w:p w:rsidR="005D6C19" w:rsidRPr="007D7660" w:rsidRDefault="005D6C19" w:rsidP="005D6C19">
      <w:pPr>
        <w:jc w:val="both"/>
        <w:rPr>
          <w:rFonts w:cs="Arial"/>
        </w:rPr>
      </w:pPr>
      <w:r w:rsidRPr="007D7660">
        <w:rPr>
          <w:rFonts w:cs="Arial"/>
        </w:rPr>
        <w:t xml:space="preserve">To ensure a high level of safety and reliability in operation, it is essential to have a system of </w:t>
      </w:r>
      <w:r>
        <w:rPr>
          <w:rFonts w:cs="Arial"/>
        </w:rPr>
        <w:t xml:space="preserve">inspection and </w:t>
      </w:r>
      <w:r w:rsidRPr="007D7660">
        <w:rPr>
          <w:rFonts w:cs="Arial"/>
        </w:rPr>
        <w:t xml:space="preserve">maintenance for steel pipelines and pipeline systems, and their ancillary equipment operating above 7 </w:t>
      </w:r>
      <w:proofErr w:type="spellStart"/>
      <w:r w:rsidRPr="007D7660">
        <w:rPr>
          <w:rFonts w:cs="Arial"/>
        </w:rPr>
        <w:t>barg</w:t>
      </w:r>
      <w:proofErr w:type="spellEnd"/>
      <w:r w:rsidRPr="007D7660">
        <w:rPr>
          <w:rFonts w:cs="Arial"/>
        </w:rPr>
        <w:t>.</w:t>
      </w:r>
    </w:p>
    <w:p w:rsidR="005D6C19" w:rsidRPr="007D7660" w:rsidRDefault="005D6C19" w:rsidP="005D6C19">
      <w:pPr>
        <w:jc w:val="both"/>
        <w:rPr>
          <w:rFonts w:cs="Arial"/>
        </w:rPr>
      </w:pPr>
      <w:r w:rsidRPr="007D7660">
        <w:rPr>
          <w:rFonts w:cs="Arial"/>
        </w:rPr>
        <w:t>The primary purpose of this strategy is to detect and prevent in-service damage, degradation, or defects which can lead to failures.</w:t>
      </w:r>
    </w:p>
    <w:p w:rsidR="005D6C19" w:rsidRPr="007D7660" w:rsidRDefault="005D6C19" w:rsidP="005D6C19">
      <w:pPr>
        <w:jc w:val="both"/>
        <w:rPr>
          <w:rFonts w:cs="Arial"/>
        </w:rPr>
      </w:pPr>
      <w:r w:rsidRPr="007D7660">
        <w:rPr>
          <w:rFonts w:cs="Arial"/>
        </w:rPr>
        <w:t>This paper provides the basis for a common strategy towards meeting the above objective, allowing efficient and cost effective maintenance and inspection whilst demonstrating compliance with appropriate legislation in the UK.</w:t>
      </w:r>
    </w:p>
    <w:p w:rsidR="005D6C19" w:rsidRPr="007D7660" w:rsidRDefault="005D6C19" w:rsidP="005D6C19">
      <w:pPr>
        <w:jc w:val="both"/>
        <w:rPr>
          <w:rFonts w:cs="Arial"/>
        </w:rPr>
      </w:pPr>
      <w:r w:rsidRPr="007D7660">
        <w:rPr>
          <w:rFonts w:cs="Arial"/>
        </w:rPr>
        <w:t xml:space="preserve">The maintenance strategies outlined in this document are considered </w:t>
      </w:r>
      <w:r w:rsidR="00482281">
        <w:rPr>
          <w:rFonts w:cs="Arial"/>
        </w:rPr>
        <w:t>good</w:t>
      </w:r>
      <w:r w:rsidRPr="007D7660">
        <w:rPr>
          <w:rFonts w:cs="Arial"/>
        </w:rPr>
        <w:t xml:space="preserve"> practice</w:t>
      </w:r>
      <w:r w:rsidR="00482281">
        <w:rPr>
          <w:rFonts w:cs="Arial"/>
        </w:rPr>
        <w:t xml:space="preserve"> and are generally in line with the relevant UK National or International standards where applicable</w:t>
      </w:r>
      <w:r w:rsidRPr="007D7660">
        <w:rPr>
          <w:rFonts w:cs="Arial"/>
        </w:rPr>
        <w:t xml:space="preserve">.  Alternative strategies may be adopted if they can be demonstrated by the pipeline operator to result in equivalent levels of risk to those outlined in this document.  In all cases, the maintenance strategies applied by the operator should be fully documented in terms of their scope, frequency and responsibility for their execution. </w:t>
      </w:r>
    </w:p>
    <w:p w:rsidR="00962D11" w:rsidRPr="007D7660" w:rsidRDefault="00962D11" w:rsidP="00962D11">
      <w:pPr>
        <w:jc w:val="both"/>
        <w:rPr>
          <w:rFonts w:cs="Arial"/>
        </w:rPr>
      </w:pPr>
      <w:r w:rsidRPr="007D7660">
        <w:rPr>
          <w:rFonts w:cs="Arial"/>
        </w:rPr>
        <w:t>Maintenance intervals should be set in accordance with the recommendations given in PD 8010 2004 or IGE/TD/1 Edition 5</w:t>
      </w:r>
      <w:r w:rsidR="00482281">
        <w:rPr>
          <w:rFonts w:cs="Arial"/>
        </w:rPr>
        <w:t xml:space="preserve">, the key requirements of these documents are </w:t>
      </w:r>
      <w:proofErr w:type="spellStart"/>
      <w:r w:rsidR="00482281">
        <w:rPr>
          <w:rFonts w:cs="Arial"/>
        </w:rPr>
        <w:t>summarised</w:t>
      </w:r>
      <w:proofErr w:type="spellEnd"/>
      <w:r w:rsidR="00482281">
        <w:rPr>
          <w:rFonts w:cs="Arial"/>
        </w:rPr>
        <w:t xml:space="preserve"> in Table 3 of this document</w:t>
      </w:r>
      <w:r w:rsidRPr="007D7660">
        <w:rPr>
          <w:rFonts w:cs="Arial"/>
        </w:rPr>
        <w:t>.  Alternatively, maintenance intervals can be set based on a risk based approach provided suitable reliability data is available to justify these risk based frequencies.  Additionally, inspection regimes should be drawn up for items of equipment on above ground installations that are within the scope of the Pressure Systems Safety Regulations (PSSR), which require that the inspection requirements and frequencies for pressure vessels, pipework and protective devices are identified on the relevant Written Schemes of Examination (WSOE).</w:t>
      </w:r>
    </w:p>
    <w:p w:rsidR="005D6C19" w:rsidRPr="00C40240" w:rsidRDefault="005D6C19" w:rsidP="005D6C19">
      <w:pPr>
        <w:jc w:val="both"/>
        <w:rPr>
          <w:rStyle w:val="StyleArial"/>
          <w:rFonts w:cs="Arial"/>
        </w:rPr>
      </w:pPr>
    </w:p>
    <w:p w:rsidR="005D6C19" w:rsidRPr="005D6C19" w:rsidRDefault="005D6C19" w:rsidP="005D6C19">
      <w:pPr>
        <w:pStyle w:val="Heading1"/>
      </w:pPr>
      <w:bookmarkStart w:id="3" w:name="_Toc218939701"/>
      <w:bookmarkStart w:id="4" w:name="_Toc390767327"/>
      <w:r w:rsidRPr="005D6C19">
        <w:t>Scope</w:t>
      </w:r>
      <w:bookmarkEnd w:id="3"/>
      <w:bookmarkEnd w:id="4"/>
    </w:p>
    <w:p w:rsidR="005D6C19" w:rsidRPr="00040AE1" w:rsidRDefault="005D6C19" w:rsidP="005D6C19">
      <w:pPr>
        <w:ind w:left="709" w:hanging="425"/>
      </w:pPr>
    </w:p>
    <w:p w:rsidR="005D6C19" w:rsidRPr="007D7660" w:rsidRDefault="005D6C19" w:rsidP="00482281">
      <w:pPr>
        <w:jc w:val="both"/>
        <w:rPr>
          <w:rFonts w:cs="Arial"/>
          <w:color w:val="FF0000"/>
        </w:rPr>
      </w:pPr>
      <w:r w:rsidRPr="007D7660">
        <w:rPr>
          <w:rFonts w:cs="Arial"/>
        </w:rPr>
        <w:t xml:space="preserve">This </w:t>
      </w:r>
      <w:r w:rsidR="00962D11">
        <w:rPr>
          <w:rFonts w:cs="Arial"/>
        </w:rPr>
        <w:t>document</w:t>
      </w:r>
      <w:r w:rsidRPr="007D7660">
        <w:rPr>
          <w:rFonts w:cs="Arial"/>
        </w:rPr>
        <w:t xml:space="preserve"> covers the maintenance and inspection of buried steel pipelines operating at pressures greater than 7 </w:t>
      </w:r>
      <w:proofErr w:type="spellStart"/>
      <w:r w:rsidRPr="007D7660">
        <w:rPr>
          <w:rFonts w:cs="Arial"/>
        </w:rPr>
        <w:t>barg</w:t>
      </w:r>
      <w:proofErr w:type="spellEnd"/>
      <w:r w:rsidRPr="007D7660">
        <w:rPr>
          <w:rFonts w:cs="Arial"/>
        </w:rPr>
        <w:t>.  The requirements for maintenance on associated above ground installations are outside the scope of this document.</w:t>
      </w:r>
    </w:p>
    <w:p w:rsidR="005D6C19" w:rsidRPr="007D7660" w:rsidRDefault="005D6C19" w:rsidP="005D6C19">
      <w:pPr>
        <w:jc w:val="both"/>
        <w:rPr>
          <w:rFonts w:cs="Arial"/>
        </w:rPr>
      </w:pPr>
      <w:r w:rsidRPr="007D7660">
        <w:rPr>
          <w:rFonts w:cs="Arial"/>
        </w:rPr>
        <w:t>This document focuses on maintenance and inspection strategies for buried pipelines and is not intended to cover other safety management requirements, e.g. training and competency requirements, emergency planning, operating and maintenance plans, that will be a part of the pipeline operator’s broader safety management strategy.</w:t>
      </w:r>
    </w:p>
    <w:p w:rsidR="005D6C19" w:rsidRPr="007D7660" w:rsidRDefault="005D6C19" w:rsidP="005D6C19">
      <w:pPr>
        <w:ind w:left="709" w:hanging="425"/>
        <w:jc w:val="both"/>
        <w:rPr>
          <w:rFonts w:cs="Arial"/>
        </w:rPr>
      </w:pPr>
    </w:p>
    <w:p w:rsidR="005D6C19" w:rsidRDefault="005D6C19" w:rsidP="005D6C19">
      <w:pPr>
        <w:pStyle w:val="Heading1"/>
      </w:pPr>
      <w:bookmarkStart w:id="5" w:name="_Toc218939702"/>
      <w:bookmarkStart w:id="6" w:name="_Toc390767328"/>
      <w:r>
        <w:lastRenderedPageBreak/>
        <w:t>Main Drivers for inspection and Maintenance</w:t>
      </w:r>
      <w:bookmarkEnd w:id="5"/>
      <w:bookmarkEnd w:id="6"/>
      <w:r>
        <w:t xml:space="preserve"> </w:t>
      </w:r>
    </w:p>
    <w:p w:rsidR="005D6C19" w:rsidRPr="00040AE1" w:rsidRDefault="005D6C19" w:rsidP="005D6C19">
      <w:pPr>
        <w:ind w:left="709" w:hanging="425"/>
      </w:pPr>
    </w:p>
    <w:p w:rsidR="005D6C19" w:rsidRPr="007D7660" w:rsidRDefault="005D6C19" w:rsidP="00482281">
      <w:pPr>
        <w:jc w:val="both"/>
        <w:rPr>
          <w:rFonts w:cs="Arial"/>
        </w:rPr>
      </w:pPr>
      <w:r w:rsidRPr="007D7660">
        <w:rPr>
          <w:rFonts w:cs="Arial"/>
        </w:rPr>
        <w:t>In general terms, the integrity of a pipeline is most secure whilst it remains buried.  A strategy of maintenance requirements, in the form of route surveillance, condition monitoring and inspection, will help ensure that unnecessary intrusive maintenance is greatly reduced, if not avoided.</w:t>
      </w:r>
    </w:p>
    <w:p w:rsidR="005D6C19" w:rsidRPr="007D7660" w:rsidRDefault="005D6C19" w:rsidP="005D6C19">
      <w:pPr>
        <w:jc w:val="both"/>
        <w:rPr>
          <w:rFonts w:cs="Arial"/>
        </w:rPr>
      </w:pPr>
      <w:r w:rsidRPr="007D7660">
        <w:rPr>
          <w:rFonts w:cs="Arial"/>
        </w:rPr>
        <w:t>The following identifies the main issues that determine the need to carry out maintenance and inspection activities and suggests a strategy which must be developed to ensure a robust and economic means of undertaking these activities.</w:t>
      </w:r>
    </w:p>
    <w:p w:rsidR="005D6C19" w:rsidRDefault="005D6C19" w:rsidP="005D6C19"/>
    <w:p w:rsidR="005D6C19" w:rsidRPr="005D6C19" w:rsidRDefault="005D6C19" w:rsidP="005D6C19">
      <w:pPr>
        <w:pStyle w:val="Heading2"/>
      </w:pPr>
      <w:bookmarkStart w:id="7" w:name="_Toc218939703"/>
      <w:bookmarkStart w:id="8" w:name="_Toc390767329"/>
      <w:r w:rsidRPr="005D6C19">
        <w:t>Legislative Compliance</w:t>
      </w:r>
      <w:bookmarkEnd w:id="7"/>
      <w:bookmarkEnd w:id="8"/>
    </w:p>
    <w:p w:rsidR="005D6C19" w:rsidRPr="00672E3B" w:rsidRDefault="005D6C19" w:rsidP="005D6C19">
      <w:pPr>
        <w:ind w:left="709" w:hanging="425"/>
      </w:pPr>
    </w:p>
    <w:p w:rsidR="005D6C19" w:rsidRPr="007D7660" w:rsidRDefault="005D6C19" w:rsidP="005D6C19">
      <w:pPr>
        <w:jc w:val="both"/>
        <w:rPr>
          <w:rFonts w:cs="Arial"/>
        </w:rPr>
      </w:pPr>
      <w:r w:rsidRPr="007D7660">
        <w:rPr>
          <w:rFonts w:cs="Arial"/>
        </w:rPr>
        <w:t xml:space="preserve">Maintenance and inspection requirements must comply at all times with any statutory or legislative requirements.  The main legislative driver in the UK is The Health and Safety at Work Act (1974) and the associated Regulations: The Pipelines Safety Regulations 1996 (PSR) and The Pressure Systems Safety Regulations 2000 (PSSR). </w:t>
      </w:r>
      <w:r>
        <w:rPr>
          <w:rFonts w:cs="Arial"/>
        </w:rPr>
        <w:t xml:space="preserve">In addition, the operators of natural gas pipelines must comply with the Gas Safety (Management) Regulations, which require that operations and maintenance procedures are described in the Safety Case for the conveyance of gas. </w:t>
      </w:r>
      <w:r w:rsidRPr="007D7660">
        <w:rPr>
          <w:rFonts w:cs="Arial"/>
        </w:rPr>
        <w:t>A summary of legislative drivers is given in Table 1.</w:t>
      </w:r>
    </w:p>
    <w:p w:rsidR="005D6C19" w:rsidRPr="004D3197" w:rsidRDefault="005D6C19" w:rsidP="005D6C19">
      <w:pPr>
        <w:ind w:left="709" w:hanging="425"/>
        <w:jc w:val="both"/>
        <w:rPr>
          <w:rStyle w:val="StyleArial"/>
          <w:rFonts w:cs="Arial"/>
        </w:rPr>
      </w:pPr>
    </w:p>
    <w:p w:rsidR="005D6C19" w:rsidRPr="00531222" w:rsidRDefault="005D6C19" w:rsidP="00531222">
      <w:pPr>
        <w:pStyle w:val="Heading2"/>
      </w:pPr>
      <w:bookmarkStart w:id="9" w:name="_Toc218939704"/>
      <w:bookmarkStart w:id="10" w:name="_Toc390767330"/>
      <w:r w:rsidRPr="00531222">
        <w:t>Operational Duty</w:t>
      </w:r>
      <w:bookmarkEnd w:id="9"/>
      <w:bookmarkEnd w:id="10"/>
    </w:p>
    <w:p w:rsidR="005D6C19" w:rsidRPr="00672E3B" w:rsidRDefault="005D6C19" w:rsidP="005D6C19">
      <w:pPr>
        <w:ind w:left="709" w:hanging="425"/>
      </w:pPr>
    </w:p>
    <w:p w:rsidR="005D6C19" w:rsidRPr="007D7660" w:rsidRDefault="005D6C19" w:rsidP="00482281">
      <w:pPr>
        <w:jc w:val="both"/>
        <w:rPr>
          <w:rFonts w:cs="Arial"/>
        </w:rPr>
      </w:pPr>
      <w:r w:rsidRPr="007D7660">
        <w:rPr>
          <w:rFonts w:cs="Arial"/>
        </w:rPr>
        <w:t>The life cycle of a pipeline can be considered to follow the ‘bath tub’ failure probability curve with higher incidences of failure in early life followed by a fairly constant failure rate which gradually increases towards the end of the pipeline’s life.</w:t>
      </w:r>
    </w:p>
    <w:p w:rsidR="005D6C19" w:rsidRPr="007D7660" w:rsidRDefault="005D6C19" w:rsidP="00531222">
      <w:pPr>
        <w:jc w:val="both"/>
        <w:rPr>
          <w:rFonts w:cs="Arial"/>
        </w:rPr>
      </w:pPr>
      <w:r w:rsidRPr="007D7660">
        <w:rPr>
          <w:rFonts w:cs="Arial"/>
        </w:rPr>
        <w:t>With pipelines, early life failures generally result from damage associated with construction and commissioning.  A constant failure rate is then generally observed during the operating life, which is mainly due to random mechanical damage. A gradual increase in failure rate then may be caused by age and duty related damage mechanisms.</w:t>
      </w:r>
    </w:p>
    <w:p w:rsidR="005D6C19" w:rsidRPr="007D7660" w:rsidRDefault="005D6C19" w:rsidP="00531222">
      <w:pPr>
        <w:jc w:val="both"/>
        <w:rPr>
          <w:rFonts w:cs="Arial"/>
        </w:rPr>
      </w:pPr>
      <w:r w:rsidRPr="007D7660">
        <w:rPr>
          <w:rFonts w:cs="Arial"/>
        </w:rPr>
        <w:t xml:space="preserve">A maintenance and inspection strategy should be applied which can accommodate the early failures, </w:t>
      </w:r>
      <w:proofErr w:type="spellStart"/>
      <w:r w:rsidRPr="007D7660">
        <w:rPr>
          <w:rFonts w:cs="Arial"/>
        </w:rPr>
        <w:t>minimise</w:t>
      </w:r>
      <w:proofErr w:type="spellEnd"/>
      <w:r w:rsidRPr="007D7660">
        <w:rPr>
          <w:rFonts w:cs="Arial"/>
        </w:rPr>
        <w:t xml:space="preserve"> and respond to random failures, and anticipate and avoid predictable failures due to age and duty deterioration mechanisms.</w:t>
      </w:r>
    </w:p>
    <w:p w:rsidR="005D6C19" w:rsidRPr="004D3197" w:rsidRDefault="005D6C19" w:rsidP="005D6C19">
      <w:pPr>
        <w:ind w:left="709" w:hanging="425"/>
        <w:jc w:val="both"/>
        <w:rPr>
          <w:rFonts w:cs="Arial"/>
        </w:rPr>
      </w:pPr>
    </w:p>
    <w:p w:rsidR="005D6C19" w:rsidRPr="00531222" w:rsidRDefault="005D6C19" w:rsidP="00531222">
      <w:pPr>
        <w:pStyle w:val="Heading2"/>
      </w:pPr>
      <w:bookmarkStart w:id="11" w:name="_Toc218939705"/>
      <w:bookmarkStart w:id="12" w:name="_Toc390767331"/>
      <w:r w:rsidRPr="00531222">
        <w:lastRenderedPageBreak/>
        <w:t>Business and Economic Factors</w:t>
      </w:r>
      <w:bookmarkEnd w:id="11"/>
      <w:bookmarkEnd w:id="12"/>
      <w:r w:rsidRPr="00531222">
        <w:t xml:space="preserve">  </w:t>
      </w:r>
    </w:p>
    <w:p w:rsidR="005D6C19" w:rsidRPr="004D3197" w:rsidRDefault="005D6C19" w:rsidP="005D6C19">
      <w:pPr>
        <w:ind w:left="709" w:hanging="425"/>
        <w:jc w:val="both"/>
        <w:rPr>
          <w:rFonts w:cs="Arial"/>
        </w:rPr>
      </w:pPr>
    </w:p>
    <w:p w:rsidR="005D6C19" w:rsidRPr="007D7660" w:rsidRDefault="005D6C19" w:rsidP="00531222">
      <w:pPr>
        <w:jc w:val="both"/>
        <w:rPr>
          <w:rFonts w:cs="Arial"/>
        </w:rPr>
      </w:pPr>
      <w:r w:rsidRPr="007D7660">
        <w:rPr>
          <w:rFonts w:cs="Arial"/>
        </w:rPr>
        <w:t xml:space="preserve">The maintenance and inspection strategy should ensure transportation and delivery of the product to the satisfaction of the operator and/or the customers.  It should be robustly planned to </w:t>
      </w:r>
      <w:proofErr w:type="spellStart"/>
      <w:r w:rsidRPr="007D7660">
        <w:rPr>
          <w:rFonts w:cs="Arial"/>
        </w:rPr>
        <w:t>optimise</w:t>
      </w:r>
      <w:proofErr w:type="spellEnd"/>
      <w:r w:rsidRPr="007D7660">
        <w:rPr>
          <w:rFonts w:cs="Arial"/>
        </w:rPr>
        <w:t xml:space="preserve"> performance by increasing the overall life and ensuring that the probability of failure remains at an acceptable level whilst </w:t>
      </w:r>
      <w:proofErr w:type="spellStart"/>
      <w:r w:rsidRPr="007D7660">
        <w:rPr>
          <w:rFonts w:cs="Arial"/>
        </w:rPr>
        <w:t>minimising</w:t>
      </w:r>
      <w:proofErr w:type="spellEnd"/>
      <w:r w:rsidRPr="007D7660">
        <w:rPr>
          <w:rFonts w:cs="Arial"/>
        </w:rPr>
        <w:t xml:space="preserve"> overall operating costs.</w:t>
      </w:r>
    </w:p>
    <w:p w:rsidR="005D6C19" w:rsidRPr="00672E3B" w:rsidRDefault="005D6C19" w:rsidP="005D6C19">
      <w:pPr>
        <w:ind w:left="709" w:hanging="425"/>
        <w:jc w:val="both"/>
        <w:rPr>
          <w:rStyle w:val="StyleArial"/>
          <w:rFonts w:cs="Arial"/>
        </w:rPr>
      </w:pPr>
    </w:p>
    <w:p w:rsidR="005D6C19" w:rsidRPr="00531222" w:rsidRDefault="005D6C19" w:rsidP="00531222">
      <w:pPr>
        <w:pStyle w:val="Heading2"/>
      </w:pPr>
      <w:bookmarkStart w:id="13" w:name="_Toc218939706"/>
      <w:bookmarkStart w:id="14" w:name="_Toc390767332"/>
      <w:r w:rsidRPr="00531222">
        <w:t>Safety and Environmental Factors</w:t>
      </w:r>
      <w:bookmarkEnd w:id="13"/>
      <w:bookmarkEnd w:id="14"/>
    </w:p>
    <w:p w:rsidR="005D6C19" w:rsidRPr="00F860A9" w:rsidRDefault="005D6C19" w:rsidP="005D6C19"/>
    <w:p w:rsidR="005D6C19" w:rsidRPr="007D7660" w:rsidRDefault="005D6C19" w:rsidP="00531222">
      <w:pPr>
        <w:jc w:val="both"/>
        <w:rPr>
          <w:rFonts w:cs="Arial"/>
        </w:rPr>
      </w:pPr>
      <w:r w:rsidRPr="007D7660">
        <w:rPr>
          <w:rFonts w:cs="Arial"/>
        </w:rPr>
        <w:t xml:space="preserve">Effective maintenance and inspection is essential to </w:t>
      </w:r>
      <w:proofErr w:type="spellStart"/>
      <w:r w:rsidRPr="007D7660">
        <w:rPr>
          <w:rFonts w:cs="Arial"/>
        </w:rPr>
        <w:t>minimise</w:t>
      </w:r>
      <w:proofErr w:type="spellEnd"/>
      <w:r w:rsidRPr="007D7660">
        <w:rPr>
          <w:rFonts w:cs="Arial"/>
        </w:rPr>
        <w:t xml:space="preserve"> the risks to safety and the environment caused by pipeline failure.  It is also essential to ensure maintenance and inspection activities </w:t>
      </w:r>
      <w:proofErr w:type="spellStart"/>
      <w:r w:rsidRPr="007D7660">
        <w:rPr>
          <w:rFonts w:cs="Arial"/>
        </w:rPr>
        <w:t>minimise</w:t>
      </w:r>
      <w:proofErr w:type="spellEnd"/>
      <w:r w:rsidRPr="007D7660">
        <w:rPr>
          <w:rFonts w:cs="Arial"/>
        </w:rPr>
        <w:t xml:space="preserve"> impact on the safety of the public, staff and contractors or on the local environment.</w:t>
      </w:r>
    </w:p>
    <w:p w:rsidR="005D6C19" w:rsidRPr="00672E3B" w:rsidRDefault="005D6C19" w:rsidP="00531222">
      <w:pPr>
        <w:jc w:val="both"/>
        <w:rPr>
          <w:rFonts w:cs="Arial"/>
        </w:rPr>
      </w:pPr>
    </w:p>
    <w:p w:rsidR="005D6C19" w:rsidRPr="00531222" w:rsidRDefault="005D6C19" w:rsidP="00531222">
      <w:pPr>
        <w:pStyle w:val="Heading2"/>
      </w:pPr>
      <w:bookmarkStart w:id="15" w:name="_Toc218939707"/>
      <w:bookmarkStart w:id="16" w:name="_Toc390767333"/>
      <w:r w:rsidRPr="00531222">
        <w:t>Potential Damage Mechanisms</w:t>
      </w:r>
      <w:bookmarkEnd w:id="15"/>
      <w:bookmarkEnd w:id="16"/>
    </w:p>
    <w:p w:rsidR="005D6C19" w:rsidRPr="00F860A9" w:rsidRDefault="005D6C19" w:rsidP="00531222"/>
    <w:p w:rsidR="005D6C19" w:rsidRPr="007D7660" w:rsidRDefault="005D6C19" w:rsidP="00531222">
      <w:pPr>
        <w:jc w:val="both"/>
        <w:rPr>
          <w:rFonts w:cs="Arial"/>
        </w:rPr>
      </w:pPr>
      <w:r w:rsidRPr="007D7660">
        <w:rPr>
          <w:rFonts w:cs="Arial"/>
        </w:rPr>
        <w:t>For pipelines operating in the UK, the main causes of failure are identified as impact damage due to 3</w:t>
      </w:r>
      <w:r w:rsidRPr="007D7660">
        <w:rPr>
          <w:rFonts w:cs="Arial"/>
          <w:vertAlign w:val="superscript"/>
        </w:rPr>
        <w:t>rd</w:t>
      </w:r>
      <w:r w:rsidRPr="007D7660">
        <w:rPr>
          <w:rFonts w:cs="Arial"/>
        </w:rPr>
        <w:t xml:space="preserve"> party interference, ground movement, </w:t>
      </w:r>
      <w:r>
        <w:rPr>
          <w:rFonts w:cs="Arial"/>
        </w:rPr>
        <w:t xml:space="preserve">corrosion, </w:t>
      </w:r>
      <w:r w:rsidRPr="007D7660">
        <w:rPr>
          <w:rFonts w:cs="Arial"/>
        </w:rPr>
        <w:t>fatigue,</w:t>
      </w:r>
      <w:r>
        <w:rPr>
          <w:rFonts w:cs="Arial"/>
        </w:rPr>
        <w:t xml:space="preserve"> </w:t>
      </w:r>
      <w:r w:rsidRPr="007D7660">
        <w:rPr>
          <w:rFonts w:cs="Arial"/>
        </w:rPr>
        <w:t xml:space="preserve">and operator error.  These causes of failure should be considered when determining maintenance and inspection activities.  A robust emergency </w:t>
      </w:r>
      <w:r>
        <w:rPr>
          <w:rFonts w:cs="Arial"/>
        </w:rPr>
        <w:t>response</w:t>
      </w:r>
      <w:r w:rsidRPr="007D7660">
        <w:rPr>
          <w:rFonts w:cs="Arial"/>
        </w:rPr>
        <w:t xml:space="preserve"> should also be available to react to unforeseen situations.</w:t>
      </w:r>
    </w:p>
    <w:p w:rsidR="005D6C19" w:rsidRPr="004D3197" w:rsidRDefault="005D6C19" w:rsidP="00531222">
      <w:pPr>
        <w:ind w:hanging="425"/>
        <w:jc w:val="both"/>
        <w:rPr>
          <w:rStyle w:val="StyleArial"/>
          <w:rFonts w:cs="Arial"/>
        </w:rPr>
      </w:pPr>
    </w:p>
    <w:p w:rsidR="005D6C19" w:rsidRPr="00531222" w:rsidRDefault="005D6C19" w:rsidP="00531222">
      <w:pPr>
        <w:pStyle w:val="Heading2"/>
      </w:pPr>
      <w:bookmarkStart w:id="17" w:name="_Toc218939708"/>
      <w:bookmarkStart w:id="18" w:name="_Toc390767334"/>
      <w:r w:rsidRPr="00531222">
        <w:t>Third Party Activities</w:t>
      </w:r>
      <w:bookmarkEnd w:id="17"/>
      <w:bookmarkEnd w:id="18"/>
      <w:r w:rsidRPr="00531222">
        <w:t xml:space="preserve"> </w:t>
      </w:r>
    </w:p>
    <w:p w:rsidR="005D6C19" w:rsidRPr="00173019" w:rsidRDefault="005D6C19" w:rsidP="00531222"/>
    <w:p w:rsidR="005D6C19" w:rsidRPr="007D7660" w:rsidRDefault="005D6C19" w:rsidP="00482281">
      <w:pPr>
        <w:jc w:val="both"/>
        <w:rPr>
          <w:rFonts w:cs="Arial"/>
        </w:rPr>
      </w:pPr>
      <w:r w:rsidRPr="007D7660">
        <w:rPr>
          <w:rFonts w:cs="Arial"/>
        </w:rPr>
        <w:t xml:space="preserve">It is essential that all reasonable precautions are taken to reduce the risk to pipelines being struck or damaged by third party activities.  Monitoring of building developments should also be undertaken to </w:t>
      </w:r>
      <w:r w:rsidR="002B16FD">
        <w:rPr>
          <w:rFonts w:cs="Arial"/>
        </w:rPr>
        <w:t>manage</w:t>
      </w:r>
      <w:r w:rsidRPr="007D7660">
        <w:rPr>
          <w:rFonts w:cs="Arial"/>
        </w:rPr>
        <w:t xml:space="preserve"> potential proximity and population density infringements along the pipeline route.  Additional liaison with local authority planners will establish at an early stage any proposals for building work that may affect the integrity of the pipeline.</w:t>
      </w:r>
      <w:r>
        <w:rPr>
          <w:rFonts w:cs="Arial"/>
        </w:rPr>
        <w:t xml:space="preserve"> Further details are provided in Section </w:t>
      </w:r>
      <w:r w:rsidR="00962D11">
        <w:rPr>
          <w:rFonts w:cs="Arial"/>
        </w:rPr>
        <w:t>7</w:t>
      </w:r>
      <w:r>
        <w:rPr>
          <w:rFonts w:cs="Arial"/>
        </w:rPr>
        <w:t>.</w:t>
      </w:r>
    </w:p>
    <w:p w:rsidR="005D6C19" w:rsidRPr="007D7660" w:rsidRDefault="005D6C19" w:rsidP="00531222">
      <w:pPr>
        <w:jc w:val="both"/>
        <w:rPr>
          <w:rFonts w:cs="Arial"/>
        </w:rPr>
      </w:pPr>
      <w:r>
        <w:rPr>
          <w:rFonts w:cs="Arial"/>
        </w:rPr>
        <w:t xml:space="preserve">Third parties planning to undertake work in the vicinity of the pipeline should be provided with pipeline location information. For high risk work, consideration should be given to physically marking out the pipeline route and supervising the third party work.  Where appropriate pipeline operators may also benefit in participating in one call systems such as </w:t>
      </w:r>
      <w:proofErr w:type="spellStart"/>
      <w:r>
        <w:rPr>
          <w:rFonts w:cs="Arial"/>
        </w:rPr>
        <w:t>Linesearch</w:t>
      </w:r>
      <w:proofErr w:type="spellEnd"/>
      <w:r>
        <w:rPr>
          <w:rFonts w:cs="Arial"/>
        </w:rPr>
        <w:t xml:space="preserve">, this will provide greater assurance that pipeline operators are consulted before third parties undertake work in the vicinity of their pipelines. </w:t>
      </w:r>
    </w:p>
    <w:p w:rsidR="005D6C19" w:rsidRPr="004D3DCA" w:rsidRDefault="005D6C19" w:rsidP="00531222">
      <w:pPr>
        <w:jc w:val="both"/>
        <w:rPr>
          <w:rFonts w:cs="Arial"/>
        </w:rPr>
      </w:pPr>
    </w:p>
    <w:p w:rsidR="005D6C19" w:rsidRPr="00531222" w:rsidRDefault="005D6C19" w:rsidP="00531222">
      <w:pPr>
        <w:pStyle w:val="Heading1"/>
      </w:pPr>
      <w:bookmarkStart w:id="19" w:name="_Toc218939709"/>
      <w:bookmarkStart w:id="20" w:name="_Toc390767335"/>
      <w:r w:rsidRPr="00531222">
        <w:lastRenderedPageBreak/>
        <w:t>Legislative Requirements</w:t>
      </w:r>
      <w:bookmarkEnd w:id="19"/>
      <w:bookmarkEnd w:id="20"/>
    </w:p>
    <w:p w:rsidR="005D6C19" w:rsidRPr="00173019" w:rsidRDefault="005D6C19" w:rsidP="00531222"/>
    <w:p w:rsidR="005D6C19" w:rsidRPr="007D7660" w:rsidRDefault="005D6C19" w:rsidP="00482281">
      <w:pPr>
        <w:jc w:val="both"/>
        <w:rPr>
          <w:rFonts w:cs="Arial"/>
        </w:rPr>
      </w:pPr>
      <w:r w:rsidRPr="007D7660">
        <w:rPr>
          <w:rFonts w:cs="Arial"/>
        </w:rPr>
        <w:t>There are two main pieces of legislation, under the umbrella of The Health and Safety at Work Act 1974 which affect the operation of pipelines.  They are the Pipelines Safety Regulations 1996 (PSR) and the Pressure Systems Safety Regulations 2000 (PSSR).</w:t>
      </w:r>
    </w:p>
    <w:p w:rsidR="005D6C19" w:rsidRPr="007D7660" w:rsidRDefault="005D6C19" w:rsidP="00531222">
      <w:pPr>
        <w:jc w:val="both"/>
        <w:rPr>
          <w:rFonts w:cs="Arial"/>
        </w:rPr>
      </w:pPr>
      <w:r w:rsidRPr="007D7660">
        <w:rPr>
          <w:rFonts w:cs="Arial"/>
        </w:rPr>
        <w:t>The PSR provide a goal setting, risk-based approach to operating and maintaining pipelines.  The PSR cover:-</w:t>
      </w:r>
    </w:p>
    <w:p w:rsidR="005D6C19" w:rsidRPr="00166AEB" w:rsidRDefault="005D6C19" w:rsidP="00166AEB">
      <w:pPr>
        <w:pStyle w:val="ListParagraph"/>
        <w:numPr>
          <w:ilvl w:val="0"/>
          <w:numId w:val="29"/>
        </w:numPr>
        <w:spacing w:before="120" w:after="0" w:line="240" w:lineRule="auto"/>
        <w:rPr>
          <w:rFonts w:cs="Arial"/>
        </w:rPr>
      </w:pPr>
      <w:r w:rsidRPr="00166AEB">
        <w:rPr>
          <w:rFonts w:cs="Arial"/>
        </w:rPr>
        <w:t>the definition of a pipeline,</w:t>
      </w:r>
    </w:p>
    <w:p w:rsidR="005D6C19" w:rsidRPr="00166AEB" w:rsidRDefault="005D6C19" w:rsidP="00166AEB">
      <w:pPr>
        <w:pStyle w:val="ListParagraph"/>
        <w:numPr>
          <w:ilvl w:val="0"/>
          <w:numId w:val="29"/>
        </w:numPr>
        <w:spacing w:before="120" w:after="0" w:line="240" w:lineRule="auto"/>
        <w:rPr>
          <w:rFonts w:cs="Arial"/>
        </w:rPr>
      </w:pPr>
      <w:proofErr w:type="gramStart"/>
      <w:r w:rsidRPr="00166AEB">
        <w:rPr>
          <w:rFonts w:cs="Arial"/>
        </w:rPr>
        <w:t>the</w:t>
      </w:r>
      <w:proofErr w:type="gramEnd"/>
      <w:r w:rsidRPr="00166AEB">
        <w:rPr>
          <w:rFonts w:cs="Arial"/>
        </w:rPr>
        <w:t xml:space="preserve"> general duties for all pipelines, including design, safety systems, operation, maintenance etc.</w:t>
      </w:r>
    </w:p>
    <w:p w:rsidR="005D6C19" w:rsidRPr="00166AEB" w:rsidRDefault="005D6C19" w:rsidP="00166AEB">
      <w:pPr>
        <w:pStyle w:val="ListParagraph"/>
        <w:numPr>
          <w:ilvl w:val="0"/>
          <w:numId w:val="29"/>
        </w:numPr>
        <w:spacing w:before="120" w:after="0" w:line="240" w:lineRule="auto"/>
        <w:rPr>
          <w:rFonts w:cs="Arial"/>
        </w:rPr>
      </w:pPr>
      <w:r w:rsidRPr="00166AEB">
        <w:rPr>
          <w:rFonts w:cs="Arial"/>
        </w:rPr>
        <w:t>the need for co-operation among pipeline operators,</w:t>
      </w:r>
    </w:p>
    <w:p w:rsidR="005D6C19" w:rsidRPr="00166AEB" w:rsidRDefault="005D6C19" w:rsidP="00166AEB">
      <w:pPr>
        <w:pStyle w:val="ListParagraph"/>
        <w:numPr>
          <w:ilvl w:val="0"/>
          <w:numId w:val="29"/>
        </w:numPr>
        <w:spacing w:before="120" w:after="0" w:line="240" w:lineRule="auto"/>
        <w:rPr>
          <w:rFonts w:cs="Arial"/>
        </w:rPr>
      </w:pPr>
      <w:r w:rsidRPr="00166AEB">
        <w:rPr>
          <w:rFonts w:cs="Arial"/>
        </w:rPr>
        <w:t>arrangements to prevent damage to pipelines,</w:t>
      </w:r>
    </w:p>
    <w:p w:rsidR="005D6C19" w:rsidRPr="007D7660" w:rsidRDefault="005D6C19" w:rsidP="00531222">
      <w:pPr>
        <w:ind w:hanging="425"/>
        <w:rPr>
          <w:rFonts w:cs="Arial"/>
        </w:rPr>
      </w:pPr>
    </w:p>
    <w:p w:rsidR="005D6C19" w:rsidRPr="007D7660" w:rsidRDefault="005D6C19" w:rsidP="00531222">
      <w:pPr>
        <w:rPr>
          <w:rFonts w:cs="Arial"/>
        </w:rPr>
      </w:pPr>
      <w:proofErr w:type="gramStart"/>
      <w:r w:rsidRPr="007D7660">
        <w:rPr>
          <w:rFonts w:cs="Arial"/>
        </w:rPr>
        <w:t>and</w:t>
      </w:r>
      <w:proofErr w:type="gramEnd"/>
      <w:r w:rsidRPr="007D7660">
        <w:rPr>
          <w:rFonts w:cs="Arial"/>
        </w:rPr>
        <w:t xml:space="preserve"> additionally, for major accident hazard pipelines (MAHP), the Regulations cover:-</w:t>
      </w:r>
    </w:p>
    <w:p w:rsidR="005D6C19" w:rsidRPr="00166AEB" w:rsidRDefault="005D6C19" w:rsidP="00166AEB">
      <w:pPr>
        <w:pStyle w:val="ListParagraph"/>
        <w:numPr>
          <w:ilvl w:val="0"/>
          <w:numId w:val="30"/>
        </w:numPr>
        <w:spacing w:before="120" w:after="0" w:line="240" w:lineRule="auto"/>
        <w:rPr>
          <w:rFonts w:cs="Arial"/>
        </w:rPr>
      </w:pPr>
      <w:r w:rsidRPr="00166AEB">
        <w:rPr>
          <w:rFonts w:cs="Arial"/>
        </w:rPr>
        <w:t>the description of a dangerous fluid,</w:t>
      </w:r>
    </w:p>
    <w:p w:rsidR="005D6C19" w:rsidRPr="00166AEB" w:rsidRDefault="005D6C19" w:rsidP="00166AEB">
      <w:pPr>
        <w:pStyle w:val="ListParagraph"/>
        <w:numPr>
          <w:ilvl w:val="0"/>
          <w:numId w:val="30"/>
        </w:numPr>
        <w:spacing w:before="120" w:after="0" w:line="240" w:lineRule="auto"/>
        <w:rPr>
          <w:rFonts w:cs="Arial"/>
        </w:rPr>
      </w:pPr>
      <w:r w:rsidRPr="00166AEB">
        <w:rPr>
          <w:rFonts w:cs="Arial"/>
        </w:rPr>
        <w:t>formal notification to HSE,</w:t>
      </w:r>
    </w:p>
    <w:p w:rsidR="005D6C19" w:rsidRPr="00166AEB" w:rsidRDefault="005D6C19" w:rsidP="00166AEB">
      <w:pPr>
        <w:pStyle w:val="ListParagraph"/>
        <w:numPr>
          <w:ilvl w:val="0"/>
          <w:numId w:val="30"/>
        </w:numPr>
        <w:spacing w:before="120" w:after="0" w:line="240" w:lineRule="auto"/>
        <w:rPr>
          <w:rFonts w:cs="Arial"/>
        </w:rPr>
      </w:pPr>
      <w:r w:rsidRPr="00166AEB">
        <w:rPr>
          <w:rFonts w:cs="Arial"/>
        </w:rPr>
        <w:t>the major accident prevention document (MAPD),</w:t>
      </w:r>
    </w:p>
    <w:p w:rsidR="005D6C19" w:rsidRPr="00166AEB" w:rsidRDefault="005D6C19" w:rsidP="00166AEB">
      <w:pPr>
        <w:pStyle w:val="ListParagraph"/>
        <w:numPr>
          <w:ilvl w:val="0"/>
          <w:numId w:val="30"/>
        </w:numPr>
        <w:spacing w:before="120" w:after="0" w:line="240" w:lineRule="auto"/>
        <w:rPr>
          <w:rFonts w:cs="Arial"/>
        </w:rPr>
      </w:pPr>
      <w:proofErr w:type="gramStart"/>
      <w:r w:rsidRPr="00166AEB">
        <w:rPr>
          <w:rFonts w:cs="Arial"/>
        </w:rPr>
        <w:t>the</w:t>
      </w:r>
      <w:proofErr w:type="gramEnd"/>
      <w:r w:rsidRPr="00166AEB">
        <w:rPr>
          <w:rFonts w:cs="Arial"/>
        </w:rPr>
        <w:t xml:space="preserve"> arrangements for emergency plans and procedures.</w:t>
      </w:r>
    </w:p>
    <w:p w:rsidR="005D6C19" w:rsidRPr="00166AEB" w:rsidRDefault="005D6C19" w:rsidP="00166AEB">
      <w:pPr>
        <w:pStyle w:val="ListParagraph"/>
        <w:numPr>
          <w:ilvl w:val="0"/>
          <w:numId w:val="30"/>
        </w:numPr>
        <w:spacing w:before="120" w:after="0" w:line="240" w:lineRule="auto"/>
        <w:rPr>
          <w:rFonts w:cs="Arial"/>
        </w:rPr>
      </w:pPr>
      <w:proofErr w:type="gramStart"/>
      <w:r w:rsidRPr="00166AEB">
        <w:rPr>
          <w:rFonts w:cs="Arial"/>
        </w:rPr>
        <w:t>the</w:t>
      </w:r>
      <w:proofErr w:type="gramEnd"/>
      <w:r w:rsidRPr="00166AEB">
        <w:rPr>
          <w:rFonts w:cs="Arial"/>
        </w:rPr>
        <w:t xml:space="preserve"> requirement to provide information to Local Authority Emergency Planners for  the development of emergency plans.</w:t>
      </w:r>
    </w:p>
    <w:p w:rsidR="005D6C19" w:rsidRPr="007D7660" w:rsidRDefault="005D6C19" w:rsidP="00531222">
      <w:pPr>
        <w:ind w:hanging="425"/>
        <w:rPr>
          <w:rFonts w:cs="Arial"/>
        </w:rPr>
      </w:pPr>
    </w:p>
    <w:p w:rsidR="005D6C19" w:rsidRPr="007D7660" w:rsidRDefault="005D6C19" w:rsidP="00482281">
      <w:pPr>
        <w:jc w:val="both"/>
        <w:rPr>
          <w:rFonts w:cs="Arial"/>
        </w:rPr>
      </w:pPr>
      <w:r w:rsidRPr="007D7660">
        <w:rPr>
          <w:rFonts w:cs="Arial"/>
        </w:rPr>
        <w:t>The PSSR are aimed at preventing the risk of serious injury from stored energy as a result of the failure of a pressure system or part of it.  The main aspects that apply to pipelines inspection and maintenance are:-</w:t>
      </w:r>
    </w:p>
    <w:p w:rsidR="005D6C19" w:rsidRPr="00166AEB" w:rsidRDefault="005D6C19" w:rsidP="00166AEB">
      <w:pPr>
        <w:pStyle w:val="ListParagraph"/>
        <w:numPr>
          <w:ilvl w:val="0"/>
          <w:numId w:val="31"/>
        </w:numPr>
        <w:spacing w:after="0" w:line="240" w:lineRule="auto"/>
        <w:ind w:left="714" w:hanging="357"/>
        <w:jc w:val="both"/>
        <w:rPr>
          <w:rFonts w:cs="Arial"/>
        </w:rPr>
      </w:pPr>
      <w:r w:rsidRPr="00166AEB">
        <w:rPr>
          <w:rFonts w:cs="Arial"/>
        </w:rPr>
        <w:t>Requirement for a design, construction, repair and modification procedure to be in place.</w:t>
      </w:r>
    </w:p>
    <w:p w:rsidR="005D6C19" w:rsidRPr="00166AEB" w:rsidRDefault="005D6C19" w:rsidP="00166AEB">
      <w:pPr>
        <w:pStyle w:val="ListParagraph"/>
        <w:numPr>
          <w:ilvl w:val="0"/>
          <w:numId w:val="31"/>
        </w:numPr>
        <w:spacing w:before="120" w:after="0" w:line="240" w:lineRule="auto"/>
        <w:ind w:left="714" w:hanging="357"/>
        <w:jc w:val="both"/>
        <w:rPr>
          <w:rFonts w:cs="Arial"/>
        </w:rPr>
      </w:pPr>
      <w:r w:rsidRPr="00166AEB">
        <w:rPr>
          <w:rFonts w:cs="Arial"/>
        </w:rPr>
        <w:t xml:space="preserve">Requirement for the </w:t>
      </w:r>
      <w:r w:rsidR="007F4AD4">
        <w:rPr>
          <w:rFonts w:cs="Arial"/>
        </w:rPr>
        <w:t>U</w:t>
      </w:r>
      <w:r w:rsidRPr="00166AEB">
        <w:rPr>
          <w:rFonts w:cs="Arial"/>
        </w:rPr>
        <w:t>ser to establish the Safe Operating Limits (SOL) of that system.</w:t>
      </w:r>
    </w:p>
    <w:p w:rsidR="005D6C19" w:rsidRPr="00166AEB" w:rsidRDefault="005D6C19" w:rsidP="00166AEB">
      <w:pPr>
        <w:pStyle w:val="ListParagraph"/>
        <w:numPr>
          <w:ilvl w:val="0"/>
          <w:numId w:val="31"/>
        </w:numPr>
        <w:spacing w:before="120" w:after="0" w:line="240" w:lineRule="auto"/>
        <w:ind w:left="714" w:hanging="357"/>
        <w:jc w:val="both"/>
        <w:rPr>
          <w:rFonts w:cs="Arial"/>
        </w:rPr>
      </w:pPr>
      <w:r w:rsidRPr="00166AEB">
        <w:rPr>
          <w:rFonts w:cs="Arial"/>
        </w:rPr>
        <w:t xml:space="preserve">Requirement for the </w:t>
      </w:r>
      <w:r w:rsidR="007F4AD4">
        <w:rPr>
          <w:rFonts w:cs="Arial"/>
        </w:rPr>
        <w:t>U</w:t>
      </w:r>
      <w:r w:rsidRPr="00166AEB">
        <w:rPr>
          <w:rFonts w:cs="Arial"/>
        </w:rPr>
        <w:t>ser to have in place, for each pressure system, a Written Scheme of Examination (WSOE), certified by a Competent Person, which identifies all protective devices; every pressure vessel and pipeline in which a defect may give rise to danger.  The WSOE must specify the nature and frequency of examination.</w:t>
      </w:r>
    </w:p>
    <w:p w:rsidR="005D6C19" w:rsidRPr="00166AEB" w:rsidRDefault="005D6C19" w:rsidP="00166AEB">
      <w:pPr>
        <w:pStyle w:val="ListParagraph"/>
        <w:numPr>
          <w:ilvl w:val="0"/>
          <w:numId w:val="31"/>
        </w:numPr>
        <w:spacing w:before="120" w:after="0" w:line="240" w:lineRule="auto"/>
        <w:ind w:left="714" w:hanging="357"/>
        <w:jc w:val="both"/>
        <w:rPr>
          <w:rFonts w:cs="Arial"/>
        </w:rPr>
      </w:pPr>
      <w:r w:rsidRPr="00166AEB">
        <w:rPr>
          <w:rFonts w:cs="Arial"/>
        </w:rPr>
        <w:t xml:space="preserve">Requirement for the Examination of the pressure system in accordance with the WSOE to be arranged by the </w:t>
      </w:r>
      <w:r w:rsidR="007F4AD4">
        <w:rPr>
          <w:rFonts w:cs="Arial"/>
        </w:rPr>
        <w:t>U</w:t>
      </w:r>
      <w:r w:rsidRPr="00166AEB">
        <w:rPr>
          <w:rFonts w:cs="Arial"/>
        </w:rPr>
        <w:t>ser.</w:t>
      </w:r>
    </w:p>
    <w:p w:rsidR="005D6C19" w:rsidRPr="00166AEB" w:rsidRDefault="005D6C19" w:rsidP="00166AEB">
      <w:pPr>
        <w:pStyle w:val="ListParagraph"/>
        <w:numPr>
          <w:ilvl w:val="0"/>
          <w:numId w:val="31"/>
        </w:numPr>
        <w:spacing w:before="120" w:after="0" w:line="240" w:lineRule="auto"/>
        <w:ind w:left="714" w:hanging="357"/>
        <w:jc w:val="both"/>
        <w:rPr>
          <w:rFonts w:cs="Arial"/>
        </w:rPr>
      </w:pPr>
      <w:r w:rsidRPr="00166AEB">
        <w:rPr>
          <w:rFonts w:cs="Arial"/>
        </w:rPr>
        <w:t>Requirement for the person undertaking the examination to act and report on instances of Imminent Danger.</w:t>
      </w:r>
    </w:p>
    <w:p w:rsidR="005D6C19" w:rsidRPr="00166AEB" w:rsidRDefault="005D6C19" w:rsidP="00166AEB">
      <w:pPr>
        <w:pStyle w:val="ListParagraph"/>
        <w:numPr>
          <w:ilvl w:val="0"/>
          <w:numId w:val="31"/>
        </w:numPr>
        <w:spacing w:before="120" w:after="0" w:line="240" w:lineRule="auto"/>
        <w:ind w:left="714" w:hanging="357"/>
        <w:jc w:val="both"/>
        <w:rPr>
          <w:rFonts w:cs="Arial"/>
        </w:rPr>
      </w:pPr>
      <w:r w:rsidRPr="00166AEB">
        <w:rPr>
          <w:rFonts w:cs="Arial"/>
        </w:rPr>
        <w:t xml:space="preserve">Requirement for the </w:t>
      </w:r>
      <w:r w:rsidR="007F4AD4">
        <w:rPr>
          <w:rFonts w:cs="Arial"/>
        </w:rPr>
        <w:t>U</w:t>
      </w:r>
      <w:r w:rsidRPr="00166AEB">
        <w:rPr>
          <w:rFonts w:cs="Arial"/>
        </w:rPr>
        <w:t>ser to have in place adequate and suitable instructions for Operation of the pressure system.</w:t>
      </w:r>
    </w:p>
    <w:p w:rsidR="005D6C19" w:rsidRPr="00166AEB" w:rsidRDefault="005D6C19" w:rsidP="00166AEB">
      <w:pPr>
        <w:pStyle w:val="ListParagraph"/>
        <w:numPr>
          <w:ilvl w:val="0"/>
          <w:numId w:val="31"/>
        </w:numPr>
        <w:spacing w:before="120" w:after="0" w:line="240" w:lineRule="auto"/>
        <w:ind w:left="714" w:hanging="357"/>
        <w:jc w:val="both"/>
        <w:rPr>
          <w:rFonts w:cs="Arial"/>
        </w:rPr>
      </w:pPr>
      <w:r w:rsidRPr="00166AEB">
        <w:rPr>
          <w:rFonts w:cs="Arial"/>
        </w:rPr>
        <w:t xml:space="preserve">Requirement for the </w:t>
      </w:r>
      <w:r w:rsidR="007F4AD4">
        <w:rPr>
          <w:rFonts w:cs="Arial"/>
        </w:rPr>
        <w:t>U</w:t>
      </w:r>
      <w:r w:rsidRPr="00166AEB">
        <w:rPr>
          <w:rFonts w:cs="Arial"/>
        </w:rPr>
        <w:t>ser to ensure the pressure system is properly maintained in good repair, so as to prevent danger.</w:t>
      </w:r>
    </w:p>
    <w:p w:rsidR="005D6C19" w:rsidRPr="00166AEB" w:rsidRDefault="005D6C19" w:rsidP="00166AEB">
      <w:pPr>
        <w:pStyle w:val="ListParagraph"/>
        <w:numPr>
          <w:ilvl w:val="0"/>
          <w:numId w:val="31"/>
        </w:numPr>
        <w:spacing w:before="120" w:after="0" w:line="240" w:lineRule="auto"/>
        <w:ind w:left="714" w:hanging="357"/>
        <w:jc w:val="both"/>
        <w:rPr>
          <w:rFonts w:cs="Arial"/>
        </w:rPr>
      </w:pPr>
      <w:r w:rsidRPr="00166AEB">
        <w:rPr>
          <w:rFonts w:cs="Arial"/>
        </w:rPr>
        <w:t xml:space="preserve">Requirement for the Keeping of Records by the </w:t>
      </w:r>
      <w:r w:rsidR="007F4AD4">
        <w:rPr>
          <w:rFonts w:cs="Arial"/>
        </w:rPr>
        <w:t>U</w:t>
      </w:r>
      <w:r w:rsidRPr="00166AEB">
        <w:rPr>
          <w:rFonts w:cs="Arial"/>
        </w:rPr>
        <w:t>ser and identification the type of records to be kept.</w:t>
      </w:r>
    </w:p>
    <w:p w:rsidR="00531222" w:rsidRDefault="00531222" w:rsidP="00531222">
      <w:pPr>
        <w:pStyle w:val="Heading1"/>
        <w:keepLines w:val="0"/>
        <w:numPr>
          <w:ilvl w:val="0"/>
          <w:numId w:val="0"/>
        </w:numPr>
        <w:spacing w:before="0" w:line="240" w:lineRule="auto"/>
        <w:rPr>
          <w:rFonts w:asciiTheme="minorHAnsi" w:eastAsiaTheme="minorHAnsi" w:hAnsiTheme="minorHAnsi" w:cs="Arial"/>
          <w:b w:val="0"/>
          <w:bCs w:val="0"/>
          <w:color w:val="auto"/>
          <w:sz w:val="22"/>
          <w:szCs w:val="22"/>
        </w:rPr>
      </w:pPr>
      <w:bookmarkStart w:id="21" w:name="_Toc218939710"/>
    </w:p>
    <w:p w:rsidR="00531222" w:rsidRDefault="00531222" w:rsidP="00531222">
      <w:pPr>
        <w:pStyle w:val="Heading1"/>
        <w:keepLines w:val="0"/>
        <w:numPr>
          <w:ilvl w:val="0"/>
          <w:numId w:val="0"/>
        </w:numPr>
        <w:spacing w:before="0" w:line="240" w:lineRule="auto"/>
        <w:rPr>
          <w:rFonts w:asciiTheme="minorHAnsi" w:eastAsiaTheme="minorHAnsi" w:hAnsiTheme="minorHAnsi" w:cs="Arial"/>
          <w:b w:val="0"/>
          <w:bCs w:val="0"/>
          <w:color w:val="auto"/>
          <w:sz w:val="22"/>
          <w:szCs w:val="22"/>
        </w:rPr>
      </w:pPr>
    </w:p>
    <w:p w:rsidR="005D6C19" w:rsidRDefault="005D6C19" w:rsidP="00531222">
      <w:pPr>
        <w:pStyle w:val="Heading1"/>
      </w:pPr>
      <w:bookmarkStart w:id="22" w:name="_Toc390767336"/>
      <w:r>
        <w:t>Damage Mechanisms</w:t>
      </w:r>
      <w:bookmarkEnd w:id="21"/>
      <w:bookmarkEnd w:id="22"/>
    </w:p>
    <w:p w:rsidR="005D6C19" w:rsidRPr="00173019" w:rsidRDefault="005D6C19" w:rsidP="00531222"/>
    <w:p w:rsidR="005D6C19" w:rsidRDefault="005D6C19" w:rsidP="00166AEB">
      <w:pPr>
        <w:rPr>
          <w:rFonts w:cs="Arial"/>
        </w:rPr>
      </w:pPr>
      <w:r w:rsidRPr="007D7660">
        <w:rPr>
          <w:rFonts w:cs="Arial"/>
        </w:rPr>
        <w:t>The main pipeline damage mechanisms are:-</w:t>
      </w:r>
    </w:p>
    <w:p w:rsidR="000B7A0F" w:rsidRPr="007F4AD4" w:rsidRDefault="000B7A0F" w:rsidP="00482281">
      <w:pPr>
        <w:pStyle w:val="ListParagraph"/>
        <w:numPr>
          <w:ilvl w:val="0"/>
          <w:numId w:val="33"/>
        </w:numPr>
        <w:rPr>
          <w:rFonts w:cs="Arial"/>
        </w:rPr>
      </w:pPr>
      <w:r w:rsidRPr="007F4AD4">
        <w:rPr>
          <w:rFonts w:cs="Arial"/>
        </w:rPr>
        <w:t>Impact damage;</w:t>
      </w:r>
    </w:p>
    <w:p w:rsidR="000B7A0F" w:rsidRDefault="000B7A0F" w:rsidP="00482281">
      <w:pPr>
        <w:pStyle w:val="ListParagraph"/>
        <w:numPr>
          <w:ilvl w:val="0"/>
          <w:numId w:val="33"/>
        </w:numPr>
        <w:rPr>
          <w:rFonts w:cs="Arial"/>
        </w:rPr>
      </w:pPr>
      <w:r w:rsidRPr="00D11422">
        <w:rPr>
          <w:rFonts w:cs="Arial"/>
        </w:rPr>
        <w:t>Ground movement;</w:t>
      </w:r>
    </w:p>
    <w:p w:rsidR="000B7A0F" w:rsidRDefault="000B7A0F" w:rsidP="00482281">
      <w:pPr>
        <w:pStyle w:val="ListParagraph"/>
        <w:numPr>
          <w:ilvl w:val="0"/>
          <w:numId w:val="33"/>
        </w:numPr>
        <w:rPr>
          <w:rFonts w:cs="Arial"/>
        </w:rPr>
      </w:pPr>
      <w:r>
        <w:rPr>
          <w:rFonts w:cs="Arial"/>
        </w:rPr>
        <w:t>Fatigue;</w:t>
      </w:r>
    </w:p>
    <w:p w:rsidR="000B7A0F" w:rsidRDefault="000B7A0F" w:rsidP="00482281">
      <w:pPr>
        <w:pStyle w:val="ListParagraph"/>
        <w:numPr>
          <w:ilvl w:val="0"/>
          <w:numId w:val="33"/>
        </w:numPr>
        <w:rPr>
          <w:rFonts w:cs="Arial"/>
        </w:rPr>
      </w:pPr>
      <w:r>
        <w:rPr>
          <w:rFonts w:cs="Arial"/>
        </w:rPr>
        <w:t>Corrosion;</w:t>
      </w:r>
    </w:p>
    <w:p w:rsidR="000B7A0F" w:rsidRDefault="000B7A0F" w:rsidP="00482281">
      <w:pPr>
        <w:pStyle w:val="ListParagraph"/>
        <w:numPr>
          <w:ilvl w:val="0"/>
          <w:numId w:val="33"/>
        </w:numPr>
        <w:rPr>
          <w:rFonts w:cs="Arial"/>
        </w:rPr>
      </w:pPr>
      <w:r>
        <w:rPr>
          <w:rFonts w:cs="Arial"/>
        </w:rPr>
        <w:t>Operator Error.</w:t>
      </w:r>
    </w:p>
    <w:p w:rsidR="005D6C19" w:rsidRPr="004D3197" w:rsidRDefault="000B7A0F" w:rsidP="00482281">
      <w:pPr>
        <w:rPr>
          <w:rFonts w:cs="Arial"/>
          <w:lang w:eastAsia="en-GB"/>
        </w:rPr>
      </w:pPr>
      <w:r>
        <w:t>Each of these damage mechanisms are discussed in the following sections.</w:t>
      </w:r>
    </w:p>
    <w:p w:rsidR="005D6C19" w:rsidRPr="00531222" w:rsidRDefault="005D6C19" w:rsidP="00531222">
      <w:pPr>
        <w:pStyle w:val="Heading2"/>
      </w:pPr>
      <w:bookmarkStart w:id="23" w:name="_Toc218939711"/>
      <w:bookmarkStart w:id="24" w:name="_Toc390767337"/>
      <w:r w:rsidRPr="00531222">
        <w:t>Impact Damage</w:t>
      </w:r>
      <w:bookmarkEnd w:id="23"/>
      <w:bookmarkEnd w:id="24"/>
    </w:p>
    <w:p w:rsidR="005D6C19" w:rsidRPr="005154A4" w:rsidRDefault="005D6C19" w:rsidP="00531222">
      <w:pPr>
        <w:ind w:hanging="425"/>
      </w:pPr>
    </w:p>
    <w:p w:rsidR="005D6C19" w:rsidRPr="007D7660" w:rsidRDefault="005D6C19" w:rsidP="00531222">
      <w:pPr>
        <w:jc w:val="both"/>
        <w:rPr>
          <w:rFonts w:cs="Arial"/>
        </w:rPr>
      </w:pPr>
      <w:r w:rsidRPr="007D7660">
        <w:rPr>
          <w:rFonts w:cs="Arial"/>
        </w:rPr>
        <w:t xml:space="preserve">In the majority of cases, impact damage such as gouges and dents is the result of third party interference with more than half the reported incidents being caused by mechanical excavating equipment.  Pipeline surveillance </w:t>
      </w:r>
      <w:r>
        <w:rPr>
          <w:rFonts w:cs="Arial"/>
        </w:rPr>
        <w:t xml:space="preserve">aides the identification of ongoing third party activities in the vicinity of the pipeline that have not been pre-notified to the pipeline operator, and allows the operators to monitor and assess major activities such as quarrying. </w:t>
      </w:r>
    </w:p>
    <w:p w:rsidR="005D6C19" w:rsidRPr="004D3197" w:rsidRDefault="005D6C19" w:rsidP="00531222">
      <w:pPr>
        <w:ind w:hanging="425"/>
        <w:jc w:val="both"/>
        <w:rPr>
          <w:rStyle w:val="StyleArial"/>
          <w:rFonts w:cs="Arial"/>
        </w:rPr>
      </w:pPr>
    </w:p>
    <w:p w:rsidR="005D6C19" w:rsidRPr="0048694C" w:rsidRDefault="005D6C19" w:rsidP="00531222">
      <w:pPr>
        <w:pStyle w:val="Heading2"/>
      </w:pPr>
      <w:bookmarkStart w:id="25" w:name="_Toc218939712"/>
      <w:bookmarkStart w:id="26" w:name="_Toc390767338"/>
      <w:r>
        <w:t>Ground Movement</w:t>
      </w:r>
      <w:bookmarkEnd w:id="25"/>
      <w:bookmarkEnd w:id="26"/>
    </w:p>
    <w:p w:rsidR="005D6C19" w:rsidRPr="004D3197" w:rsidRDefault="005D6C19" w:rsidP="00531222">
      <w:pPr>
        <w:ind w:hanging="425"/>
        <w:jc w:val="both"/>
        <w:rPr>
          <w:rFonts w:cs="Arial"/>
          <w:lang w:eastAsia="en-GB"/>
        </w:rPr>
      </w:pPr>
    </w:p>
    <w:p w:rsidR="005D6C19" w:rsidRPr="007D7660" w:rsidRDefault="005D6C19" w:rsidP="00482281">
      <w:pPr>
        <w:ind w:hanging="11"/>
        <w:jc w:val="both"/>
        <w:rPr>
          <w:rFonts w:cs="Arial"/>
        </w:rPr>
      </w:pPr>
      <w:r w:rsidRPr="007D7660">
        <w:rPr>
          <w:rFonts w:cs="Arial"/>
        </w:rPr>
        <w:t>Major ground movement can pose a threat to the integrity of pipelines.  Careful pipeline routing, taking into account areas of known ground movement and subsidence, will significantly reduce the risk to the pipeline.  Where pipelines do run through problem areas, in particular areas of mining subsidence, close liaison with the mine operators is essential in order to predict ground displacement.  With this information the pipeline operator can determine stress levels on the pipeline and plan any necessary remedial actions.</w:t>
      </w:r>
    </w:p>
    <w:p w:rsidR="005D6C19" w:rsidRPr="007D7660" w:rsidRDefault="005D6C19" w:rsidP="00531222">
      <w:pPr>
        <w:jc w:val="both"/>
        <w:rPr>
          <w:rFonts w:cs="Arial"/>
        </w:rPr>
      </w:pPr>
      <w:r w:rsidRPr="007D7660">
        <w:rPr>
          <w:rFonts w:cs="Arial"/>
        </w:rPr>
        <w:t xml:space="preserve">Areas of susceptibility of the ground to natural land sliding along the pipeline route should be identified and monitored for any indications of movement. </w:t>
      </w:r>
    </w:p>
    <w:p w:rsidR="00396B95" w:rsidRDefault="00396B95">
      <w:pPr>
        <w:rPr>
          <w:rFonts w:cs="Arial"/>
        </w:rPr>
      </w:pPr>
      <w:r>
        <w:rPr>
          <w:rFonts w:cs="Arial"/>
        </w:rPr>
        <w:br w:type="page"/>
      </w:r>
    </w:p>
    <w:p w:rsidR="005D6C19" w:rsidRDefault="005D6C19" w:rsidP="00531222">
      <w:pPr>
        <w:ind w:hanging="425"/>
        <w:rPr>
          <w:rFonts w:cs="Arial"/>
        </w:rPr>
      </w:pPr>
    </w:p>
    <w:p w:rsidR="005D6C19" w:rsidRDefault="005D6C19" w:rsidP="00531222">
      <w:pPr>
        <w:pStyle w:val="Heading2"/>
      </w:pPr>
      <w:bookmarkStart w:id="27" w:name="_Toc218939713"/>
      <w:bookmarkStart w:id="28" w:name="_Toc390767339"/>
      <w:r>
        <w:t>Fatigue</w:t>
      </w:r>
      <w:bookmarkEnd w:id="27"/>
      <w:bookmarkEnd w:id="28"/>
    </w:p>
    <w:p w:rsidR="005D6C19" w:rsidRPr="005064BA" w:rsidRDefault="005D6C19" w:rsidP="00531222">
      <w:pPr>
        <w:ind w:hanging="425"/>
      </w:pPr>
    </w:p>
    <w:p w:rsidR="005D6C19" w:rsidRPr="007D7660" w:rsidRDefault="005D6C19" w:rsidP="00531222">
      <w:pPr>
        <w:jc w:val="both"/>
        <w:rPr>
          <w:rFonts w:cs="Arial"/>
        </w:rPr>
      </w:pPr>
      <w:r w:rsidRPr="007D7660">
        <w:rPr>
          <w:rFonts w:cs="Arial"/>
        </w:rPr>
        <w:t>Consideration must be given to the fatigue life of steel pipelines to ensure that minor defects which survive the hydrostatic test do not grow with time to a critical size under the influence of stress variations.  Further consideration should be given to fatigue mechanisms resulting from changes in stress levels due to variations in the temperature of the fluid transported; however, the most significant stress changes will be in the hoop stress resulting from variations in pressure.</w:t>
      </w:r>
      <w:r>
        <w:rPr>
          <w:rFonts w:cs="Arial"/>
        </w:rPr>
        <w:t xml:space="preserve"> Stress cycles should be monitored and </w:t>
      </w:r>
      <w:proofErr w:type="spellStart"/>
      <w:r>
        <w:rPr>
          <w:rFonts w:cs="Arial"/>
        </w:rPr>
        <w:t>analysed</w:t>
      </w:r>
      <w:proofErr w:type="spellEnd"/>
      <w:r>
        <w:rPr>
          <w:rFonts w:cs="Arial"/>
        </w:rPr>
        <w:t xml:space="preserve"> to ensure that the fatigue life of the pipeline is not exceeded.</w:t>
      </w:r>
    </w:p>
    <w:p w:rsidR="00531222" w:rsidRDefault="00531222" w:rsidP="00531222">
      <w:pPr>
        <w:pStyle w:val="Heading2"/>
        <w:keepLines w:val="0"/>
        <w:numPr>
          <w:ilvl w:val="0"/>
          <w:numId w:val="0"/>
        </w:numPr>
        <w:spacing w:before="0" w:line="240" w:lineRule="auto"/>
        <w:rPr>
          <w:rStyle w:val="StyleArial"/>
          <w:rFonts w:eastAsiaTheme="minorHAnsi" w:cs="Arial"/>
          <w:b w:val="0"/>
          <w:bCs w:val="0"/>
          <w:color w:val="auto"/>
          <w:szCs w:val="22"/>
        </w:rPr>
      </w:pPr>
      <w:bookmarkStart w:id="29" w:name="_Toc218939714"/>
    </w:p>
    <w:p w:rsidR="005D6C19" w:rsidRDefault="005D6C19" w:rsidP="00531222">
      <w:pPr>
        <w:pStyle w:val="Heading2"/>
      </w:pPr>
      <w:bookmarkStart w:id="30" w:name="_Toc390767340"/>
      <w:r>
        <w:t>Corrosion</w:t>
      </w:r>
      <w:bookmarkEnd w:id="29"/>
      <w:bookmarkEnd w:id="30"/>
    </w:p>
    <w:p w:rsidR="005D6C19" w:rsidRDefault="005D6C19" w:rsidP="00531222">
      <w:pPr>
        <w:jc w:val="both"/>
        <w:rPr>
          <w:rFonts w:cs="Arial"/>
        </w:rPr>
      </w:pPr>
    </w:p>
    <w:p w:rsidR="005D6C19" w:rsidRPr="007D7660" w:rsidRDefault="005D6C19" w:rsidP="00482281">
      <w:pPr>
        <w:jc w:val="both"/>
        <w:rPr>
          <w:rFonts w:cs="Arial"/>
        </w:rPr>
      </w:pPr>
      <w:r w:rsidRPr="007D7660">
        <w:rPr>
          <w:rFonts w:cs="Arial"/>
        </w:rPr>
        <w:t xml:space="preserve">Steel pipelines are subject to corrosion in situations where interference with, faults on or damage to the pipeline coating and CP occur. </w:t>
      </w:r>
      <w:r w:rsidR="002B16FD">
        <w:rPr>
          <w:rFonts w:cs="Arial"/>
        </w:rPr>
        <w:t xml:space="preserve"> Additionally corrosion can result if the corrosion protection system (CP) is not correctly managed, e.g. insufficient voltages applied.  </w:t>
      </w:r>
      <w:r w:rsidRPr="007D7660">
        <w:rPr>
          <w:rFonts w:cs="Arial"/>
        </w:rPr>
        <w:t xml:space="preserve">The resulting corrosion may occur as </w:t>
      </w:r>
      <w:proofErr w:type="spellStart"/>
      <w:r w:rsidRPr="007D7660">
        <w:rPr>
          <w:rFonts w:cs="Arial"/>
        </w:rPr>
        <w:t>localised</w:t>
      </w:r>
      <w:proofErr w:type="spellEnd"/>
      <w:r w:rsidRPr="007D7660">
        <w:rPr>
          <w:rFonts w:cs="Arial"/>
        </w:rPr>
        <w:t xml:space="preserve"> pitting or </w:t>
      </w:r>
      <w:proofErr w:type="spellStart"/>
      <w:r w:rsidRPr="007D7660">
        <w:rPr>
          <w:rFonts w:cs="Arial"/>
        </w:rPr>
        <w:t>generalised</w:t>
      </w:r>
      <w:proofErr w:type="spellEnd"/>
      <w:r w:rsidRPr="007D7660">
        <w:rPr>
          <w:rFonts w:cs="Arial"/>
        </w:rPr>
        <w:t xml:space="preserve"> metal loss. In situations where specific combinations of environment and loading occur, a number of additional, less common corrosion mechanisms may affect a pipeline during its operating life and should be considered:</w:t>
      </w:r>
    </w:p>
    <w:p w:rsidR="005D6C19" w:rsidRDefault="005D6C19" w:rsidP="00166AEB">
      <w:pPr>
        <w:numPr>
          <w:ilvl w:val="0"/>
          <w:numId w:val="21"/>
        </w:numPr>
        <w:tabs>
          <w:tab w:val="clear" w:pos="720"/>
          <w:tab w:val="num" w:pos="1418"/>
        </w:tabs>
        <w:spacing w:after="0" w:line="240" w:lineRule="auto"/>
        <w:ind w:left="1066" w:hanging="709"/>
        <w:jc w:val="both"/>
        <w:rPr>
          <w:rFonts w:cs="Arial"/>
        </w:rPr>
      </w:pPr>
      <w:r w:rsidRPr="00301C45">
        <w:rPr>
          <w:rFonts w:cs="Arial"/>
          <w:b/>
        </w:rPr>
        <w:t>Alternating current induced corrosion</w:t>
      </w:r>
      <w:r w:rsidRPr="007D7660">
        <w:rPr>
          <w:rFonts w:cs="Arial"/>
        </w:rPr>
        <w:t>, which may be related to the specific coating properties and condition together with the proximity and orientation of the pipeline to high voltage overhead power cables.</w:t>
      </w:r>
    </w:p>
    <w:p w:rsidR="005D6C19" w:rsidRPr="007D7660" w:rsidRDefault="005D6C19" w:rsidP="00166AEB">
      <w:pPr>
        <w:numPr>
          <w:ilvl w:val="0"/>
          <w:numId w:val="21"/>
        </w:numPr>
        <w:tabs>
          <w:tab w:val="clear" w:pos="720"/>
          <w:tab w:val="num" w:pos="1418"/>
        </w:tabs>
        <w:spacing w:after="0" w:line="240" w:lineRule="auto"/>
        <w:ind w:left="1066" w:hanging="709"/>
        <w:jc w:val="both"/>
        <w:rPr>
          <w:rFonts w:cs="Arial"/>
        </w:rPr>
      </w:pPr>
      <w:r w:rsidRPr="00301C45">
        <w:rPr>
          <w:rFonts w:cs="Arial"/>
          <w:b/>
        </w:rPr>
        <w:t>Stress corrosion cracking</w:t>
      </w:r>
      <w:r w:rsidRPr="007D7660">
        <w:rPr>
          <w:rFonts w:cs="Arial"/>
        </w:rPr>
        <w:t>, which may be related to coating condition together with high pressure and temperature cycles and soil pH conditions.</w:t>
      </w:r>
    </w:p>
    <w:p w:rsidR="005D6C19" w:rsidRDefault="005D6C19" w:rsidP="00166AEB">
      <w:pPr>
        <w:numPr>
          <w:ilvl w:val="0"/>
          <w:numId w:val="21"/>
        </w:numPr>
        <w:tabs>
          <w:tab w:val="clear" w:pos="720"/>
          <w:tab w:val="num" w:pos="1418"/>
        </w:tabs>
        <w:spacing w:after="0" w:line="240" w:lineRule="auto"/>
        <w:ind w:left="1066" w:hanging="709"/>
        <w:jc w:val="both"/>
        <w:rPr>
          <w:rFonts w:cs="Arial"/>
        </w:rPr>
      </w:pPr>
      <w:r w:rsidRPr="00301C45">
        <w:rPr>
          <w:rFonts w:cs="Arial"/>
          <w:b/>
        </w:rPr>
        <w:t>Microbial corrosion</w:t>
      </w:r>
      <w:r w:rsidRPr="007D7660">
        <w:rPr>
          <w:rFonts w:cs="Arial"/>
        </w:rPr>
        <w:t>, which may be associated with coating condition and the presence of specific microbes in the soil or in the product.</w:t>
      </w:r>
    </w:p>
    <w:p w:rsidR="002B16FD" w:rsidRDefault="002B16FD" w:rsidP="002B16FD">
      <w:pPr>
        <w:numPr>
          <w:ilvl w:val="0"/>
          <w:numId w:val="21"/>
        </w:numPr>
        <w:tabs>
          <w:tab w:val="clear" w:pos="720"/>
          <w:tab w:val="num" w:pos="1418"/>
        </w:tabs>
        <w:spacing w:after="0" w:line="240" w:lineRule="auto"/>
        <w:ind w:left="1066" w:hanging="709"/>
        <w:jc w:val="both"/>
        <w:rPr>
          <w:rFonts w:cs="Arial"/>
        </w:rPr>
      </w:pPr>
      <w:r>
        <w:rPr>
          <w:rFonts w:cs="Arial"/>
          <w:b/>
        </w:rPr>
        <w:t xml:space="preserve">DC stray currents, </w:t>
      </w:r>
      <w:r w:rsidRPr="00301C45">
        <w:rPr>
          <w:rFonts w:cs="Arial"/>
        </w:rPr>
        <w:t>often associated with DC power transport systems e.g. tram systems.</w:t>
      </w:r>
    </w:p>
    <w:p w:rsidR="00920DF1" w:rsidRPr="00920DF1" w:rsidRDefault="00920DF1" w:rsidP="002B16FD">
      <w:pPr>
        <w:numPr>
          <w:ilvl w:val="0"/>
          <w:numId w:val="21"/>
        </w:numPr>
        <w:tabs>
          <w:tab w:val="clear" w:pos="720"/>
          <w:tab w:val="num" w:pos="1418"/>
        </w:tabs>
        <w:spacing w:after="0" w:line="240" w:lineRule="auto"/>
        <w:ind w:left="1066" w:hanging="709"/>
        <w:jc w:val="both"/>
        <w:rPr>
          <w:rFonts w:cs="Arial"/>
        </w:rPr>
      </w:pPr>
      <w:r>
        <w:rPr>
          <w:rFonts w:cs="Arial"/>
          <w:b/>
        </w:rPr>
        <w:t>Interference with the CP System</w:t>
      </w:r>
      <w:r w:rsidRPr="00301C45">
        <w:rPr>
          <w:rFonts w:cs="Arial"/>
        </w:rPr>
        <w:t xml:space="preserve">, this can </w:t>
      </w:r>
      <w:r>
        <w:rPr>
          <w:rFonts w:cs="Arial"/>
        </w:rPr>
        <w:t xml:space="preserve">either </w:t>
      </w:r>
      <w:r w:rsidRPr="00301C45">
        <w:rPr>
          <w:rFonts w:cs="Arial"/>
        </w:rPr>
        <w:t xml:space="preserve">be in the form of electrical </w:t>
      </w:r>
      <w:r w:rsidRPr="00920DF1">
        <w:rPr>
          <w:rFonts w:cs="Arial"/>
        </w:rPr>
        <w:t xml:space="preserve">interference from other </w:t>
      </w:r>
      <w:proofErr w:type="spellStart"/>
      <w:r w:rsidRPr="00920DF1">
        <w:rPr>
          <w:rFonts w:cs="Arial"/>
        </w:rPr>
        <w:t>neighbour</w:t>
      </w:r>
      <w:r>
        <w:rPr>
          <w:rFonts w:cs="Arial"/>
        </w:rPr>
        <w:t>ing</w:t>
      </w:r>
      <w:proofErr w:type="spellEnd"/>
      <w:r w:rsidRPr="00301C45">
        <w:rPr>
          <w:rFonts w:cs="Arial"/>
        </w:rPr>
        <w:t xml:space="preserve"> high voltage power systems or physical interference </w:t>
      </w:r>
      <w:r>
        <w:rPr>
          <w:rFonts w:cs="Arial"/>
        </w:rPr>
        <w:t>with the CP system as</w:t>
      </w:r>
      <w:r w:rsidRPr="00301C45">
        <w:rPr>
          <w:rFonts w:cs="Arial"/>
        </w:rPr>
        <w:t xml:space="preserve"> a result of third party work.</w:t>
      </w:r>
    </w:p>
    <w:p w:rsidR="005D6C19" w:rsidRDefault="005D6C19" w:rsidP="00531222">
      <w:pPr>
        <w:ind w:hanging="425"/>
        <w:rPr>
          <w:rFonts w:cs="Arial"/>
        </w:rPr>
      </w:pPr>
      <w:r w:rsidRPr="007D7660">
        <w:rPr>
          <w:rFonts w:cs="Arial"/>
        </w:rPr>
        <w:tab/>
      </w:r>
    </w:p>
    <w:p w:rsidR="005D6C19" w:rsidRPr="007D7660" w:rsidRDefault="005D6C19" w:rsidP="00482281">
      <w:pPr>
        <w:jc w:val="both"/>
        <w:rPr>
          <w:rFonts w:cs="Arial"/>
        </w:rPr>
      </w:pPr>
      <w:r>
        <w:rPr>
          <w:rFonts w:cs="Arial"/>
        </w:rPr>
        <w:t>The pipeline should be monitored to ensure any hazards which may influence corrosion are identified and controlled. Special attention should be given to any locations where the pipeline is routed through areas of contaminated ground or naturally aggressive ground (such as peat).</w:t>
      </w:r>
    </w:p>
    <w:p w:rsidR="005D6C19" w:rsidRPr="007D7660" w:rsidRDefault="005D6C19" w:rsidP="00531222">
      <w:pPr>
        <w:jc w:val="both"/>
        <w:rPr>
          <w:rFonts w:cs="Arial"/>
        </w:rPr>
      </w:pPr>
      <w:r w:rsidRPr="007D7660">
        <w:rPr>
          <w:rFonts w:cs="Arial"/>
        </w:rPr>
        <w:t xml:space="preserve">Many pipelines are protected by both internal and external coatings.  (Note: pipelines carrying white oil products may not be internally coated).  The type of internal coating should relate to the corrosive nature of the product being transported.  With the provision and use of an adequate </w:t>
      </w:r>
      <w:proofErr w:type="spellStart"/>
      <w:r w:rsidRPr="007D7660">
        <w:rPr>
          <w:rFonts w:cs="Arial"/>
        </w:rPr>
        <w:t>cathodic</w:t>
      </w:r>
      <w:proofErr w:type="spellEnd"/>
      <w:r w:rsidRPr="007D7660">
        <w:rPr>
          <w:rFonts w:cs="Arial"/>
        </w:rPr>
        <w:t xml:space="preserve"> protection system, corrosion can be reduced to a minimum if not eliminated.  Both the coating and </w:t>
      </w:r>
      <w:proofErr w:type="spellStart"/>
      <w:r w:rsidRPr="007D7660">
        <w:rPr>
          <w:rFonts w:cs="Arial"/>
        </w:rPr>
        <w:t>cathodic</w:t>
      </w:r>
      <w:proofErr w:type="spellEnd"/>
      <w:r w:rsidRPr="007D7660">
        <w:rPr>
          <w:rFonts w:cs="Arial"/>
        </w:rPr>
        <w:t xml:space="preserve"> protection </w:t>
      </w:r>
      <w:r w:rsidRPr="007D7660">
        <w:rPr>
          <w:rFonts w:cs="Arial"/>
        </w:rPr>
        <w:lastRenderedPageBreak/>
        <w:t>system are subject to deterioration through age, soil contact and interference, and must be periodically checked.  However, should corrosion take place, it has been found, in the UK, that failures will usually occur as leaks.</w:t>
      </w:r>
    </w:p>
    <w:p w:rsidR="005D6C19" w:rsidRPr="007D7660" w:rsidRDefault="005D6C19" w:rsidP="00531222">
      <w:pPr>
        <w:ind w:hanging="425"/>
        <w:rPr>
          <w:rFonts w:cs="Arial"/>
        </w:rPr>
      </w:pPr>
    </w:p>
    <w:p w:rsidR="005D6C19" w:rsidRDefault="005D6C19" w:rsidP="00531222">
      <w:pPr>
        <w:pStyle w:val="Heading2"/>
      </w:pPr>
      <w:bookmarkStart w:id="31" w:name="_Toc218939715"/>
      <w:bookmarkStart w:id="32" w:name="_Toc390767341"/>
      <w:r>
        <w:t>Operator Error</w:t>
      </w:r>
      <w:bookmarkEnd w:id="31"/>
      <w:bookmarkEnd w:id="32"/>
    </w:p>
    <w:p w:rsidR="005D6C19" w:rsidRPr="007B2811" w:rsidRDefault="005D6C19" w:rsidP="00531222"/>
    <w:p w:rsidR="005D6C19" w:rsidRPr="007D7660" w:rsidRDefault="005D6C19" w:rsidP="00482281">
      <w:pPr>
        <w:jc w:val="both"/>
        <w:rPr>
          <w:rFonts w:cs="Arial"/>
        </w:rPr>
      </w:pPr>
      <w:r w:rsidRPr="007D7660">
        <w:rPr>
          <w:rFonts w:cs="Arial"/>
        </w:rPr>
        <w:t>Operator error may occur in the control of pipeline pressure and /or where work is carried out on the pipeline during operation</w:t>
      </w:r>
    </w:p>
    <w:p w:rsidR="005D6C19" w:rsidRPr="007D7660" w:rsidRDefault="005D6C19" w:rsidP="00482281">
      <w:pPr>
        <w:jc w:val="both"/>
        <w:rPr>
          <w:rFonts w:cs="Arial"/>
        </w:rPr>
      </w:pPr>
      <w:r w:rsidRPr="007D7660">
        <w:rPr>
          <w:rFonts w:cs="Arial"/>
        </w:rPr>
        <w:t>Procedures for the control of pipeline pressure in non-standard or non-routine situations should be applied. In particular, this applies to the control of any pressure restrictions or constraints applied as a result of damage to the pipeline, or when modifications and repairs are being carried out.</w:t>
      </w:r>
    </w:p>
    <w:p w:rsidR="005D6C19" w:rsidRPr="007D7660" w:rsidRDefault="005D6C19" w:rsidP="00531222">
      <w:pPr>
        <w:jc w:val="both"/>
        <w:rPr>
          <w:rFonts w:cs="Arial"/>
        </w:rPr>
      </w:pPr>
      <w:r w:rsidRPr="007D7660">
        <w:rPr>
          <w:rFonts w:cs="Arial"/>
        </w:rPr>
        <w:t xml:space="preserve">Damage can occur during operations being carried out on ‘live’ pipelines.  It is important to employ a robust system for managing the safe control of operations, including the </w:t>
      </w:r>
      <w:proofErr w:type="spellStart"/>
      <w:r w:rsidRPr="007D7660">
        <w:rPr>
          <w:rFonts w:cs="Arial"/>
        </w:rPr>
        <w:t>authorisation</w:t>
      </w:r>
      <w:proofErr w:type="spellEnd"/>
      <w:r w:rsidRPr="007D7660">
        <w:rPr>
          <w:rFonts w:cs="Arial"/>
        </w:rPr>
        <w:t xml:space="preserve"> of the proposed works and competency of those involved.</w:t>
      </w:r>
    </w:p>
    <w:p w:rsidR="005D6C19" w:rsidRPr="004D3197" w:rsidRDefault="005D6C19" w:rsidP="00531222">
      <w:pPr>
        <w:jc w:val="both"/>
        <w:rPr>
          <w:rFonts w:cs="Arial"/>
          <w:lang w:eastAsia="en-GB"/>
        </w:rPr>
      </w:pPr>
    </w:p>
    <w:p w:rsidR="005D6C19" w:rsidRDefault="005D6C19" w:rsidP="00531222">
      <w:pPr>
        <w:pStyle w:val="Heading1"/>
      </w:pPr>
      <w:bookmarkStart w:id="33" w:name="_Toc218939716"/>
      <w:bookmarkStart w:id="34" w:name="_Toc390767342"/>
      <w:r>
        <w:t>Consequences of Failure</w:t>
      </w:r>
      <w:bookmarkEnd w:id="33"/>
      <w:bookmarkEnd w:id="34"/>
    </w:p>
    <w:p w:rsidR="005D6C19" w:rsidRPr="004D3197" w:rsidRDefault="005D6C19" w:rsidP="00531222">
      <w:pPr>
        <w:ind w:hanging="425"/>
        <w:jc w:val="both"/>
        <w:rPr>
          <w:rFonts w:cs="Arial"/>
          <w:lang w:eastAsia="en-GB"/>
        </w:rPr>
      </w:pPr>
    </w:p>
    <w:p w:rsidR="005D6C19" w:rsidRPr="007D7660" w:rsidRDefault="005D6C19" w:rsidP="00482281">
      <w:pPr>
        <w:jc w:val="both"/>
        <w:rPr>
          <w:rFonts w:cs="Arial"/>
        </w:rPr>
      </w:pPr>
      <w:r w:rsidRPr="007D7660">
        <w:rPr>
          <w:rFonts w:cs="Arial"/>
        </w:rPr>
        <w:t>The dominant consequences of high pressure pipeline failures are thermal radiation from fire fuelled from escaping fluid</w:t>
      </w:r>
      <w:r>
        <w:rPr>
          <w:rFonts w:cs="Arial"/>
        </w:rPr>
        <w:t xml:space="preserve"> if ignition occurs</w:t>
      </w:r>
      <w:r w:rsidRPr="007D7660">
        <w:rPr>
          <w:rFonts w:cs="Arial"/>
        </w:rPr>
        <w:t xml:space="preserve">, or toxic emissions, from the point of pipeline leak or rupture.  </w:t>
      </w:r>
    </w:p>
    <w:p w:rsidR="005D6C19" w:rsidRPr="007D7660" w:rsidRDefault="005D6C19" w:rsidP="00531222">
      <w:pPr>
        <w:jc w:val="both"/>
        <w:rPr>
          <w:rFonts w:cs="Arial"/>
        </w:rPr>
      </w:pPr>
      <w:r w:rsidRPr="007D7660">
        <w:rPr>
          <w:rFonts w:cs="Arial"/>
        </w:rPr>
        <w:t xml:space="preserve">The consequences of failure of a high pressure liquid pipeline may also involve pollution of the ground, water table and water courses, both at the location of the failure and in the surrounding area where drain down can occur. </w:t>
      </w:r>
      <w:r w:rsidR="000B7A0F">
        <w:rPr>
          <w:rFonts w:cs="Arial"/>
        </w:rPr>
        <w:t xml:space="preserve"> </w:t>
      </w:r>
      <w:r w:rsidR="0056421A">
        <w:rPr>
          <w:rFonts w:cs="Arial"/>
        </w:rPr>
        <w:t xml:space="preserve">Natural gas is also a greenhouse gas so any uncontrolled release of gas to the atmosphere will also have a detrimental impact on the environment.  </w:t>
      </w:r>
      <w:r w:rsidRPr="007D7660">
        <w:rPr>
          <w:rFonts w:cs="Arial"/>
        </w:rPr>
        <w:t xml:space="preserve">In all cases involving hazardous fluids, pipeline failures may result in significant risk to the safety of the public, staff and contractors and to the environment. The impact of the time between failure resulting in product loss and identification of the leak and its location, the requirements for emergency response and its </w:t>
      </w:r>
      <w:proofErr w:type="spellStart"/>
      <w:r w:rsidRPr="007D7660">
        <w:rPr>
          <w:rFonts w:cs="Arial"/>
        </w:rPr>
        <w:t>mobilisation</w:t>
      </w:r>
      <w:proofErr w:type="spellEnd"/>
      <w:r w:rsidRPr="007D7660">
        <w:rPr>
          <w:rFonts w:cs="Arial"/>
        </w:rPr>
        <w:t xml:space="preserve"> should be considered and addressed in the operators documented operations and maintenance strategy.   </w:t>
      </w:r>
    </w:p>
    <w:p w:rsidR="00301C45" w:rsidRDefault="00301C45">
      <w:pPr>
        <w:rPr>
          <w:rFonts w:cs="Arial"/>
        </w:rPr>
      </w:pPr>
      <w:r>
        <w:rPr>
          <w:rFonts w:cs="Arial"/>
        </w:rPr>
        <w:br w:type="page"/>
      </w:r>
    </w:p>
    <w:p w:rsidR="005D6C19" w:rsidRPr="007D7660" w:rsidRDefault="005D6C19" w:rsidP="00531222">
      <w:pPr>
        <w:ind w:hanging="425"/>
        <w:jc w:val="both"/>
        <w:rPr>
          <w:rFonts w:cs="Arial"/>
        </w:rPr>
      </w:pPr>
    </w:p>
    <w:p w:rsidR="005D6C19" w:rsidRDefault="005D6C19" w:rsidP="00531222">
      <w:pPr>
        <w:pStyle w:val="Heading1"/>
      </w:pPr>
      <w:bookmarkStart w:id="35" w:name="_Toc218939717"/>
      <w:bookmarkStart w:id="36" w:name="_Toc390767343"/>
      <w:r>
        <w:t>Maintenance and Inspection Activities</w:t>
      </w:r>
      <w:bookmarkEnd w:id="35"/>
      <w:bookmarkEnd w:id="36"/>
    </w:p>
    <w:p w:rsidR="005D6C19" w:rsidRPr="00173019" w:rsidRDefault="005D6C19" w:rsidP="00531222"/>
    <w:p w:rsidR="005D6C19" w:rsidRDefault="005D6C19" w:rsidP="00531222">
      <w:pPr>
        <w:pStyle w:val="Heading2"/>
      </w:pPr>
      <w:bookmarkStart w:id="37" w:name="_Toc218939718"/>
      <w:bookmarkStart w:id="38" w:name="_Toc390767344"/>
      <w:r>
        <w:t>Safe Operating Limits (SOL) and Maximum Operating Pressure (MOP)</w:t>
      </w:r>
      <w:bookmarkEnd w:id="37"/>
      <w:bookmarkEnd w:id="38"/>
    </w:p>
    <w:p w:rsidR="005D6C19" w:rsidRPr="00173019" w:rsidRDefault="005D6C19" w:rsidP="00531222"/>
    <w:p w:rsidR="005D6C19" w:rsidRPr="007D7660" w:rsidRDefault="005D6C19" w:rsidP="00482281">
      <w:pPr>
        <w:jc w:val="both"/>
        <w:rPr>
          <w:rFonts w:cs="Arial"/>
        </w:rPr>
      </w:pPr>
      <w:r w:rsidRPr="007D7660">
        <w:rPr>
          <w:rFonts w:cs="Arial"/>
        </w:rPr>
        <w:t>Prior to operating a pipeline, it is essential to establish appropriate safe operating limits based on the pipeline design, test pressure, and any operational constraints that may need to be applied.  The SOL for pressure will be related to the declared</w:t>
      </w:r>
      <w:r w:rsidR="00920DF1">
        <w:rPr>
          <w:rFonts w:cs="Arial"/>
        </w:rPr>
        <w:t xml:space="preserve"> (or stated)</w:t>
      </w:r>
      <w:r w:rsidRPr="007D7660">
        <w:rPr>
          <w:rFonts w:cs="Arial"/>
        </w:rPr>
        <w:t xml:space="preserve"> maximum operating pressure (MOP).  The operator must ensure that the pipeline is maintained within these limits.</w:t>
      </w:r>
    </w:p>
    <w:p w:rsidR="005D6C19" w:rsidRDefault="005D6C19" w:rsidP="00531222">
      <w:pPr>
        <w:jc w:val="both"/>
        <w:rPr>
          <w:rFonts w:cs="Arial"/>
        </w:rPr>
      </w:pPr>
      <w:r w:rsidRPr="007D7660">
        <w:rPr>
          <w:rFonts w:cs="Arial"/>
        </w:rPr>
        <w:t>These SOLs, along with the declared MOP</w:t>
      </w:r>
      <w:r w:rsidRPr="007D7660">
        <w:rPr>
          <w:rFonts w:cs="Arial"/>
          <w:color w:val="FF0000"/>
        </w:rPr>
        <w:t xml:space="preserve"> </w:t>
      </w:r>
      <w:r w:rsidRPr="007D7660">
        <w:rPr>
          <w:rFonts w:cs="Arial"/>
        </w:rPr>
        <w:t xml:space="preserve">should be periodically reviewed and </w:t>
      </w:r>
      <w:proofErr w:type="spellStart"/>
      <w:r w:rsidRPr="007D7660">
        <w:rPr>
          <w:rFonts w:cs="Arial"/>
        </w:rPr>
        <w:t>redeclared</w:t>
      </w:r>
      <w:proofErr w:type="spellEnd"/>
      <w:r w:rsidRPr="007D7660">
        <w:rPr>
          <w:rFonts w:cs="Arial"/>
        </w:rPr>
        <w:t xml:space="preserve"> </w:t>
      </w:r>
      <w:r>
        <w:rPr>
          <w:rFonts w:cs="Arial"/>
        </w:rPr>
        <w:t xml:space="preserve">as part of a procedure designed </w:t>
      </w:r>
      <w:r w:rsidRPr="007D7660">
        <w:rPr>
          <w:rFonts w:cs="Arial"/>
        </w:rPr>
        <w:t>to confirm continued fitness for purpose</w:t>
      </w:r>
      <w:r>
        <w:rPr>
          <w:rFonts w:cs="Arial"/>
        </w:rPr>
        <w:t xml:space="preserve"> of the pipeline</w:t>
      </w:r>
      <w:r w:rsidRPr="007D7660">
        <w:rPr>
          <w:rFonts w:cs="Arial"/>
        </w:rPr>
        <w:t>.</w:t>
      </w:r>
    </w:p>
    <w:p w:rsidR="005D6C19" w:rsidRDefault="005D6C19" w:rsidP="00531222">
      <w:pPr>
        <w:jc w:val="both"/>
        <w:rPr>
          <w:rFonts w:cs="Arial"/>
        </w:rPr>
      </w:pPr>
    </w:p>
    <w:p w:rsidR="005D6C19" w:rsidRDefault="005D6C19" w:rsidP="00531222">
      <w:pPr>
        <w:pStyle w:val="Heading2"/>
      </w:pPr>
      <w:bookmarkStart w:id="39" w:name="_Toc218939719"/>
      <w:bookmarkStart w:id="40" w:name="_Toc390767345"/>
      <w:r>
        <w:t>Provision of Information</w:t>
      </w:r>
      <w:bookmarkEnd w:id="39"/>
      <w:bookmarkEnd w:id="40"/>
    </w:p>
    <w:p w:rsidR="005D6C19" w:rsidRPr="00173019" w:rsidRDefault="005D6C19" w:rsidP="00531222"/>
    <w:p w:rsidR="005D6C19" w:rsidRPr="007D7660" w:rsidRDefault="005D6C19" w:rsidP="00166AEB">
      <w:pPr>
        <w:jc w:val="both"/>
        <w:rPr>
          <w:rFonts w:cs="Arial"/>
        </w:rPr>
      </w:pPr>
      <w:r w:rsidRPr="007D7660">
        <w:rPr>
          <w:rFonts w:cs="Arial"/>
        </w:rPr>
        <w:t>The operator is required to provide those involved in operating, maintaining, inspecting, modifying and repairing a pipeline with sufficient written information as needed to perform their duties correctly and safely.</w:t>
      </w:r>
    </w:p>
    <w:p w:rsidR="005D6C19" w:rsidRPr="007D7660" w:rsidRDefault="005D6C19" w:rsidP="00166AEB">
      <w:pPr>
        <w:jc w:val="both"/>
        <w:rPr>
          <w:rFonts w:cs="Arial"/>
        </w:rPr>
      </w:pPr>
      <w:r w:rsidRPr="007D7660">
        <w:rPr>
          <w:rFonts w:cs="Arial"/>
        </w:rPr>
        <w:t>It is important that owners and occupiers of land through which a pipeline is routed, and third parties who may require to work in the vicinity, are reminded of, or made aware of, the pipeline’s location.</w:t>
      </w:r>
    </w:p>
    <w:p w:rsidR="005D6C19" w:rsidRPr="007D7660" w:rsidRDefault="005D6C19" w:rsidP="00166AEB">
      <w:pPr>
        <w:jc w:val="both"/>
        <w:rPr>
          <w:rFonts w:cs="Arial"/>
        </w:rPr>
      </w:pPr>
      <w:r w:rsidRPr="007D7660">
        <w:rPr>
          <w:rFonts w:cs="Arial"/>
        </w:rPr>
        <w:t>Regular contact with owners and occupiers is essential (see</w:t>
      </w:r>
      <w:r w:rsidR="00A15D12">
        <w:rPr>
          <w:rFonts w:cs="Arial"/>
        </w:rPr>
        <w:t xml:space="preserve"> Section</w:t>
      </w:r>
      <w:r w:rsidRPr="007D7660">
        <w:rPr>
          <w:rFonts w:cs="Arial"/>
        </w:rPr>
        <w:t xml:space="preserve"> </w:t>
      </w:r>
      <w:r w:rsidR="00A15D12">
        <w:rPr>
          <w:rFonts w:cs="Arial"/>
        </w:rPr>
        <w:t>7</w:t>
      </w:r>
      <w:r w:rsidRPr="007D7660">
        <w:rPr>
          <w:rFonts w:cs="Arial"/>
        </w:rPr>
        <w:t>.3</w:t>
      </w:r>
      <w:r w:rsidR="00A15D12">
        <w:rPr>
          <w:rFonts w:cs="Arial"/>
        </w:rPr>
        <w:t>.4</w:t>
      </w:r>
      <w:r w:rsidRPr="007D7660">
        <w:rPr>
          <w:rFonts w:cs="Arial"/>
        </w:rPr>
        <w:t xml:space="preserve"> – Owner / Occupier Liaison).</w:t>
      </w:r>
    </w:p>
    <w:p w:rsidR="005D6C19" w:rsidRPr="007D7660" w:rsidRDefault="005D6C19" w:rsidP="00166AEB">
      <w:pPr>
        <w:jc w:val="both"/>
        <w:rPr>
          <w:rFonts w:cs="Arial"/>
        </w:rPr>
      </w:pPr>
      <w:r w:rsidRPr="007D7660">
        <w:rPr>
          <w:rFonts w:cs="Arial"/>
        </w:rPr>
        <w:t xml:space="preserve">In order to assist third parties, the operator should make available pipeline location plans of a scale suitable to identify the approximate location of the pipeline.  Use of ‘one-call’ systems </w:t>
      </w:r>
      <w:r>
        <w:rPr>
          <w:rFonts w:cs="Arial"/>
        </w:rPr>
        <w:t xml:space="preserve">such as </w:t>
      </w:r>
      <w:proofErr w:type="spellStart"/>
      <w:r>
        <w:rPr>
          <w:rFonts w:cs="Arial"/>
        </w:rPr>
        <w:t>Linesearch</w:t>
      </w:r>
      <w:proofErr w:type="spellEnd"/>
      <w:r>
        <w:rPr>
          <w:rFonts w:cs="Arial"/>
        </w:rPr>
        <w:t xml:space="preserve"> should be considered. </w:t>
      </w:r>
    </w:p>
    <w:p w:rsidR="005D6C19" w:rsidRDefault="005D6C19" w:rsidP="00531222">
      <w:pPr>
        <w:jc w:val="both"/>
        <w:rPr>
          <w:rFonts w:cs="Arial"/>
        </w:rPr>
      </w:pPr>
      <w:r w:rsidRPr="007D7660">
        <w:rPr>
          <w:rFonts w:cs="Arial"/>
        </w:rPr>
        <w:t xml:space="preserve">The pipeline route should be marked with location markers at all road, rail and river crossings. </w:t>
      </w:r>
      <w:r w:rsidR="00A15D12">
        <w:rPr>
          <w:rFonts w:cs="Arial"/>
        </w:rPr>
        <w:t xml:space="preserve"> </w:t>
      </w:r>
      <w:r w:rsidRPr="007D7660">
        <w:rPr>
          <w:rFonts w:cs="Arial"/>
        </w:rPr>
        <w:t xml:space="preserve">PSR Regulation 16 requires that the operator should </w:t>
      </w:r>
      <w:r w:rsidR="00A15D12">
        <w:rPr>
          <w:rFonts w:cs="Arial"/>
        </w:rPr>
        <w:t>‘</w:t>
      </w:r>
      <w:r w:rsidR="00A15D12" w:rsidRPr="00482281">
        <w:rPr>
          <w:rFonts w:cs="Arial"/>
          <w:i/>
        </w:rPr>
        <w:t>take such steps to inform persons of its</w:t>
      </w:r>
      <w:r w:rsidR="00A15D12">
        <w:rPr>
          <w:rFonts w:cs="Arial"/>
        </w:rPr>
        <w:t xml:space="preserve"> (the pipeline’s) </w:t>
      </w:r>
      <w:r w:rsidR="00A15D12" w:rsidRPr="00482281">
        <w:rPr>
          <w:rFonts w:cs="Arial"/>
          <w:i/>
        </w:rPr>
        <w:t>existence and whereabouts as are reasonable</w:t>
      </w:r>
      <w:r w:rsidR="00A15D12">
        <w:rPr>
          <w:rFonts w:cs="Arial"/>
          <w:i/>
        </w:rPr>
        <w:t>’</w:t>
      </w:r>
      <w:r w:rsidR="00A15D12">
        <w:rPr>
          <w:rFonts w:cs="Arial"/>
        </w:rPr>
        <w:t>.</w:t>
      </w:r>
      <w:r w:rsidRPr="007D7660">
        <w:rPr>
          <w:rFonts w:cs="Arial"/>
        </w:rPr>
        <w:t xml:space="preserve"> </w:t>
      </w:r>
      <w:r w:rsidR="00A15D12">
        <w:rPr>
          <w:rFonts w:cs="Arial"/>
        </w:rPr>
        <w:t>T</w:t>
      </w:r>
      <w:r w:rsidRPr="007D7660">
        <w:rPr>
          <w:rFonts w:cs="Arial"/>
        </w:rPr>
        <w:t>he installation of markers along the route to identify the accurate location of the pipeline should be adequate for surveillance purposes and provision of general information to 3</w:t>
      </w:r>
      <w:r w:rsidRPr="007D7660">
        <w:rPr>
          <w:rFonts w:cs="Arial"/>
          <w:vertAlign w:val="superscript"/>
        </w:rPr>
        <w:t>rd</w:t>
      </w:r>
      <w:r w:rsidRPr="007D7660">
        <w:rPr>
          <w:rFonts w:cs="Arial"/>
        </w:rPr>
        <w:t xml:space="preserve"> parties.</w:t>
      </w:r>
    </w:p>
    <w:p w:rsidR="00166AEB" w:rsidRDefault="00166AEB" w:rsidP="00531222">
      <w:pPr>
        <w:jc w:val="both"/>
        <w:rPr>
          <w:rFonts w:cs="Arial"/>
        </w:rPr>
      </w:pPr>
    </w:p>
    <w:p w:rsidR="005D6C19" w:rsidRDefault="005D6C19" w:rsidP="00531222">
      <w:pPr>
        <w:pStyle w:val="Heading2"/>
      </w:pPr>
      <w:bookmarkStart w:id="41" w:name="_Toc218939720"/>
      <w:bookmarkStart w:id="42" w:name="_Toc390767346"/>
      <w:r>
        <w:t>Route Surveillance</w:t>
      </w:r>
      <w:bookmarkEnd w:id="41"/>
      <w:bookmarkEnd w:id="42"/>
    </w:p>
    <w:p w:rsidR="005D6C19" w:rsidRPr="00173019" w:rsidRDefault="005D6C19" w:rsidP="00531222"/>
    <w:p w:rsidR="005D6C19" w:rsidRPr="007D7660" w:rsidRDefault="005D6C19" w:rsidP="00166AEB">
      <w:pPr>
        <w:jc w:val="both"/>
        <w:rPr>
          <w:rFonts w:cs="Arial"/>
        </w:rPr>
      </w:pPr>
      <w:r w:rsidRPr="007D7660">
        <w:rPr>
          <w:rFonts w:cs="Arial"/>
        </w:rPr>
        <w:lastRenderedPageBreak/>
        <w:t>It is essential to take all reasonable precautions to reduce the risk of pipelines being struck or damaged by third party activities.  The risk of damage to a pipeline or pipeline system needs to be assessed in order to determine appropriate surveillance methods and frequencies.</w:t>
      </w:r>
    </w:p>
    <w:p w:rsidR="005D6C19" w:rsidRPr="007D7660" w:rsidRDefault="005D6C19" w:rsidP="00166AEB">
      <w:pPr>
        <w:jc w:val="both"/>
        <w:rPr>
          <w:rFonts w:cs="Arial"/>
        </w:rPr>
      </w:pPr>
      <w:r w:rsidRPr="007D7660">
        <w:rPr>
          <w:rFonts w:cs="Arial"/>
        </w:rPr>
        <w:t xml:space="preserve">Route surveillance is employed to ensure that there are no unknown activities being carried out in the vicinity of pipelines that could cause damage to it.  It should also be used to monitor building developments that may result in proximity or population density </w:t>
      </w:r>
      <w:r w:rsidR="00836BF1">
        <w:rPr>
          <w:rFonts w:cs="Arial"/>
        </w:rPr>
        <w:t>changes that could affect the risk profile of the pipeline</w:t>
      </w:r>
      <w:r w:rsidRPr="007D7660">
        <w:rPr>
          <w:rFonts w:cs="Arial"/>
        </w:rPr>
        <w:t>.  Where infringements do occur, they should be subjected to a risk assessment in order to determine if any additional protection or surveillance needs to be undertaken to reduce the risk posed by the pipeline to the surrounding population.</w:t>
      </w:r>
    </w:p>
    <w:p w:rsidR="005D6C19" w:rsidRPr="007D7660" w:rsidRDefault="005D6C19" w:rsidP="00166AEB">
      <w:pPr>
        <w:jc w:val="both"/>
        <w:rPr>
          <w:rFonts w:cs="Arial"/>
        </w:rPr>
      </w:pPr>
      <w:r w:rsidRPr="007D7660">
        <w:rPr>
          <w:rFonts w:cs="Arial"/>
        </w:rPr>
        <w:t>Where activities are being carried out by third parties in the vicinity of a pipeline, with the consent of the owner, it is necessary to monitor the activities and ensure agreed working methods and procedures are being adhered to.</w:t>
      </w:r>
    </w:p>
    <w:p w:rsidR="005D6C19" w:rsidRPr="007D7660" w:rsidRDefault="005D6C19" w:rsidP="00531222">
      <w:pPr>
        <w:jc w:val="both"/>
        <w:rPr>
          <w:rFonts w:cs="Arial"/>
        </w:rPr>
      </w:pPr>
      <w:r w:rsidRPr="007D7660">
        <w:rPr>
          <w:rFonts w:cs="Arial"/>
        </w:rPr>
        <w:t>The following are recommended methods of undertaking route surveillance:</w:t>
      </w:r>
    </w:p>
    <w:p w:rsidR="005D6C19" w:rsidRPr="00971B16" w:rsidRDefault="005D6C19" w:rsidP="00531222">
      <w:pPr>
        <w:pStyle w:val="Heading3"/>
      </w:pPr>
      <w:bookmarkStart w:id="43" w:name="_Toc390767347"/>
      <w:r w:rsidRPr="00971B16">
        <w:t>Aerial Surveillance</w:t>
      </w:r>
      <w:bookmarkEnd w:id="43"/>
    </w:p>
    <w:p w:rsidR="005D6C19" w:rsidRPr="00971B16" w:rsidRDefault="005D6C19" w:rsidP="00531222">
      <w:pPr>
        <w:ind w:hanging="425"/>
        <w:rPr>
          <w:rFonts w:cs="Arial"/>
        </w:rPr>
      </w:pPr>
    </w:p>
    <w:p w:rsidR="005D6C19" w:rsidRPr="007D7660" w:rsidRDefault="005D6C19" w:rsidP="00531222">
      <w:pPr>
        <w:jc w:val="both"/>
        <w:rPr>
          <w:rFonts w:cs="Arial"/>
        </w:rPr>
      </w:pPr>
      <w:r w:rsidRPr="007D7660">
        <w:rPr>
          <w:rFonts w:cs="Arial"/>
        </w:rPr>
        <w:t>Aerial surveillance (by helicopter or fixed wing aircraft) provides a fast and efficient means of surveying the route.  Typical activities that the observer should be looking for are:</w:t>
      </w:r>
    </w:p>
    <w:p w:rsidR="005D6C19" w:rsidRPr="007D7660" w:rsidRDefault="005D6C19" w:rsidP="00166AEB">
      <w:pPr>
        <w:numPr>
          <w:ilvl w:val="1"/>
          <w:numId w:val="22"/>
        </w:numPr>
        <w:spacing w:before="120" w:after="0" w:line="240" w:lineRule="auto"/>
        <w:ind w:left="641" w:hanging="284"/>
        <w:rPr>
          <w:rFonts w:cs="Arial"/>
        </w:rPr>
      </w:pPr>
      <w:r w:rsidRPr="007D7660">
        <w:rPr>
          <w:rFonts w:cs="Arial"/>
        </w:rPr>
        <w:t>construction of any building work which may infringe proximity or population density criteria,</w:t>
      </w:r>
    </w:p>
    <w:p w:rsidR="005D6C19" w:rsidRPr="007D7660" w:rsidRDefault="005D6C19" w:rsidP="00166AEB">
      <w:pPr>
        <w:numPr>
          <w:ilvl w:val="1"/>
          <w:numId w:val="22"/>
        </w:numPr>
        <w:spacing w:before="120" w:after="0" w:line="240" w:lineRule="auto"/>
        <w:ind w:left="641" w:hanging="284"/>
        <w:rPr>
          <w:rFonts w:cs="Arial"/>
        </w:rPr>
      </w:pPr>
      <w:r w:rsidRPr="007D7660">
        <w:rPr>
          <w:rFonts w:cs="Arial"/>
        </w:rPr>
        <w:t>any previously unknown third-party activity on or adjacent to the pipeline,</w:t>
      </w:r>
    </w:p>
    <w:p w:rsidR="005D6C19" w:rsidRPr="007D7660" w:rsidRDefault="005D6C19" w:rsidP="00166AEB">
      <w:pPr>
        <w:numPr>
          <w:ilvl w:val="1"/>
          <w:numId w:val="22"/>
        </w:numPr>
        <w:spacing w:before="120" w:after="0" w:line="240" w:lineRule="auto"/>
        <w:ind w:left="641" w:hanging="284"/>
        <w:rPr>
          <w:rFonts w:cs="Arial"/>
        </w:rPr>
      </w:pPr>
      <w:r w:rsidRPr="007D7660">
        <w:rPr>
          <w:rFonts w:cs="Arial"/>
        </w:rPr>
        <w:t>the condition of pipeline marker posts,</w:t>
      </w:r>
    </w:p>
    <w:p w:rsidR="005D6C19" w:rsidRPr="007D7660" w:rsidRDefault="005D6C19" w:rsidP="00166AEB">
      <w:pPr>
        <w:numPr>
          <w:ilvl w:val="1"/>
          <w:numId w:val="22"/>
        </w:numPr>
        <w:spacing w:before="120" w:after="0" w:line="240" w:lineRule="auto"/>
        <w:ind w:left="641" w:hanging="284"/>
        <w:rPr>
          <w:rFonts w:cs="Arial"/>
        </w:rPr>
      </w:pPr>
      <w:r w:rsidRPr="007D7660">
        <w:rPr>
          <w:rFonts w:cs="Arial"/>
        </w:rPr>
        <w:t>fires of any description – including straw burning,</w:t>
      </w:r>
    </w:p>
    <w:p w:rsidR="005D6C19" w:rsidRPr="007D7660" w:rsidRDefault="005D6C19" w:rsidP="00166AEB">
      <w:pPr>
        <w:numPr>
          <w:ilvl w:val="1"/>
          <w:numId w:val="22"/>
        </w:numPr>
        <w:spacing w:before="120" w:after="0" w:line="240" w:lineRule="auto"/>
        <w:ind w:left="641" w:hanging="284"/>
        <w:rPr>
          <w:rFonts w:cs="Arial"/>
        </w:rPr>
      </w:pPr>
      <w:r w:rsidRPr="007D7660">
        <w:rPr>
          <w:rFonts w:cs="Arial"/>
        </w:rPr>
        <w:t>tree felling and timber transportation,</w:t>
      </w:r>
    </w:p>
    <w:p w:rsidR="005D6C19" w:rsidRPr="007D7660" w:rsidRDefault="005D6C19" w:rsidP="00166AEB">
      <w:pPr>
        <w:numPr>
          <w:ilvl w:val="1"/>
          <w:numId w:val="22"/>
        </w:numPr>
        <w:spacing w:before="120" w:after="0" w:line="240" w:lineRule="auto"/>
        <w:ind w:left="641" w:hanging="284"/>
        <w:rPr>
          <w:rFonts w:cs="Arial"/>
        </w:rPr>
      </w:pPr>
      <w:proofErr w:type="spellStart"/>
      <w:r w:rsidRPr="007D7660">
        <w:rPr>
          <w:rFonts w:cs="Arial"/>
        </w:rPr>
        <w:t>discolouration</w:t>
      </w:r>
      <w:proofErr w:type="spellEnd"/>
      <w:r w:rsidRPr="007D7660">
        <w:rPr>
          <w:rFonts w:cs="Arial"/>
        </w:rPr>
        <w:t xml:space="preserve"> of vegetation or other evidence of leakage,</w:t>
      </w:r>
    </w:p>
    <w:p w:rsidR="005D6C19" w:rsidRPr="007D7660" w:rsidRDefault="005D6C19" w:rsidP="00166AEB">
      <w:pPr>
        <w:numPr>
          <w:ilvl w:val="1"/>
          <w:numId w:val="22"/>
        </w:numPr>
        <w:spacing w:before="120" w:after="0" w:line="240" w:lineRule="auto"/>
        <w:ind w:left="641" w:hanging="284"/>
        <w:rPr>
          <w:rFonts w:cs="Arial"/>
        </w:rPr>
      </w:pPr>
      <w:r w:rsidRPr="007D7660">
        <w:rPr>
          <w:rFonts w:cs="Arial"/>
        </w:rPr>
        <w:t>blasting or mineral extraction,</w:t>
      </w:r>
    </w:p>
    <w:p w:rsidR="005D6C19" w:rsidRPr="007D7660" w:rsidRDefault="005D6C19" w:rsidP="00166AEB">
      <w:pPr>
        <w:numPr>
          <w:ilvl w:val="1"/>
          <w:numId w:val="22"/>
        </w:numPr>
        <w:spacing w:before="120" w:after="0" w:line="240" w:lineRule="auto"/>
        <w:ind w:left="641" w:hanging="284"/>
        <w:rPr>
          <w:rFonts w:cs="Arial"/>
        </w:rPr>
      </w:pPr>
      <w:r w:rsidRPr="007D7660">
        <w:rPr>
          <w:rFonts w:cs="Arial"/>
        </w:rPr>
        <w:t>ground movement,</w:t>
      </w:r>
    </w:p>
    <w:p w:rsidR="005D6C19" w:rsidRPr="007D7660" w:rsidRDefault="005D6C19" w:rsidP="00166AEB">
      <w:pPr>
        <w:numPr>
          <w:ilvl w:val="1"/>
          <w:numId w:val="22"/>
        </w:numPr>
        <w:spacing w:before="120" w:after="0" w:line="240" w:lineRule="auto"/>
        <w:ind w:left="641" w:hanging="284"/>
        <w:rPr>
          <w:rFonts w:cs="Arial"/>
        </w:rPr>
      </w:pPr>
      <w:r w:rsidRPr="007D7660">
        <w:rPr>
          <w:rFonts w:cs="Arial"/>
        </w:rPr>
        <w:t>erosion and changing water courses,</w:t>
      </w:r>
    </w:p>
    <w:p w:rsidR="005D6C19" w:rsidRPr="007D7660" w:rsidRDefault="005D6C19" w:rsidP="00166AEB">
      <w:pPr>
        <w:numPr>
          <w:ilvl w:val="1"/>
          <w:numId w:val="22"/>
        </w:numPr>
        <w:spacing w:before="120" w:after="0" w:line="240" w:lineRule="auto"/>
        <w:ind w:left="641" w:hanging="284"/>
        <w:rPr>
          <w:rFonts w:cs="Arial"/>
        </w:rPr>
      </w:pPr>
      <w:r w:rsidRPr="007D7660">
        <w:rPr>
          <w:rFonts w:cs="Arial"/>
        </w:rPr>
        <w:t>soil removal,</w:t>
      </w:r>
    </w:p>
    <w:p w:rsidR="005D6C19" w:rsidRPr="007D7660" w:rsidRDefault="005D6C19" w:rsidP="00166AEB">
      <w:pPr>
        <w:numPr>
          <w:ilvl w:val="0"/>
          <w:numId w:val="23"/>
        </w:numPr>
        <w:spacing w:before="120" w:after="0" w:line="240" w:lineRule="auto"/>
        <w:ind w:left="641" w:hanging="284"/>
        <w:rPr>
          <w:rFonts w:cs="Arial"/>
        </w:rPr>
      </w:pPr>
      <w:r w:rsidRPr="007D7660">
        <w:rPr>
          <w:rFonts w:cs="Arial"/>
        </w:rPr>
        <w:t>tipping,</w:t>
      </w:r>
    </w:p>
    <w:p w:rsidR="005D6C19" w:rsidRPr="007D7660" w:rsidRDefault="005D6C19" w:rsidP="00166AEB">
      <w:pPr>
        <w:numPr>
          <w:ilvl w:val="0"/>
          <w:numId w:val="23"/>
        </w:numPr>
        <w:spacing w:before="120" w:after="0" w:line="240" w:lineRule="auto"/>
        <w:ind w:left="641" w:hanging="284"/>
        <w:rPr>
          <w:rFonts w:cs="Arial"/>
        </w:rPr>
      </w:pPr>
      <w:proofErr w:type="gramStart"/>
      <w:r w:rsidRPr="007D7660">
        <w:rPr>
          <w:rFonts w:cs="Arial"/>
        </w:rPr>
        <w:t>vegetation</w:t>
      </w:r>
      <w:proofErr w:type="gramEnd"/>
      <w:r w:rsidRPr="007D7660">
        <w:rPr>
          <w:rFonts w:cs="Arial"/>
        </w:rPr>
        <w:t xml:space="preserve"> overgrowth on easement.</w:t>
      </w:r>
    </w:p>
    <w:p w:rsidR="005D6C19" w:rsidRPr="00971B16" w:rsidRDefault="00836BF1" w:rsidP="00531222">
      <w:r>
        <w:br/>
        <w:t>Where</w:t>
      </w:r>
      <w:r w:rsidR="00D13157">
        <w:t xml:space="preserve"> an</w:t>
      </w:r>
      <w:r>
        <w:t xml:space="preserve"> activity is identified that could cause immediate danger to the pipeline then this should be stopped.  This could be by landi</w:t>
      </w:r>
      <w:r w:rsidR="00D13157">
        <w:t xml:space="preserve">ng the aircraft if practical, </w:t>
      </w:r>
      <w:r>
        <w:t>reporting the activity by radio</w:t>
      </w:r>
      <w:r w:rsidR="00D13157">
        <w:t xml:space="preserve"> or returning immediately to base to report the activity.</w:t>
      </w:r>
    </w:p>
    <w:p w:rsidR="005D6C19" w:rsidRDefault="005D6C19" w:rsidP="00531222">
      <w:pPr>
        <w:pStyle w:val="Heading3"/>
      </w:pPr>
      <w:bookmarkStart w:id="44" w:name="_Toc390767348"/>
      <w:r>
        <w:lastRenderedPageBreak/>
        <w:t>Vantage Point Survey</w:t>
      </w:r>
      <w:bookmarkEnd w:id="44"/>
    </w:p>
    <w:p w:rsidR="005D6C19" w:rsidRDefault="005D6C19" w:rsidP="00531222">
      <w:pPr>
        <w:ind w:hanging="425"/>
        <w:rPr>
          <w:rFonts w:cs="Arial"/>
          <w:b/>
          <w:i/>
        </w:rPr>
      </w:pPr>
    </w:p>
    <w:p w:rsidR="005D6C19" w:rsidRPr="00971B16" w:rsidRDefault="005D6C19" w:rsidP="00531222">
      <w:pPr>
        <w:jc w:val="both"/>
        <w:rPr>
          <w:rFonts w:cs="Arial"/>
          <w:b/>
          <w:i/>
        </w:rPr>
      </w:pPr>
      <w:r w:rsidRPr="007D7660">
        <w:rPr>
          <w:rFonts w:cs="Arial"/>
        </w:rPr>
        <w:t>As an alternative to the aerial survey, and for sections of pipeline not flown because of location or due to the helicopter or aircraft being unable to fly (for example due to weather conditions), vantage point surveys should be undertaken.  This survey should cover the complete pipeline route, equivalent to an aerial survey.  The surveyor will be looking for activities identified in the section on aerial survey when undertaking vantage point surveys.</w:t>
      </w:r>
      <w:r w:rsidR="00D13157">
        <w:rPr>
          <w:rFonts w:cs="Arial"/>
        </w:rPr>
        <w:t xml:space="preserve">  Again as with aerial surveys any </w:t>
      </w:r>
      <w:proofErr w:type="spellStart"/>
      <w:r w:rsidR="00D13157">
        <w:rPr>
          <w:rFonts w:cs="Arial"/>
        </w:rPr>
        <w:t>activites</w:t>
      </w:r>
      <w:proofErr w:type="spellEnd"/>
      <w:r w:rsidR="00D13157">
        <w:rPr>
          <w:rFonts w:cs="Arial"/>
        </w:rPr>
        <w:t xml:space="preserve"> that represent an immediate damage to the pipeline should be stopped.</w:t>
      </w:r>
    </w:p>
    <w:p w:rsidR="005D6C19" w:rsidRDefault="005D6C19" w:rsidP="00531222">
      <w:pPr>
        <w:ind w:hanging="425"/>
        <w:jc w:val="both"/>
        <w:rPr>
          <w:rFonts w:cs="Arial"/>
          <w:color w:val="7F7F7F"/>
        </w:rPr>
      </w:pPr>
    </w:p>
    <w:p w:rsidR="005D6C19" w:rsidRDefault="005D6C19" w:rsidP="00531222">
      <w:pPr>
        <w:pStyle w:val="Heading3"/>
      </w:pPr>
      <w:bookmarkStart w:id="45" w:name="_Toc390767349"/>
      <w:r>
        <w:t>Line Walk</w:t>
      </w:r>
      <w:bookmarkEnd w:id="45"/>
    </w:p>
    <w:p w:rsidR="005D6C19" w:rsidRDefault="005D6C19" w:rsidP="00531222">
      <w:pPr>
        <w:ind w:hanging="425"/>
        <w:jc w:val="both"/>
        <w:rPr>
          <w:rFonts w:cs="Arial"/>
        </w:rPr>
      </w:pPr>
    </w:p>
    <w:p w:rsidR="005D6C19" w:rsidRPr="007D7660" w:rsidRDefault="005D6C19" w:rsidP="00531222">
      <w:pPr>
        <w:jc w:val="both"/>
        <w:rPr>
          <w:rFonts w:cs="Arial"/>
        </w:rPr>
      </w:pPr>
      <w:r w:rsidRPr="007D7660">
        <w:rPr>
          <w:rFonts w:cs="Arial"/>
        </w:rPr>
        <w:t>A</w:t>
      </w:r>
      <w:r w:rsidR="00D13157">
        <w:rPr>
          <w:rFonts w:cs="Arial"/>
        </w:rPr>
        <w:t xml:space="preserve">erial and Vantage point surveys should be supplemented </w:t>
      </w:r>
      <w:proofErr w:type="gramStart"/>
      <w:r w:rsidR="00D13157">
        <w:rPr>
          <w:rFonts w:cs="Arial"/>
        </w:rPr>
        <w:t xml:space="preserve">by </w:t>
      </w:r>
      <w:r w:rsidRPr="007D7660">
        <w:rPr>
          <w:rFonts w:cs="Arial"/>
        </w:rPr>
        <w:t xml:space="preserve"> a</w:t>
      </w:r>
      <w:proofErr w:type="gramEnd"/>
      <w:r w:rsidRPr="007D7660">
        <w:rPr>
          <w:rFonts w:cs="Arial"/>
        </w:rPr>
        <w:t xml:space="preserve"> full line walk survey.  The surveyor will be looking for activities identified in the section on aerial survey</w:t>
      </w:r>
      <w:r w:rsidR="00D13157">
        <w:rPr>
          <w:rFonts w:cs="Arial"/>
        </w:rPr>
        <w:t xml:space="preserve">, in addition the line walk survey should check the location and condition of marker posts; the condition of the pipeline </w:t>
      </w:r>
      <w:r w:rsidR="00741F3A">
        <w:rPr>
          <w:rFonts w:cs="Arial"/>
        </w:rPr>
        <w:t>at above ground crossing points;</w:t>
      </w:r>
      <w:r w:rsidR="00D13157">
        <w:rPr>
          <w:rFonts w:cs="Arial"/>
        </w:rPr>
        <w:t xml:space="preserve"> the condition of surface boxes and the security of </w:t>
      </w:r>
      <w:r w:rsidR="00741F3A">
        <w:rPr>
          <w:rFonts w:cs="Arial"/>
        </w:rPr>
        <w:t xml:space="preserve">any above ground </w:t>
      </w:r>
      <w:r w:rsidR="00D13157">
        <w:rPr>
          <w:rFonts w:cs="Arial"/>
        </w:rPr>
        <w:t>installations</w:t>
      </w:r>
      <w:r w:rsidR="00741F3A">
        <w:rPr>
          <w:rFonts w:cs="Arial"/>
        </w:rPr>
        <w:t xml:space="preserve"> associated with the pipeline</w:t>
      </w:r>
      <w:r w:rsidRPr="007D7660">
        <w:rPr>
          <w:rFonts w:cs="Arial"/>
        </w:rPr>
        <w:t>.</w:t>
      </w:r>
    </w:p>
    <w:p w:rsidR="005D6C19" w:rsidRPr="00971B16" w:rsidRDefault="005D6C19" w:rsidP="00531222">
      <w:pPr>
        <w:ind w:hanging="425"/>
        <w:rPr>
          <w:rFonts w:cs="Arial"/>
        </w:rPr>
      </w:pPr>
    </w:p>
    <w:p w:rsidR="005D6C19" w:rsidRDefault="005D6C19" w:rsidP="00531222">
      <w:pPr>
        <w:pStyle w:val="Heading3"/>
      </w:pPr>
      <w:bookmarkStart w:id="46" w:name="_Toc390767350"/>
      <w:r>
        <w:t>Owner/Occupier Liaison</w:t>
      </w:r>
      <w:bookmarkEnd w:id="46"/>
    </w:p>
    <w:p w:rsidR="005D6C19" w:rsidRDefault="005D6C19" w:rsidP="00531222">
      <w:pPr>
        <w:ind w:hanging="425"/>
        <w:rPr>
          <w:rFonts w:cs="Arial"/>
          <w:b/>
          <w:i/>
        </w:rPr>
      </w:pPr>
    </w:p>
    <w:p w:rsidR="005D6C19" w:rsidRPr="007D7660" w:rsidRDefault="005D6C19" w:rsidP="00531222">
      <w:pPr>
        <w:jc w:val="both"/>
        <w:rPr>
          <w:rFonts w:cs="Arial"/>
        </w:rPr>
      </w:pPr>
      <w:r w:rsidRPr="007D7660">
        <w:rPr>
          <w:rFonts w:cs="Arial"/>
        </w:rPr>
        <w:t>Regular contact should be maintained with owners, tenants, occupiers and managers of land through which a pipeline runs.  Contact with local authorities, statutory bodies, and selected contractors are also recommended.  The purpose of this is as a reminder of the existence of the pipeline, to establish future intended work in the vicinity of the pipeline, and as an aid to updating records of those responsible for the land.</w:t>
      </w:r>
    </w:p>
    <w:p w:rsidR="00196C7D" w:rsidRDefault="00196C7D">
      <w:pPr>
        <w:rPr>
          <w:rFonts w:cs="Arial"/>
          <w:color w:val="7F7F7F"/>
        </w:rPr>
      </w:pPr>
      <w:r>
        <w:rPr>
          <w:rFonts w:cs="Arial"/>
          <w:color w:val="7F7F7F"/>
        </w:rPr>
        <w:br w:type="page"/>
      </w:r>
    </w:p>
    <w:p w:rsidR="005D6C19" w:rsidRDefault="005D6C19" w:rsidP="00531222">
      <w:pPr>
        <w:ind w:hanging="425"/>
        <w:jc w:val="both"/>
        <w:rPr>
          <w:rFonts w:cs="Arial"/>
          <w:color w:val="7F7F7F"/>
        </w:rPr>
      </w:pPr>
    </w:p>
    <w:p w:rsidR="005D6C19" w:rsidRDefault="005D6C19" w:rsidP="00531222">
      <w:pPr>
        <w:pStyle w:val="Heading3"/>
      </w:pPr>
      <w:bookmarkStart w:id="47" w:name="_Toc390767351"/>
      <w:r>
        <w:t>Water Crossing Survey</w:t>
      </w:r>
      <w:bookmarkEnd w:id="47"/>
    </w:p>
    <w:p w:rsidR="005D6C19" w:rsidRDefault="005D6C19" w:rsidP="00531222">
      <w:pPr>
        <w:rPr>
          <w:rFonts w:cs="Arial"/>
          <w:b/>
          <w:i/>
        </w:rPr>
      </w:pPr>
    </w:p>
    <w:p w:rsidR="005D6C19" w:rsidRDefault="005D6C19" w:rsidP="00531222">
      <w:pPr>
        <w:jc w:val="both"/>
        <w:rPr>
          <w:rFonts w:cs="Arial"/>
        </w:rPr>
      </w:pPr>
      <w:r w:rsidRPr="007D7660">
        <w:rPr>
          <w:rFonts w:cs="Arial"/>
        </w:rPr>
        <w:t>Water crossings</w:t>
      </w:r>
      <w:r>
        <w:rPr>
          <w:rFonts w:cs="Arial"/>
        </w:rPr>
        <w:t xml:space="preserve"> are </w:t>
      </w:r>
      <w:proofErr w:type="spellStart"/>
      <w:r>
        <w:rPr>
          <w:rFonts w:cs="Arial"/>
        </w:rPr>
        <w:t>categorised</w:t>
      </w:r>
      <w:proofErr w:type="spellEnd"/>
      <w:r>
        <w:rPr>
          <w:rFonts w:cs="Arial"/>
        </w:rPr>
        <w:t xml:space="preserve"> as major (tidal and or navigable), minor or other (generally </w:t>
      </w:r>
      <w:proofErr w:type="spellStart"/>
      <w:r>
        <w:rPr>
          <w:rFonts w:cs="Arial"/>
        </w:rPr>
        <w:t>wadeable</w:t>
      </w:r>
      <w:proofErr w:type="spellEnd"/>
      <w:r>
        <w:rPr>
          <w:rFonts w:cs="Arial"/>
        </w:rPr>
        <w:t>) and should be surveyed on a regular basis. The</w:t>
      </w:r>
      <w:r w:rsidRPr="007D7660">
        <w:rPr>
          <w:rFonts w:cs="Arial"/>
        </w:rPr>
        <w:t xml:space="preserve"> survey techniques</w:t>
      </w:r>
      <w:r>
        <w:rPr>
          <w:rFonts w:cs="Arial"/>
        </w:rPr>
        <w:t xml:space="preserve"> which may be applied depend the depth of water as follows:-</w:t>
      </w:r>
    </w:p>
    <w:p w:rsidR="005D6C19" w:rsidRDefault="005D6C19" w:rsidP="002C5477">
      <w:pPr>
        <w:rPr>
          <w:rFonts w:cs="Arial"/>
        </w:rPr>
      </w:pPr>
    </w:p>
    <w:tbl>
      <w:tblPr>
        <w:tblStyle w:val="TableGrid"/>
        <w:tblW w:w="0" w:type="auto"/>
        <w:tblInd w:w="1276" w:type="dxa"/>
        <w:tblLook w:val="04A0" w:firstRow="1" w:lastRow="0" w:firstColumn="1" w:lastColumn="0" w:noHBand="0" w:noVBand="1"/>
      </w:tblPr>
      <w:tblGrid>
        <w:gridCol w:w="2011"/>
        <w:gridCol w:w="6063"/>
      </w:tblGrid>
      <w:tr w:rsidR="005D6C19" w:rsidTr="00BE0881">
        <w:tc>
          <w:tcPr>
            <w:tcW w:w="2093" w:type="dxa"/>
          </w:tcPr>
          <w:p w:rsidR="005D6C19" w:rsidRPr="00A14D63" w:rsidRDefault="005D6C19" w:rsidP="00531222">
            <w:pPr>
              <w:jc w:val="center"/>
              <w:rPr>
                <w:rFonts w:cs="Arial"/>
                <w:b/>
              </w:rPr>
            </w:pPr>
            <w:r w:rsidRPr="00A14D63">
              <w:rPr>
                <w:rFonts w:cs="Arial"/>
                <w:b/>
              </w:rPr>
              <w:t>Water Depth (m)</w:t>
            </w:r>
          </w:p>
        </w:tc>
        <w:tc>
          <w:tcPr>
            <w:tcW w:w="6387" w:type="dxa"/>
          </w:tcPr>
          <w:p w:rsidR="005D6C19" w:rsidRPr="00A14D63" w:rsidRDefault="005D6C19" w:rsidP="00531222">
            <w:pPr>
              <w:jc w:val="center"/>
              <w:rPr>
                <w:rFonts w:cs="Arial"/>
                <w:b/>
              </w:rPr>
            </w:pPr>
            <w:r w:rsidRPr="00A14D63">
              <w:rPr>
                <w:rFonts w:cs="Arial"/>
                <w:b/>
              </w:rPr>
              <w:t>Survey Technique</w:t>
            </w:r>
          </w:p>
        </w:tc>
      </w:tr>
      <w:tr w:rsidR="005D6C19" w:rsidTr="00BE0881">
        <w:tc>
          <w:tcPr>
            <w:tcW w:w="2093" w:type="dxa"/>
          </w:tcPr>
          <w:p w:rsidR="005D6C19" w:rsidRDefault="005D6C19" w:rsidP="00531222">
            <w:pPr>
              <w:jc w:val="center"/>
              <w:rPr>
                <w:rFonts w:cs="Arial"/>
              </w:rPr>
            </w:pPr>
            <w:r>
              <w:rPr>
                <w:rFonts w:cs="Arial"/>
              </w:rPr>
              <w:t>&lt; 0.5</w:t>
            </w:r>
          </w:p>
        </w:tc>
        <w:tc>
          <w:tcPr>
            <w:tcW w:w="6387" w:type="dxa"/>
          </w:tcPr>
          <w:p w:rsidR="005D6C19" w:rsidRDefault="005D6C19" w:rsidP="00531222">
            <w:pPr>
              <w:rPr>
                <w:rFonts w:cs="Arial"/>
              </w:rPr>
            </w:pPr>
            <w:proofErr w:type="spellStart"/>
            <w:r>
              <w:rPr>
                <w:rFonts w:cs="Arial"/>
              </w:rPr>
              <w:t>Wadeable</w:t>
            </w:r>
            <w:proofErr w:type="spellEnd"/>
            <w:r>
              <w:rPr>
                <w:rFonts w:cs="Arial"/>
              </w:rPr>
              <w:t xml:space="preserve"> or small boat using graduated probe to establish level of bed and top of pipe.</w:t>
            </w:r>
          </w:p>
        </w:tc>
      </w:tr>
      <w:tr w:rsidR="005D6C19" w:rsidTr="00BE0881">
        <w:tc>
          <w:tcPr>
            <w:tcW w:w="2093" w:type="dxa"/>
          </w:tcPr>
          <w:p w:rsidR="005D6C19" w:rsidRDefault="005D6C19" w:rsidP="00531222">
            <w:pPr>
              <w:jc w:val="center"/>
              <w:rPr>
                <w:rFonts w:cs="Arial"/>
              </w:rPr>
            </w:pPr>
            <w:r>
              <w:rPr>
                <w:rFonts w:cs="Arial"/>
              </w:rPr>
              <w:t>0.5 – 2</w:t>
            </w:r>
          </w:p>
        </w:tc>
        <w:tc>
          <w:tcPr>
            <w:tcW w:w="6387" w:type="dxa"/>
          </w:tcPr>
          <w:p w:rsidR="005D6C19" w:rsidRDefault="005D6C19" w:rsidP="00531222">
            <w:pPr>
              <w:rPr>
                <w:rFonts w:cs="Arial"/>
              </w:rPr>
            </w:pPr>
            <w:r>
              <w:rPr>
                <w:rFonts w:cs="Arial"/>
              </w:rPr>
              <w:t>Small boat using graduated probe to establish level of bed and top of pipe.</w:t>
            </w:r>
          </w:p>
        </w:tc>
      </w:tr>
      <w:tr w:rsidR="005D6C19" w:rsidTr="00BE0881">
        <w:tc>
          <w:tcPr>
            <w:tcW w:w="2093" w:type="dxa"/>
          </w:tcPr>
          <w:p w:rsidR="005D6C19" w:rsidRDefault="005D6C19" w:rsidP="00531222">
            <w:pPr>
              <w:jc w:val="center"/>
              <w:rPr>
                <w:rFonts w:cs="Arial"/>
              </w:rPr>
            </w:pPr>
            <w:r>
              <w:rPr>
                <w:rFonts w:cs="Arial"/>
              </w:rPr>
              <w:t>2 - 5</w:t>
            </w:r>
          </w:p>
        </w:tc>
        <w:tc>
          <w:tcPr>
            <w:tcW w:w="6387" w:type="dxa"/>
          </w:tcPr>
          <w:p w:rsidR="005D6C19" w:rsidRDefault="005D6C19" w:rsidP="00531222">
            <w:pPr>
              <w:rPr>
                <w:rFonts w:cs="Arial"/>
              </w:rPr>
            </w:pPr>
            <w:r>
              <w:rPr>
                <w:rFonts w:cs="Arial"/>
              </w:rPr>
              <w:t>Small boat using side scan sonar and echo sounder to establish bed and graduated probe to establish top of pipe level.</w:t>
            </w:r>
          </w:p>
        </w:tc>
      </w:tr>
      <w:tr w:rsidR="005D6C19" w:rsidTr="00BE0881">
        <w:tc>
          <w:tcPr>
            <w:tcW w:w="2093" w:type="dxa"/>
          </w:tcPr>
          <w:p w:rsidR="005D6C19" w:rsidRDefault="005D6C19" w:rsidP="00531222">
            <w:pPr>
              <w:jc w:val="center"/>
              <w:rPr>
                <w:rFonts w:cs="Arial"/>
              </w:rPr>
            </w:pPr>
            <w:r>
              <w:rPr>
                <w:rFonts w:cs="Arial"/>
              </w:rPr>
              <w:t>&gt; 5</w:t>
            </w:r>
          </w:p>
        </w:tc>
        <w:tc>
          <w:tcPr>
            <w:tcW w:w="6387" w:type="dxa"/>
          </w:tcPr>
          <w:p w:rsidR="005D6C19" w:rsidRDefault="005D6C19" w:rsidP="00531222">
            <w:pPr>
              <w:rPr>
                <w:rFonts w:cs="Arial"/>
              </w:rPr>
            </w:pPr>
            <w:r>
              <w:rPr>
                <w:rFonts w:cs="Arial"/>
              </w:rPr>
              <w:t>Pipe buried – Boat using side scan sonar, echo sounder and sub-bottom profiling techniques to establish river bed and top of pipe levels.</w:t>
            </w:r>
          </w:p>
          <w:p w:rsidR="005D6C19" w:rsidRDefault="005D6C19" w:rsidP="00531222">
            <w:pPr>
              <w:rPr>
                <w:rFonts w:cs="Arial"/>
              </w:rPr>
            </w:pPr>
            <w:r>
              <w:rPr>
                <w:rFonts w:cs="Arial"/>
              </w:rPr>
              <w:t>Pipe exposed - Boat using side scan sonar, echo sounder and sub-bottom profiling techniques to establish river bed and top of pipe levels plus ROV inspection to establish pipe condition.</w:t>
            </w:r>
          </w:p>
          <w:p w:rsidR="005D6C19" w:rsidRDefault="005D6C19" w:rsidP="00531222">
            <w:pPr>
              <w:rPr>
                <w:rFonts w:cs="Arial"/>
              </w:rPr>
            </w:pPr>
          </w:p>
        </w:tc>
      </w:tr>
    </w:tbl>
    <w:p w:rsidR="005D6C19" w:rsidRDefault="005D6C19" w:rsidP="00531222">
      <w:pPr>
        <w:ind w:hanging="567"/>
        <w:rPr>
          <w:rFonts w:cs="Arial"/>
        </w:rPr>
      </w:pPr>
    </w:p>
    <w:p w:rsidR="005D6C19" w:rsidRPr="007D7660" w:rsidRDefault="005D6C19" w:rsidP="00482281">
      <w:pPr>
        <w:jc w:val="both"/>
        <w:rPr>
          <w:rFonts w:cs="Arial"/>
        </w:rPr>
      </w:pPr>
      <w:r w:rsidRPr="007D7660">
        <w:rPr>
          <w:rFonts w:cs="Arial"/>
        </w:rPr>
        <w:t>Survey frequencies must be based on consideration of cr</w:t>
      </w:r>
      <w:r>
        <w:rPr>
          <w:rFonts w:cs="Arial"/>
        </w:rPr>
        <w:t xml:space="preserve">ossing depth, water flow rates, the depth of burial of the pipeline below the bed, the </w:t>
      </w:r>
      <w:r w:rsidRPr="007D7660">
        <w:rPr>
          <w:rFonts w:cs="Arial"/>
        </w:rPr>
        <w:t>likelihood of erosion, undercutting etc.</w:t>
      </w:r>
    </w:p>
    <w:p w:rsidR="005D6C19" w:rsidRPr="007D7660" w:rsidRDefault="005D6C19" w:rsidP="00531222">
      <w:pPr>
        <w:jc w:val="both"/>
        <w:rPr>
          <w:rFonts w:cs="Arial"/>
        </w:rPr>
      </w:pPr>
      <w:r w:rsidRPr="007D7660">
        <w:rPr>
          <w:rFonts w:cs="Arial"/>
        </w:rPr>
        <w:t xml:space="preserve">All water course crossings that are </w:t>
      </w:r>
      <w:proofErr w:type="spellStart"/>
      <w:r w:rsidRPr="007D7660">
        <w:rPr>
          <w:rFonts w:cs="Arial"/>
        </w:rPr>
        <w:t>wadeable</w:t>
      </w:r>
      <w:proofErr w:type="spellEnd"/>
      <w:r w:rsidRPr="007D7660">
        <w:rPr>
          <w:rFonts w:cs="Arial"/>
        </w:rPr>
        <w:t xml:space="preserve"> need only be visually inspected as part of other pipeline external condition monitoring surveys.</w:t>
      </w:r>
    </w:p>
    <w:p w:rsidR="005D6C19" w:rsidRDefault="005D6C19" w:rsidP="00531222">
      <w:pPr>
        <w:ind w:hanging="425"/>
        <w:jc w:val="both"/>
        <w:rPr>
          <w:rFonts w:cs="Arial"/>
          <w:color w:val="7F7F7F"/>
        </w:rPr>
      </w:pPr>
    </w:p>
    <w:p w:rsidR="005D6C19" w:rsidRDefault="005D6C19" w:rsidP="00531222">
      <w:pPr>
        <w:pStyle w:val="Heading3"/>
      </w:pPr>
      <w:bookmarkStart w:id="48" w:name="_Toc390767352"/>
      <w:r>
        <w:t>Exposed Crossings</w:t>
      </w:r>
      <w:bookmarkEnd w:id="48"/>
    </w:p>
    <w:p w:rsidR="005D6C19" w:rsidRDefault="005D6C19" w:rsidP="00531222">
      <w:pPr>
        <w:ind w:hanging="425"/>
        <w:jc w:val="both"/>
        <w:rPr>
          <w:rFonts w:cs="Arial"/>
        </w:rPr>
      </w:pPr>
    </w:p>
    <w:p w:rsidR="005D6C19" w:rsidRPr="007D7660" w:rsidRDefault="005D6C19" w:rsidP="00531222">
      <w:pPr>
        <w:jc w:val="both"/>
        <w:rPr>
          <w:rFonts w:cs="Arial"/>
        </w:rPr>
      </w:pPr>
      <w:r w:rsidRPr="007D7660">
        <w:rPr>
          <w:rFonts w:cs="Arial"/>
        </w:rPr>
        <w:t xml:space="preserve">Exposed crossings should be inspected for security, mechanical defects, </w:t>
      </w:r>
      <w:proofErr w:type="gramStart"/>
      <w:r w:rsidRPr="007D7660">
        <w:rPr>
          <w:rFonts w:cs="Arial"/>
        </w:rPr>
        <w:t>condition</w:t>
      </w:r>
      <w:proofErr w:type="gramEnd"/>
      <w:r w:rsidRPr="007D7660">
        <w:rPr>
          <w:rFonts w:cs="Arial"/>
        </w:rPr>
        <w:t xml:space="preserve"> of supports, paintwork and wrapping.  The frequency of inspection should be determined by the location of the crossing and its vulnerability to external interference, including vandalism.</w:t>
      </w:r>
    </w:p>
    <w:p w:rsidR="00196C7D" w:rsidRDefault="00196C7D">
      <w:pPr>
        <w:rPr>
          <w:rFonts w:cs="Arial"/>
        </w:rPr>
      </w:pPr>
      <w:r>
        <w:rPr>
          <w:rFonts w:cs="Arial"/>
        </w:rPr>
        <w:br w:type="page"/>
      </w:r>
    </w:p>
    <w:p w:rsidR="005D6C19" w:rsidRPr="007D7660" w:rsidRDefault="005D6C19" w:rsidP="00531222">
      <w:pPr>
        <w:ind w:hanging="425"/>
        <w:rPr>
          <w:rFonts w:cs="Arial"/>
        </w:rPr>
      </w:pPr>
    </w:p>
    <w:p w:rsidR="005D6C19" w:rsidRDefault="005D6C19" w:rsidP="00531222">
      <w:pPr>
        <w:pStyle w:val="Heading3"/>
      </w:pPr>
      <w:bookmarkStart w:id="49" w:name="_Toc390767353"/>
      <w:r>
        <w:t>Nitrogen Filled Sleeve Monitoring</w:t>
      </w:r>
      <w:bookmarkEnd w:id="49"/>
    </w:p>
    <w:p w:rsidR="005D6C19" w:rsidRDefault="005D6C19" w:rsidP="00531222">
      <w:pPr>
        <w:ind w:hanging="425"/>
        <w:jc w:val="both"/>
        <w:rPr>
          <w:rFonts w:cs="Arial"/>
          <w:b/>
          <w:i/>
        </w:rPr>
      </w:pPr>
    </w:p>
    <w:p w:rsidR="005D6C19" w:rsidRDefault="005D6C19" w:rsidP="00531222">
      <w:pPr>
        <w:jc w:val="both"/>
        <w:rPr>
          <w:rFonts w:cs="Arial"/>
        </w:rPr>
      </w:pPr>
      <w:r w:rsidRPr="007D7660">
        <w:rPr>
          <w:rFonts w:cs="Arial"/>
        </w:rPr>
        <w:t>Nitrogen filled sleeves should maintain a positive nitrogen pressure.  This pressure should be checked regularly.  For sleeves not holding their charge, more frequent checks must be made in order to top up to ensure a positive pressure is maintained.</w:t>
      </w:r>
    </w:p>
    <w:p w:rsidR="005D6C19" w:rsidRDefault="000E4E14" w:rsidP="00301C45">
      <w:pPr>
        <w:pStyle w:val="Heading3"/>
      </w:pPr>
      <w:r>
        <w:t>Infrastructure Survey</w:t>
      </w:r>
    </w:p>
    <w:p w:rsidR="00B45E2E" w:rsidRDefault="00B45E2E" w:rsidP="00301C45"/>
    <w:p w:rsidR="000E4E14" w:rsidRPr="000E4E14" w:rsidRDefault="000E4E14" w:rsidP="00301C45">
      <w:r>
        <w:t>This should consist of a review of the development that has occurred in the vicinity of the pipeline and its associated installations.</w:t>
      </w:r>
      <w:r w:rsidR="00B45E2E">
        <w:t xml:space="preserve">  The objective of the review is to identify any development that has occurred that might significantly change the risk profile of the pipeline.  This would include changes that have resulted in the proximity requirements or population density requirements of the relevant pipeline design codes no longer being met.  It may be appropriate to undertake quantified risk assessments at these locations in line with IGEM/TD/2 for gas pipelines or PD 8010 Part 3 for </w:t>
      </w:r>
      <w:proofErr w:type="spellStart"/>
      <w:r w:rsidR="00B45E2E">
        <w:t>non gas</w:t>
      </w:r>
      <w:proofErr w:type="spellEnd"/>
      <w:r w:rsidR="00B45E2E">
        <w:t xml:space="preserve"> pipelines.</w:t>
      </w:r>
    </w:p>
    <w:p w:rsidR="000E4E14" w:rsidRDefault="000E4E14" w:rsidP="00531222">
      <w:pPr>
        <w:ind w:hanging="425"/>
        <w:jc w:val="both"/>
        <w:rPr>
          <w:rFonts w:cs="Arial"/>
        </w:rPr>
      </w:pPr>
    </w:p>
    <w:p w:rsidR="005D6C19" w:rsidRDefault="005D6C19" w:rsidP="00531222">
      <w:pPr>
        <w:pStyle w:val="Heading2"/>
      </w:pPr>
      <w:bookmarkStart w:id="50" w:name="_Toc218939721"/>
      <w:bookmarkStart w:id="51" w:name="_Toc390767354"/>
      <w:r>
        <w:t>Condition Monitoring</w:t>
      </w:r>
      <w:bookmarkEnd w:id="50"/>
      <w:bookmarkEnd w:id="51"/>
    </w:p>
    <w:p w:rsidR="005D6C19" w:rsidRDefault="005D6C19" w:rsidP="00531222">
      <w:pPr>
        <w:ind w:hanging="425"/>
        <w:jc w:val="both"/>
        <w:rPr>
          <w:rFonts w:cs="Arial"/>
        </w:rPr>
      </w:pPr>
    </w:p>
    <w:p w:rsidR="005D6C19" w:rsidRDefault="005D6C19" w:rsidP="00531222">
      <w:pPr>
        <w:jc w:val="both"/>
        <w:rPr>
          <w:rFonts w:cs="Arial"/>
        </w:rPr>
      </w:pPr>
      <w:r w:rsidRPr="007D7660">
        <w:rPr>
          <w:rFonts w:cs="Arial"/>
        </w:rPr>
        <w:t>The integrity of a pipeline is monitored periodically using inspection techniques which can be either internal or external in nature, or alternatively by hydrostatic testing.  Condition monitoring establishes a continued fitness for purpose assessment of pipelines.</w:t>
      </w:r>
    </w:p>
    <w:p w:rsidR="005D6C19" w:rsidRPr="00AD4532" w:rsidRDefault="005D6C19" w:rsidP="00531222">
      <w:pPr>
        <w:ind w:hanging="425"/>
      </w:pPr>
    </w:p>
    <w:p w:rsidR="005D6C19" w:rsidRDefault="005D6C19" w:rsidP="00531222">
      <w:pPr>
        <w:pStyle w:val="Heading3"/>
      </w:pPr>
      <w:bookmarkStart w:id="52" w:name="_Toc390767355"/>
      <w:r>
        <w:t>Internal Inspection</w:t>
      </w:r>
      <w:bookmarkEnd w:id="52"/>
    </w:p>
    <w:p w:rsidR="005D6C19" w:rsidRDefault="005D6C19" w:rsidP="00531222">
      <w:pPr>
        <w:rPr>
          <w:rFonts w:cs="Arial"/>
          <w:b/>
          <w:i/>
        </w:rPr>
      </w:pPr>
    </w:p>
    <w:p w:rsidR="005D6C19" w:rsidRDefault="005D6C19" w:rsidP="00482281">
      <w:pPr>
        <w:jc w:val="both"/>
        <w:rPr>
          <w:rFonts w:cs="Arial"/>
        </w:rPr>
      </w:pPr>
      <w:r w:rsidRPr="007D7660">
        <w:rPr>
          <w:rFonts w:cs="Arial"/>
        </w:rPr>
        <w:t xml:space="preserve">Where practical, pipelines should be constructed to allow internal inspection </w:t>
      </w:r>
      <w:proofErr w:type="spellStart"/>
      <w:r w:rsidRPr="007D7660">
        <w:rPr>
          <w:rFonts w:cs="Arial"/>
        </w:rPr>
        <w:t>utilising</w:t>
      </w:r>
      <w:proofErr w:type="spellEnd"/>
      <w:r w:rsidRPr="007D7660">
        <w:rPr>
          <w:rFonts w:cs="Arial"/>
        </w:rPr>
        <w:t xml:space="preserve"> on-line inspection tools.  A series of preparatory pigging runs, including cleaning, geometric and profile, are undertaken to ensure safe passage of the inspection pig.  This inspection employs a magnetic flux leakage, or ultrasonic pig, to detect metal loss in pipe walls and will locate and size areas of corrosion and mechanical damage.  The magnetic flux leakage pig can also detect circumferential cracks.</w:t>
      </w:r>
    </w:p>
    <w:p w:rsidR="005D6C19" w:rsidRPr="007D7660" w:rsidRDefault="005D6C19" w:rsidP="00531222">
      <w:pPr>
        <w:jc w:val="both"/>
        <w:rPr>
          <w:rFonts w:cs="Arial"/>
        </w:rPr>
      </w:pPr>
      <w:r w:rsidRPr="007D7660">
        <w:rPr>
          <w:rFonts w:cs="Arial"/>
        </w:rPr>
        <w:t>For pipelines which may be subject to stress corrosion cracking, consideration should be given to the use of an elastic wave or transverse flux leakage internal inspection tool.</w:t>
      </w:r>
    </w:p>
    <w:p w:rsidR="00196C7D" w:rsidRDefault="00196C7D">
      <w:pPr>
        <w:rPr>
          <w:rFonts w:cs="Arial"/>
          <w:b/>
          <w:i/>
        </w:rPr>
      </w:pPr>
      <w:r>
        <w:rPr>
          <w:rFonts w:cs="Arial"/>
          <w:b/>
          <w:i/>
        </w:rPr>
        <w:br w:type="page"/>
      </w:r>
    </w:p>
    <w:p w:rsidR="005D6C19" w:rsidRDefault="005D6C19" w:rsidP="00531222">
      <w:pPr>
        <w:ind w:hanging="425"/>
        <w:rPr>
          <w:rFonts w:cs="Arial"/>
          <w:b/>
          <w:i/>
        </w:rPr>
      </w:pPr>
    </w:p>
    <w:p w:rsidR="005D6C19" w:rsidRDefault="005D6C19" w:rsidP="00531222">
      <w:pPr>
        <w:pStyle w:val="Heading3"/>
      </w:pPr>
      <w:bookmarkStart w:id="53" w:name="_Toc390767356"/>
      <w:r>
        <w:t>External Inspection</w:t>
      </w:r>
      <w:bookmarkEnd w:id="53"/>
    </w:p>
    <w:p w:rsidR="005D6C19" w:rsidRDefault="005D6C19" w:rsidP="00531222">
      <w:pPr>
        <w:ind w:hanging="425"/>
        <w:jc w:val="both"/>
        <w:rPr>
          <w:rFonts w:cs="Arial"/>
          <w:color w:val="7F7F7F"/>
        </w:rPr>
      </w:pPr>
    </w:p>
    <w:p w:rsidR="005D6C19" w:rsidRPr="001417D1" w:rsidRDefault="005D6C19" w:rsidP="00301C45">
      <w:pPr>
        <w:jc w:val="both"/>
        <w:rPr>
          <w:rFonts w:cs="Arial"/>
        </w:rPr>
      </w:pPr>
      <w:r w:rsidRPr="007D7660">
        <w:rPr>
          <w:rFonts w:cs="Arial"/>
        </w:rPr>
        <w:t xml:space="preserve">Where the use of an internal </w:t>
      </w:r>
      <w:r>
        <w:rPr>
          <w:rFonts w:cs="Arial"/>
        </w:rPr>
        <w:t>i</w:t>
      </w:r>
      <w:r w:rsidRPr="007D7660">
        <w:rPr>
          <w:rFonts w:cs="Arial"/>
        </w:rPr>
        <w:t xml:space="preserve">n-line inspection tool is not practical, then an external above ground survey should be undertaken.  </w:t>
      </w:r>
      <w:r w:rsidR="00741F3A">
        <w:rPr>
          <w:rFonts w:cs="Arial"/>
        </w:rPr>
        <w:t>Some of the tools and techniques that can be used when undertaking above ground surveys are listed in Section 7.5.</w:t>
      </w:r>
      <w:r w:rsidRPr="000E48D7">
        <w:rPr>
          <w:rFonts w:cs="Arial"/>
          <w:lang w:eastAsia="en-GB"/>
        </w:rPr>
        <w:t xml:space="preserve"> </w:t>
      </w:r>
    </w:p>
    <w:p w:rsidR="005D6C19" w:rsidRPr="004C262D" w:rsidRDefault="005D6C19" w:rsidP="00531222">
      <w:pPr>
        <w:ind w:hanging="425"/>
        <w:jc w:val="both"/>
        <w:rPr>
          <w:rFonts w:cs="Arial"/>
        </w:rPr>
      </w:pPr>
    </w:p>
    <w:p w:rsidR="005D6C19" w:rsidRDefault="005D6C19" w:rsidP="00531222">
      <w:pPr>
        <w:pStyle w:val="Heading3"/>
      </w:pPr>
      <w:r>
        <w:t xml:space="preserve"> </w:t>
      </w:r>
      <w:bookmarkStart w:id="54" w:name="_Toc390767358"/>
      <w:r>
        <w:t>Hydrostatic Testing</w:t>
      </w:r>
      <w:bookmarkEnd w:id="54"/>
    </w:p>
    <w:p w:rsidR="005D6C19" w:rsidRDefault="005D6C19" w:rsidP="00531222">
      <w:pPr>
        <w:rPr>
          <w:rFonts w:cs="Arial"/>
          <w:b/>
          <w:i/>
        </w:rPr>
      </w:pPr>
    </w:p>
    <w:p w:rsidR="005D6C19" w:rsidRPr="007D7660" w:rsidRDefault="005D6C19" w:rsidP="00166AEB">
      <w:pPr>
        <w:jc w:val="both"/>
        <w:rPr>
          <w:rFonts w:cs="Arial"/>
        </w:rPr>
      </w:pPr>
      <w:r w:rsidRPr="007D7660">
        <w:rPr>
          <w:rFonts w:cs="Arial"/>
        </w:rPr>
        <w:t xml:space="preserve">For pipelines not suitable for internal or external on-line inspection, hydrostatic testing should be undertaken.  With certain liquids, this test can be carried out by </w:t>
      </w:r>
      <w:proofErr w:type="spellStart"/>
      <w:r w:rsidRPr="007D7660">
        <w:rPr>
          <w:rFonts w:cs="Arial"/>
        </w:rPr>
        <w:t>utilising</w:t>
      </w:r>
      <w:proofErr w:type="spellEnd"/>
      <w:r w:rsidRPr="007D7660">
        <w:rPr>
          <w:rFonts w:cs="Arial"/>
        </w:rPr>
        <w:t xml:space="preserve"> that product.</w:t>
      </w:r>
    </w:p>
    <w:p w:rsidR="005D6C19" w:rsidRDefault="005D6C19" w:rsidP="00531222">
      <w:pPr>
        <w:jc w:val="both"/>
        <w:rPr>
          <w:rFonts w:cs="Arial"/>
        </w:rPr>
      </w:pPr>
      <w:r w:rsidRPr="007D7660">
        <w:rPr>
          <w:rFonts w:cs="Arial"/>
        </w:rPr>
        <w:t>A frequency strategy for undertaking appropriate condition monitoring techniques described above must be developed, taking into account legislative requirements, operation duty, corrosion and other evidence of deterioration, and pipeline life requirements.</w:t>
      </w:r>
    </w:p>
    <w:p w:rsidR="00E3205E" w:rsidRDefault="00E3205E" w:rsidP="00531222">
      <w:pPr>
        <w:jc w:val="both"/>
        <w:rPr>
          <w:rFonts w:cs="Arial"/>
        </w:rPr>
      </w:pPr>
    </w:p>
    <w:p w:rsidR="005D6C19" w:rsidRPr="0005075B" w:rsidRDefault="005D6C19" w:rsidP="00531222">
      <w:pPr>
        <w:pStyle w:val="Heading2"/>
      </w:pPr>
      <w:bookmarkStart w:id="55" w:name="_Toc218939722"/>
      <w:bookmarkStart w:id="56" w:name="_Toc390767359"/>
      <w:proofErr w:type="spellStart"/>
      <w:r w:rsidRPr="0005075B">
        <w:t>Cathodic</w:t>
      </w:r>
      <w:proofErr w:type="spellEnd"/>
      <w:r w:rsidRPr="0005075B">
        <w:t xml:space="preserve"> Protection</w:t>
      </w:r>
      <w:bookmarkEnd w:id="55"/>
      <w:bookmarkEnd w:id="56"/>
    </w:p>
    <w:p w:rsidR="005D6C19" w:rsidRPr="00AD4532" w:rsidRDefault="005D6C19" w:rsidP="00531222">
      <w:pPr>
        <w:ind w:hanging="425"/>
      </w:pPr>
    </w:p>
    <w:p w:rsidR="005D6C19" w:rsidRPr="007D7660" w:rsidRDefault="005D6C19" w:rsidP="00166AEB">
      <w:pPr>
        <w:jc w:val="both"/>
        <w:rPr>
          <w:rFonts w:cs="Arial"/>
        </w:rPr>
      </w:pPr>
      <w:r w:rsidRPr="007D7660">
        <w:rPr>
          <w:rFonts w:cs="Arial"/>
        </w:rPr>
        <w:t xml:space="preserve">All pipelines should be protected from corrosion by protective coatings and </w:t>
      </w:r>
      <w:proofErr w:type="spellStart"/>
      <w:r w:rsidRPr="007D7660">
        <w:rPr>
          <w:rFonts w:cs="Arial"/>
        </w:rPr>
        <w:t>cathodic</w:t>
      </w:r>
      <w:proofErr w:type="spellEnd"/>
      <w:r w:rsidRPr="007D7660">
        <w:rPr>
          <w:rFonts w:cs="Arial"/>
        </w:rPr>
        <w:t xml:space="preserve"> protection systems.  The </w:t>
      </w:r>
      <w:proofErr w:type="spellStart"/>
      <w:r w:rsidRPr="007D7660">
        <w:rPr>
          <w:rFonts w:cs="Arial"/>
        </w:rPr>
        <w:t>cathodic</w:t>
      </w:r>
      <w:proofErr w:type="spellEnd"/>
      <w:r w:rsidRPr="007D7660">
        <w:rPr>
          <w:rFonts w:cs="Arial"/>
        </w:rPr>
        <w:t xml:space="preserve"> protection systems can be of sacrificial anode type or impressed current type.  The selected system must be monitored to ensure continued correct operation.  The system should also be applied to appropriate steel sleeves. </w:t>
      </w:r>
    </w:p>
    <w:p w:rsidR="005D6C19" w:rsidRPr="007D7660" w:rsidRDefault="005D6C19" w:rsidP="00166AEB">
      <w:pPr>
        <w:jc w:val="both"/>
        <w:rPr>
          <w:rFonts w:cs="Arial"/>
        </w:rPr>
      </w:pPr>
      <w:r w:rsidRPr="007D7660">
        <w:rPr>
          <w:rFonts w:cs="Arial"/>
        </w:rPr>
        <w:t xml:space="preserve">A sacrificial anode system, normally </w:t>
      </w:r>
      <w:proofErr w:type="spellStart"/>
      <w:r w:rsidRPr="007D7660">
        <w:rPr>
          <w:rFonts w:cs="Arial"/>
        </w:rPr>
        <w:t>utilising</w:t>
      </w:r>
      <w:proofErr w:type="spellEnd"/>
      <w:r w:rsidRPr="007D7660">
        <w:rPr>
          <w:rFonts w:cs="Arial"/>
        </w:rPr>
        <w:t xml:space="preserve"> magnesium anodes, should be monitored regularly at pipeline locations of known low protection followed by a routine full monitoring inspection.</w:t>
      </w:r>
    </w:p>
    <w:p w:rsidR="005D6C19" w:rsidRPr="007D7660" w:rsidRDefault="005D6C19" w:rsidP="00531222">
      <w:pPr>
        <w:jc w:val="both"/>
        <w:rPr>
          <w:rFonts w:cs="Arial"/>
        </w:rPr>
      </w:pPr>
      <w:r w:rsidRPr="007D7660">
        <w:rPr>
          <w:rFonts w:cs="Arial"/>
        </w:rPr>
        <w:t>An impressed current system should be monitored regularly at the point of application of the protective current (transformer/rectifier units) followed by a routine full monitoring inspection.</w:t>
      </w:r>
    </w:p>
    <w:p w:rsidR="00741F3A" w:rsidRDefault="00741F3A" w:rsidP="00741F3A">
      <w:pPr>
        <w:ind w:firstLine="11"/>
        <w:jc w:val="both"/>
        <w:outlineLvl w:val="0"/>
        <w:rPr>
          <w:rFonts w:cs="Arial"/>
          <w:u w:val="single"/>
        </w:rPr>
      </w:pPr>
    </w:p>
    <w:p w:rsidR="00741F3A" w:rsidRDefault="00741F3A" w:rsidP="00741F3A">
      <w:pPr>
        <w:ind w:firstLine="11"/>
        <w:jc w:val="both"/>
        <w:outlineLvl w:val="0"/>
        <w:rPr>
          <w:rFonts w:cs="Arial"/>
          <w:u w:val="single"/>
        </w:rPr>
      </w:pPr>
      <w:r>
        <w:rPr>
          <w:rFonts w:cs="Arial"/>
          <w:u w:val="single"/>
        </w:rPr>
        <w:t>There are a number of techniques that can be used to confirm that effectiveness of the CP system and the integrity of the coating, some of the more common ones are listed below:</w:t>
      </w:r>
    </w:p>
    <w:p w:rsidR="00741F3A" w:rsidRPr="00166AEB" w:rsidRDefault="00741F3A" w:rsidP="00741F3A">
      <w:pPr>
        <w:ind w:firstLine="11"/>
        <w:jc w:val="both"/>
        <w:outlineLvl w:val="0"/>
        <w:rPr>
          <w:rFonts w:cs="Arial"/>
          <w:u w:val="single"/>
        </w:rPr>
      </w:pPr>
      <w:r w:rsidRPr="007D7660">
        <w:rPr>
          <w:rFonts w:cs="Arial"/>
          <w:u w:val="single"/>
        </w:rPr>
        <w:t>Close Interval Potential Survey (CIPS)</w:t>
      </w:r>
    </w:p>
    <w:p w:rsidR="00741F3A" w:rsidRDefault="00741F3A" w:rsidP="00741F3A">
      <w:pPr>
        <w:jc w:val="both"/>
        <w:rPr>
          <w:rFonts w:cs="Arial"/>
        </w:rPr>
      </w:pPr>
      <w:r w:rsidRPr="007D7660">
        <w:rPr>
          <w:rFonts w:cs="Arial"/>
        </w:rPr>
        <w:t xml:space="preserve">The CIPS survey determines the actual level of </w:t>
      </w:r>
      <w:proofErr w:type="spellStart"/>
      <w:r w:rsidRPr="007D7660">
        <w:rPr>
          <w:rFonts w:cs="Arial"/>
        </w:rPr>
        <w:t>cathodic</w:t>
      </w:r>
      <w:proofErr w:type="spellEnd"/>
      <w:r w:rsidRPr="007D7660">
        <w:rPr>
          <w:rFonts w:cs="Arial"/>
        </w:rPr>
        <w:t xml:space="preserve"> protection being experienced along the pipeline by measuring the pipe to soil potential and hence corrosion protection levels.</w:t>
      </w:r>
    </w:p>
    <w:p w:rsidR="00741F3A" w:rsidRPr="004C262D" w:rsidRDefault="00741F3A" w:rsidP="00741F3A">
      <w:pPr>
        <w:ind w:hanging="425"/>
        <w:jc w:val="both"/>
        <w:rPr>
          <w:rFonts w:cs="Arial"/>
          <w:u w:val="single"/>
        </w:rPr>
      </w:pPr>
      <w:r>
        <w:rPr>
          <w:rFonts w:cs="Arial"/>
        </w:rPr>
        <w:lastRenderedPageBreak/>
        <w:tab/>
      </w:r>
      <w:r w:rsidRPr="004C262D">
        <w:rPr>
          <w:rFonts w:cs="Arial"/>
          <w:u w:val="single"/>
        </w:rPr>
        <w:t>Direct Current Voltage Gradient (DCVG) Survey</w:t>
      </w:r>
    </w:p>
    <w:p w:rsidR="00741F3A" w:rsidRDefault="00741F3A" w:rsidP="00741F3A">
      <w:pPr>
        <w:ind w:firstLine="4"/>
        <w:jc w:val="both"/>
        <w:rPr>
          <w:rFonts w:cs="Arial"/>
        </w:rPr>
      </w:pPr>
      <w:r>
        <w:rPr>
          <w:rFonts w:cs="Arial"/>
        </w:rPr>
        <w:t xml:space="preserve">The DCVG survey is used to assess the condition of the pipeline coating. Defects are located by measuring the voltage gradient of the impressed current from the </w:t>
      </w:r>
      <w:proofErr w:type="spellStart"/>
      <w:r>
        <w:rPr>
          <w:rFonts w:cs="Arial"/>
        </w:rPr>
        <w:t>cathodic</w:t>
      </w:r>
      <w:proofErr w:type="spellEnd"/>
      <w:r>
        <w:rPr>
          <w:rFonts w:cs="Arial"/>
        </w:rPr>
        <w:t xml:space="preserve"> protection system flowing from the soil to the pipe. </w:t>
      </w:r>
    </w:p>
    <w:p w:rsidR="00741F3A" w:rsidRPr="001417D1" w:rsidRDefault="00741F3A" w:rsidP="00741F3A">
      <w:pPr>
        <w:ind w:firstLine="4"/>
        <w:jc w:val="both"/>
        <w:rPr>
          <w:rFonts w:cs="Arial"/>
          <w:u w:val="single"/>
        </w:rPr>
      </w:pPr>
      <w:r w:rsidRPr="001417D1">
        <w:rPr>
          <w:rFonts w:cs="Arial"/>
          <w:u w:val="single"/>
        </w:rPr>
        <w:t>Pearson Survey</w:t>
      </w:r>
    </w:p>
    <w:p w:rsidR="00741F3A" w:rsidRPr="001417D1" w:rsidRDefault="00741F3A" w:rsidP="00741F3A">
      <w:pPr>
        <w:ind w:firstLine="4"/>
        <w:jc w:val="both"/>
        <w:rPr>
          <w:rFonts w:cs="Arial"/>
        </w:rPr>
      </w:pPr>
      <w:r w:rsidRPr="005B7888">
        <w:rPr>
          <w:rFonts w:cs="Arial"/>
        </w:rPr>
        <w:t>The Pearson survey is used to locate coating defects</w:t>
      </w:r>
      <w:r w:rsidRPr="00094014">
        <w:rPr>
          <w:rFonts w:cs="Arial"/>
        </w:rPr>
        <w:t>. Defect are located by injecting an AC signal</w:t>
      </w:r>
      <w:r w:rsidRPr="00FB088C">
        <w:rPr>
          <w:rFonts w:cs="Arial"/>
        </w:rPr>
        <w:t xml:space="preserve"> </w:t>
      </w:r>
      <w:r w:rsidRPr="000E48D7">
        <w:rPr>
          <w:rFonts w:cs="Arial"/>
          <w:lang w:eastAsia="en-GB"/>
        </w:rPr>
        <w:t xml:space="preserve">onto the pipeline and comparing the potential gradient along the pipeline between two mobile earth contacts. At coating defects the AC leaks to earth and flows via the soil, creating a voltage gradient in the soil around the pipe. </w:t>
      </w:r>
    </w:p>
    <w:p w:rsidR="005D6C19" w:rsidRPr="007D7660" w:rsidRDefault="005D6C19" w:rsidP="00531222">
      <w:pPr>
        <w:jc w:val="both"/>
        <w:rPr>
          <w:rFonts w:cs="Arial"/>
        </w:rPr>
      </w:pPr>
    </w:p>
    <w:p w:rsidR="005D6C19" w:rsidRDefault="005D6C19" w:rsidP="00531222">
      <w:pPr>
        <w:pStyle w:val="Heading2"/>
      </w:pPr>
      <w:bookmarkStart w:id="57" w:name="_Toc218939723"/>
      <w:bookmarkStart w:id="58" w:name="_Toc390767360"/>
      <w:r>
        <w:t>Pipeline Facilities, Equipment and Components</w:t>
      </w:r>
      <w:bookmarkEnd w:id="57"/>
      <w:bookmarkEnd w:id="58"/>
    </w:p>
    <w:p w:rsidR="005D6C19" w:rsidRPr="00173019" w:rsidRDefault="005D6C19" w:rsidP="00531222"/>
    <w:p w:rsidR="005D6C19" w:rsidRPr="007D7660" w:rsidRDefault="005D6C19" w:rsidP="00166AEB">
      <w:pPr>
        <w:jc w:val="both"/>
        <w:rPr>
          <w:rFonts w:cs="Arial"/>
        </w:rPr>
      </w:pPr>
      <w:r w:rsidRPr="007D7660">
        <w:rPr>
          <w:rFonts w:cs="Arial"/>
        </w:rPr>
        <w:t>The condition of pipeline crossings, valves, protection devices, pig traps and sleeves should be inspected or examined as part of the maintenance and operation strategy.</w:t>
      </w:r>
    </w:p>
    <w:p w:rsidR="005D6C19" w:rsidRPr="007D7660" w:rsidRDefault="005D6C19" w:rsidP="00166AEB">
      <w:pPr>
        <w:jc w:val="both"/>
        <w:rPr>
          <w:rFonts w:cs="Arial"/>
        </w:rPr>
      </w:pPr>
      <w:r w:rsidRPr="007D7660">
        <w:rPr>
          <w:rFonts w:cs="Arial"/>
        </w:rPr>
        <w:t>Pipeline crossings should be checked for mechanical integrity and degradation of concrete or above ground supports and remedial action scheduled if required.</w:t>
      </w:r>
    </w:p>
    <w:p w:rsidR="005D6C19" w:rsidRPr="007D7660" w:rsidRDefault="005D6C19" w:rsidP="00166AEB">
      <w:pPr>
        <w:jc w:val="both"/>
        <w:rPr>
          <w:rFonts w:cs="Arial"/>
        </w:rPr>
      </w:pPr>
      <w:r w:rsidRPr="007D7660">
        <w:rPr>
          <w:rFonts w:cs="Arial"/>
        </w:rPr>
        <w:t>Pipeline valves should be examined and functional checks covering actuation and movement. Specific consideration should be given to remotely operable valves.</w:t>
      </w:r>
    </w:p>
    <w:p w:rsidR="005D6C19" w:rsidRPr="007D7660" w:rsidRDefault="005D6C19" w:rsidP="00482281">
      <w:pPr>
        <w:jc w:val="both"/>
        <w:rPr>
          <w:rFonts w:cs="Arial"/>
        </w:rPr>
      </w:pPr>
      <w:r w:rsidRPr="007D7660">
        <w:rPr>
          <w:rFonts w:cs="Arial"/>
        </w:rPr>
        <w:t>Protection devices, including actuators, associated instrumentation and control systems should be checked to ensure adequate condition, verification of installation, accuracy of setting, adequacy of activation and the occurrence of any leaks.</w:t>
      </w:r>
    </w:p>
    <w:p w:rsidR="005D6C19" w:rsidRPr="007D7660" w:rsidRDefault="005D6C19" w:rsidP="00166AEB">
      <w:pPr>
        <w:jc w:val="both"/>
        <w:rPr>
          <w:rFonts w:cs="Arial"/>
        </w:rPr>
      </w:pPr>
      <w:r w:rsidRPr="007D7660">
        <w:rPr>
          <w:rFonts w:cs="Arial"/>
        </w:rPr>
        <w:t>Pig traps should be examined and inspected and any telemetry and data acquisition systems required during use should be tested and calibrated before use. Any identified remedial action should be completed and checked before operation.</w:t>
      </w:r>
    </w:p>
    <w:p w:rsidR="005D6C19" w:rsidRDefault="005D6C19" w:rsidP="00531222">
      <w:pPr>
        <w:jc w:val="both"/>
        <w:rPr>
          <w:rFonts w:cs="Arial"/>
        </w:rPr>
      </w:pPr>
      <w:r w:rsidRPr="007D7660">
        <w:rPr>
          <w:rFonts w:cs="Arial"/>
        </w:rPr>
        <w:t>The condition of pipe sleeves or casings should be assessed to confirm condition, electrical isolation and the occurrence of any leaks into or from the sleeve or casing.</w:t>
      </w:r>
    </w:p>
    <w:p w:rsidR="00E3205E" w:rsidRDefault="00E3205E" w:rsidP="00531222">
      <w:pPr>
        <w:jc w:val="both"/>
        <w:rPr>
          <w:rFonts w:cs="Arial"/>
        </w:rPr>
      </w:pPr>
    </w:p>
    <w:p w:rsidR="005D6C19" w:rsidRDefault="005D6C19" w:rsidP="00531222">
      <w:pPr>
        <w:pStyle w:val="Heading2"/>
      </w:pPr>
      <w:bookmarkStart w:id="59" w:name="_Toc218939724"/>
      <w:bookmarkStart w:id="60" w:name="_Toc390767361"/>
      <w:r>
        <w:t>Reporting of Damage and Defects</w:t>
      </w:r>
      <w:bookmarkEnd w:id="59"/>
      <w:bookmarkEnd w:id="60"/>
    </w:p>
    <w:p w:rsidR="005D6C19" w:rsidRPr="0005075B" w:rsidRDefault="005D6C19" w:rsidP="00531222"/>
    <w:p w:rsidR="005D6C19" w:rsidRPr="007D7660" w:rsidRDefault="005D6C19" w:rsidP="00166AEB">
      <w:pPr>
        <w:jc w:val="both"/>
        <w:rPr>
          <w:rFonts w:cs="Arial"/>
        </w:rPr>
      </w:pPr>
      <w:r w:rsidRPr="007D7660">
        <w:rPr>
          <w:rFonts w:cs="Arial"/>
        </w:rPr>
        <w:t xml:space="preserve">All damage to pipelines should be recorded and reported to the pipeline operator.  Any defect found, generally following a maintenance or inspection activity, should also be recorded and reported.  Following </w:t>
      </w:r>
      <w:r w:rsidRPr="007D7660">
        <w:rPr>
          <w:rFonts w:cs="Arial"/>
        </w:rPr>
        <w:lastRenderedPageBreak/>
        <w:t>the report, an assessment of the damage or defect should be carried out by a competent person.  The results of the assessment and of any remedial actions should also be recorded.</w:t>
      </w:r>
    </w:p>
    <w:p w:rsidR="00166AEB" w:rsidRDefault="005D6C19" w:rsidP="00166AEB">
      <w:pPr>
        <w:jc w:val="both"/>
        <w:rPr>
          <w:rFonts w:cs="Arial"/>
        </w:rPr>
      </w:pPr>
      <w:r w:rsidRPr="007D7660">
        <w:rPr>
          <w:rFonts w:cs="Arial"/>
        </w:rPr>
        <w:t>It is recommended that the operator establish a database of all reported damage and defects, which can be used to assist in establishing continued fitness for purpose. In addition, it is recommended that the occurrence of faults or failures on the pipeline should be recorded in the UKOPA pipeline fault database, to ensure that comprehensive and current pipeline reliability data is available for use by all UK operators.</w:t>
      </w:r>
    </w:p>
    <w:p w:rsidR="005D6C19" w:rsidRDefault="005D6C19" w:rsidP="00166AEB">
      <w:pPr>
        <w:jc w:val="both"/>
        <w:rPr>
          <w:rFonts w:cs="Arial"/>
        </w:rPr>
      </w:pPr>
      <w:r w:rsidRPr="007D7660">
        <w:rPr>
          <w:rFonts w:cs="Arial"/>
        </w:rPr>
        <w:br/>
        <w:t>Following damage to a pipeline, it may be necessary to reduce the safe operating limits and maximum operating pressure until remedial actions have been carried out.</w:t>
      </w:r>
    </w:p>
    <w:p w:rsidR="005D6C19" w:rsidRPr="00AD4532" w:rsidRDefault="005D6C19" w:rsidP="00531222"/>
    <w:p w:rsidR="005D6C19" w:rsidRDefault="005D6C19" w:rsidP="00531222">
      <w:pPr>
        <w:pStyle w:val="Heading2"/>
      </w:pPr>
      <w:bookmarkStart w:id="61" w:name="_Toc218939725"/>
      <w:bookmarkStart w:id="62" w:name="_Toc390767362"/>
      <w:r>
        <w:t>Emergency Maintenance and Repair</w:t>
      </w:r>
      <w:bookmarkEnd w:id="61"/>
      <w:bookmarkEnd w:id="62"/>
    </w:p>
    <w:p w:rsidR="005D6C19" w:rsidRPr="00AD4532" w:rsidRDefault="005D6C19" w:rsidP="00531222">
      <w:pPr>
        <w:ind w:hanging="425"/>
      </w:pPr>
    </w:p>
    <w:p w:rsidR="005D6C19" w:rsidRPr="00166AEB" w:rsidRDefault="005D6C19" w:rsidP="00166AEB">
      <w:pPr>
        <w:jc w:val="both"/>
        <w:rPr>
          <w:rFonts w:cs="Arial"/>
        </w:rPr>
      </w:pPr>
      <w:r w:rsidRPr="007D7660">
        <w:rPr>
          <w:rFonts w:cs="Arial"/>
        </w:rPr>
        <w:t xml:space="preserve">In order to respond to maintenance and repair requirements following pipeline damage, the operator should have immediate access to appropriate plant, materials and expertise as is needed to </w:t>
      </w:r>
      <w:r>
        <w:rPr>
          <w:rFonts w:cs="Arial"/>
        </w:rPr>
        <w:t xml:space="preserve">undertake remedial action (see </w:t>
      </w:r>
      <w:r w:rsidR="00295C97">
        <w:rPr>
          <w:rFonts w:cs="Arial"/>
        </w:rPr>
        <w:t>Section 9</w:t>
      </w:r>
      <w:r w:rsidRPr="007D7660">
        <w:rPr>
          <w:rFonts w:cs="Arial"/>
        </w:rPr>
        <w:t xml:space="preserve"> – Emergency and Repair).</w:t>
      </w:r>
    </w:p>
    <w:p w:rsidR="005D6C19" w:rsidRDefault="005D6C19" w:rsidP="00482281">
      <w:pPr>
        <w:pStyle w:val="Heading2"/>
      </w:pPr>
      <w:bookmarkStart w:id="63" w:name="_Toc218939726"/>
      <w:bookmarkStart w:id="64" w:name="_Toc390767363"/>
      <w:r>
        <w:t>Defect Assessment</w:t>
      </w:r>
      <w:bookmarkEnd w:id="63"/>
      <w:bookmarkEnd w:id="64"/>
    </w:p>
    <w:p w:rsidR="005D6C19" w:rsidRPr="00AD4532" w:rsidRDefault="005D6C19" w:rsidP="00531222">
      <w:pPr>
        <w:ind w:hanging="425"/>
      </w:pPr>
    </w:p>
    <w:p w:rsidR="005D6C19" w:rsidRPr="00166AEB" w:rsidRDefault="005D6C19" w:rsidP="00166AEB">
      <w:pPr>
        <w:jc w:val="both"/>
        <w:rPr>
          <w:rFonts w:cs="Arial"/>
        </w:rPr>
      </w:pPr>
      <w:r w:rsidRPr="007D7660">
        <w:rPr>
          <w:rFonts w:cs="Arial"/>
        </w:rPr>
        <w:t>The operator should have in place a process for assessing defects.  This should include a competent person or persons with suitable qualifications and experience to be able to assess the affect the defect has on the integrity of the pipeline against appropriate defect acceptance criteria.  If the defect is beyond the acceptance level, the competent person should recommend repair methods or other remedial actions to re-esta</w:t>
      </w:r>
      <w:r>
        <w:rPr>
          <w:rFonts w:cs="Arial"/>
        </w:rPr>
        <w:t xml:space="preserve">blish fitness for purpose (see </w:t>
      </w:r>
      <w:r w:rsidR="00295C97">
        <w:rPr>
          <w:rFonts w:cs="Arial"/>
        </w:rPr>
        <w:t xml:space="preserve">Section </w:t>
      </w:r>
      <w:r>
        <w:rPr>
          <w:rFonts w:cs="Arial"/>
        </w:rPr>
        <w:t>8</w:t>
      </w:r>
      <w:r w:rsidRPr="007D7660">
        <w:rPr>
          <w:rFonts w:cs="Arial"/>
        </w:rPr>
        <w:t xml:space="preserve"> – Defect Assessment).</w:t>
      </w:r>
    </w:p>
    <w:p w:rsidR="005D6C19" w:rsidRDefault="005D6C19" w:rsidP="00482281">
      <w:pPr>
        <w:pStyle w:val="Heading2"/>
      </w:pPr>
      <w:bookmarkStart w:id="65" w:name="_Toc218939727"/>
      <w:bookmarkStart w:id="66" w:name="_Toc390767364"/>
      <w:r>
        <w:t>Modification and Repair</w:t>
      </w:r>
      <w:bookmarkEnd w:id="65"/>
      <w:bookmarkEnd w:id="66"/>
    </w:p>
    <w:p w:rsidR="005D6C19" w:rsidRDefault="005D6C19" w:rsidP="00531222">
      <w:pPr>
        <w:ind w:hanging="425"/>
        <w:jc w:val="both"/>
        <w:rPr>
          <w:rFonts w:cs="Arial"/>
        </w:rPr>
      </w:pPr>
    </w:p>
    <w:p w:rsidR="005D6C19" w:rsidRDefault="005D6C19" w:rsidP="00166AEB">
      <w:pPr>
        <w:jc w:val="both"/>
        <w:rPr>
          <w:rFonts w:cs="Arial"/>
        </w:rPr>
      </w:pPr>
      <w:r w:rsidRPr="007D7660">
        <w:rPr>
          <w:rFonts w:cs="Arial"/>
        </w:rPr>
        <w:t>The operator should have in place a system for recording design details of all proposed modifications and repairs and having them appraised and approved pr</w:t>
      </w:r>
      <w:r>
        <w:rPr>
          <w:rFonts w:cs="Arial"/>
        </w:rPr>
        <w:t xml:space="preserve">ior to being carried out (see </w:t>
      </w:r>
      <w:r w:rsidR="00116D9C">
        <w:rPr>
          <w:rFonts w:cs="Arial"/>
        </w:rPr>
        <w:t xml:space="preserve">Section </w:t>
      </w:r>
      <w:r>
        <w:rPr>
          <w:rFonts w:cs="Arial"/>
        </w:rPr>
        <w:t>11</w:t>
      </w:r>
      <w:r w:rsidRPr="007D7660">
        <w:rPr>
          <w:rFonts w:cs="Arial"/>
        </w:rPr>
        <w:t xml:space="preserve"> – Modification and Repair Procedure).</w:t>
      </w:r>
    </w:p>
    <w:p w:rsidR="005D6C19" w:rsidRDefault="005D6C19" w:rsidP="00482281">
      <w:pPr>
        <w:pStyle w:val="Heading2"/>
      </w:pPr>
      <w:bookmarkStart w:id="67" w:name="_Toc218939728"/>
      <w:bookmarkStart w:id="68" w:name="_Toc390767365"/>
      <w:r>
        <w:t>Records</w:t>
      </w:r>
      <w:bookmarkEnd w:id="67"/>
      <w:bookmarkEnd w:id="68"/>
    </w:p>
    <w:p w:rsidR="005D6C19" w:rsidRPr="007D7660" w:rsidRDefault="005D6C19" w:rsidP="00531222">
      <w:pPr>
        <w:ind w:hanging="425"/>
        <w:rPr>
          <w:rFonts w:cs="Arial"/>
        </w:rPr>
      </w:pPr>
    </w:p>
    <w:p w:rsidR="00196C7D" w:rsidRDefault="005D6C19" w:rsidP="00166AEB">
      <w:pPr>
        <w:jc w:val="both"/>
        <w:rPr>
          <w:rFonts w:cs="Arial"/>
        </w:rPr>
      </w:pPr>
      <w:r w:rsidRPr="007D7660">
        <w:rPr>
          <w:rFonts w:cs="Arial"/>
        </w:rPr>
        <w:t>The operator should have in place a system for generating and maintaining sufficient records as to enable continued fitness for p</w:t>
      </w:r>
      <w:r>
        <w:rPr>
          <w:rFonts w:cs="Arial"/>
        </w:rPr>
        <w:t xml:space="preserve">urpose to be demonstrated (see </w:t>
      </w:r>
      <w:r w:rsidR="00116D9C">
        <w:rPr>
          <w:rFonts w:cs="Arial"/>
        </w:rPr>
        <w:t xml:space="preserve">Section </w:t>
      </w:r>
      <w:r>
        <w:rPr>
          <w:rFonts w:cs="Arial"/>
        </w:rPr>
        <w:t>10</w:t>
      </w:r>
      <w:r w:rsidRPr="007D7660">
        <w:rPr>
          <w:rFonts w:cs="Arial"/>
        </w:rPr>
        <w:t xml:space="preserve"> – Keeping of Records).</w:t>
      </w:r>
    </w:p>
    <w:p w:rsidR="00196C7D" w:rsidRDefault="00196C7D">
      <w:pPr>
        <w:rPr>
          <w:rFonts w:cs="Arial"/>
        </w:rPr>
      </w:pPr>
      <w:r>
        <w:rPr>
          <w:rFonts w:cs="Arial"/>
        </w:rPr>
        <w:br w:type="page"/>
      </w:r>
    </w:p>
    <w:p w:rsidR="005D6C19" w:rsidRDefault="005D6C19" w:rsidP="00166AEB">
      <w:pPr>
        <w:jc w:val="both"/>
        <w:rPr>
          <w:rFonts w:cs="Arial"/>
        </w:rPr>
      </w:pPr>
    </w:p>
    <w:p w:rsidR="005D6C19" w:rsidRDefault="005D6C19" w:rsidP="00482281">
      <w:pPr>
        <w:pStyle w:val="Heading2"/>
      </w:pPr>
      <w:bookmarkStart w:id="69" w:name="_Toc218939729"/>
      <w:bookmarkStart w:id="70" w:name="_Toc390767366"/>
      <w:r>
        <w:t>Pipeline Integrity Management</w:t>
      </w:r>
      <w:bookmarkEnd w:id="69"/>
      <w:bookmarkEnd w:id="70"/>
    </w:p>
    <w:p w:rsidR="005D6C19" w:rsidRDefault="005D6C19" w:rsidP="00531222">
      <w:pPr>
        <w:ind w:hanging="425"/>
        <w:jc w:val="both"/>
        <w:rPr>
          <w:rFonts w:cs="Arial"/>
        </w:rPr>
      </w:pPr>
    </w:p>
    <w:p w:rsidR="005D6C19" w:rsidRPr="007D7660" w:rsidRDefault="005D6C19" w:rsidP="00166AEB">
      <w:pPr>
        <w:jc w:val="both"/>
        <w:rPr>
          <w:rFonts w:cs="Arial"/>
        </w:rPr>
      </w:pPr>
      <w:r w:rsidRPr="007D7660">
        <w:rPr>
          <w:rFonts w:cs="Arial"/>
        </w:rPr>
        <w:t>The overall assessment and management of pipeline integrity requires that all condition and inspection data is related and compared on a section by section basis along the pipeline. Specifically, this should allow the identification of co-incident occurrences of for example:</w:t>
      </w:r>
    </w:p>
    <w:p w:rsidR="005D6C19" w:rsidRPr="007D7660" w:rsidRDefault="005D6C19" w:rsidP="00166AEB">
      <w:pPr>
        <w:numPr>
          <w:ilvl w:val="0"/>
          <w:numId w:val="24"/>
        </w:numPr>
        <w:spacing w:after="0" w:line="240" w:lineRule="auto"/>
        <w:ind w:left="782" w:hanging="425"/>
        <w:jc w:val="both"/>
        <w:rPr>
          <w:rFonts w:cs="Arial"/>
        </w:rPr>
      </w:pPr>
      <w:r w:rsidRPr="007D7660">
        <w:rPr>
          <w:rFonts w:cs="Arial"/>
        </w:rPr>
        <w:t>Coating damage</w:t>
      </w:r>
    </w:p>
    <w:p w:rsidR="005D6C19" w:rsidRPr="007D7660" w:rsidRDefault="005D6C19" w:rsidP="00166AEB">
      <w:pPr>
        <w:numPr>
          <w:ilvl w:val="0"/>
          <w:numId w:val="24"/>
        </w:numPr>
        <w:spacing w:after="0" w:line="240" w:lineRule="auto"/>
        <w:ind w:left="782" w:hanging="425"/>
        <w:jc w:val="both"/>
        <w:rPr>
          <w:rFonts w:cs="Arial"/>
        </w:rPr>
      </w:pPr>
      <w:r w:rsidRPr="007D7660">
        <w:rPr>
          <w:rFonts w:cs="Arial"/>
        </w:rPr>
        <w:t>CP under or overprotection levels</w:t>
      </w:r>
    </w:p>
    <w:p w:rsidR="005D6C19" w:rsidRPr="007D7660" w:rsidRDefault="005D6C19" w:rsidP="00166AEB">
      <w:pPr>
        <w:numPr>
          <w:ilvl w:val="0"/>
          <w:numId w:val="24"/>
        </w:numPr>
        <w:spacing w:after="0" w:line="240" w:lineRule="auto"/>
        <w:ind w:left="782" w:hanging="425"/>
        <w:jc w:val="both"/>
        <w:rPr>
          <w:rFonts w:cs="Arial"/>
        </w:rPr>
      </w:pPr>
      <w:r w:rsidRPr="007D7660">
        <w:rPr>
          <w:rFonts w:cs="Arial"/>
        </w:rPr>
        <w:t>Metal loss</w:t>
      </w:r>
    </w:p>
    <w:p w:rsidR="005D6C19" w:rsidRPr="007D7660" w:rsidRDefault="005D6C19" w:rsidP="00166AEB">
      <w:pPr>
        <w:numPr>
          <w:ilvl w:val="0"/>
          <w:numId w:val="24"/>
        </w:numPr>
        <w:spacing w:after="0" w:line="240" w:lineRule="auto"/>
        <w:ind w:left="782" w:hanging="425"/>
        <w:jc w:val="both"/>
        <w:rPr>
          <w:rFonts w:cs="Arial"/>
        </w:rPr>
      </w:pPr>
      <w:r w:rsidRPr="007D7660">
        <w:rPr>
          <w:rFonts w:cs="Arial"/>
        </w:rPr>
        <w:t>Material defects</w:t>
      </w:r>
    </w:p>
    <w:p w:rsidR="005D6C19" w:rsidRPr="007D7660" w:rsidRDefault="005D6C19" w:rsidP="00166AEB">
      <w:pPr>
        <w:numPr>
          <w:ilvl w:val="0"/>
          <w:numId w:val="24"/>
        </w:numPr>
        <w:spacing w:after="0" w:line="240" w:lineRule="auto"/>
        <w:ind w:left="782" w:hanging="425"/>
        <w:jc w:val="both"/>
        <w:rPr>
          <w:rFonts w:cs="Arial"/>
        </w:rPr>
      </w:pPr>
      <w:r w:rsidRPr="007D7660">
        <w:rPr>
          <w:rFonts w:cs="Arial"/>
        </w:rPr>
        <w:t>Pipe features (such as welds)</w:t>
      </w:r>
    </w:p>
    <w:p w:rsidR="005D6C19" w:rsidRPr="007D7660" w:rsidRDefault="005D6C19" w:rsidP="00166AEB">
      <w:pPr>
        <w:numPr>
          <w:ilvl w:val="0"/>
          <w:numId w:val="24"/>
        </w:numPr>
        <w:spacing w:after="0" w:line="240" w:lineRule="auto"/>
        <w:ind w:left="782" w:hanging="425"/>
        <w:jc w:val="both"/>
        <w:rPr>
          <w:rFonts w:cs="Arial"/>
        </w:rPr>
      </w:pPr>
      <w:r w:rsidRPr="007D7660">
        <w:rPr>
          <w:rFonts w:cs="Arial"/>
        </w:rPr>
        <w:t xml:space="preserve">Impact or interference damage </w:t>
      </w:r>
    </w:p>
    <w:p w:rsidR="005D6C19" w:rsidRPr="007D7660" w:rsidRDefault="005D6C19" w:rsidP="00531222">
      <w:pPr>
        <w:ind w:hanging="425"/>
        <w:jc w:val="both"/>
        <w:rPr>
          <w:rFonts w:cs="Arial"/>
        </w:rPr>
      </w:pPr>
    </w:p>
    <w:p w:rsidR="005D6C19" w:rsidRPr="007D7660" w:rsidRDefault="005D6C19" w:rsidP="00166AEB">
      <w:pPr>
        <w:jc w:val="both"/>
        <w:rPr>
          <w:rFonts w:cs="Arial"/>
        </w:rPr>
      </w:pPr>
      <w:r w:rsidRPr="007D7660">
        <w:rPr>
          <w:rFonts w:cs="Arial"/>
        </w:rPr>
        <w:t xml:space="preserve">The relational assessment of such data allows any remedial actions to be </w:t>
      </w:r>
      <w:proofErr w:type="spellStart"/>
      <w:r w:rsidRPr="007D7660">
        <w:rPr>
          <w:rFonts w:cs="Arial"/>
        </w:rPr>
        <w:t>prioritised</w:t>
      </w:r>
      <w:proofErr w:type="spellEnd"/>
      <w:r w:rsidRPr="007D7660">
        <w:rPr>
          <w:rFonts w:cs="Arial"/>
        </w:rPr>
        <w:t xml:space="preserve"> and scheduled such that the overall integrity of the pipeline is maintained.</w:t>
      </w:r>
    </w:p>
    <w:p w:rsidR="005D6C19" w:rsidRPr="007D7660" w:rsidRDefault="005D6C19" w:rsidP="00166AEB">
      <w:pPr>
        <w:jc w:val="both"/>
        <w:rPr>
          <w:rFonts w:cs="Arial"/>
        </w:rPr>
      </w:pPr>
      <w:r w:rsidRPr="007D7660">
        <w:rPr>
          <w:rFonts w:cs="Arial"/>
        </w:rPr>
        <w:t>A matrix showing the main pipeline maintenance and inspection activities and the key functions is given in Table 2</w:t>
      </w:r>
      <w:r>
        <w:rPr>
          <w:rFonts w:cs="Arial"/>
        </w:rPr>
        <w:t xml:space="preserve"> and recommended frequencies for individual activities are given in Table 3. Where sufficient information and data is available, the inspection and maintenance frequencies may be set using a risk-based approach. A risk-based approach represents best practice, as this allows the key activities to be scheduled taking into account the threats to the pipeline which may lead to damage and the likelihood of failure, and the consequences of failure. </w:t>
      </w:r>
    </w:p>
    <w:p w:rsidR="005D6C19" w:rsidRDefault="005D6C19" w:rsidP="00166AEB">
      <w:pPr>
        <w:pStyle w:val="Heading1"/>
      </w:pPr>
      <w:bookmarkStart w:id="71" w:name="_Toc218939730"/>
      <w:bookmarkStart w:id="72" w:name="_Toc390767367"/>
      <w:r>
        <w:t>Defect Assessment</w:t>
      </w:r>
      <w:bookmarkEnd w:id="71"/>
      <w:bookmarkEnd w:id="72"/>
    </w:p>
    <w:p w:rsidR="005D6C19" w:rsidRPr="007D7660" w:rsidRDefault="005D6C19" w:rsidP="00531222">
      <w:pPr>
        <w:ind w:hanging="425"/>
        <w:rPr>
          <w:rFonts w:cs="Arial"/>
        </w:rPr>
      </w:pPr>
    </w:p>
    <w:p w:rsidR="005D6C19" w:rsidRPr="007D7660" w:rsidRDefault="005D6C19" w:rsidP="00482281">
      <w:pPr>
        <w:jc w:val="both"/>
        <w:rPr>
          <w:rFonts w:cs="Arial"/>
        </w:rPr>
      </w:pPr>
      <w:r w:rsidRPr="007D7660">
        <w:rPr>
          <w:rFonts w:cs="Arial"/>
        </w:rPr>
        <w:t xml:space="preserve">Operator defect assessment procedures should address requirements for the inspection and measurement of damage on site by competent personnel as well as any requirements for the management of the pipeline while such work is being undertaken. In addition, the defect assessment procedure should identify the codes or company procedures to be used to assess the damage and its impact on the strength and fatigue life of the pipeline.  </w:t>
      </w:r>
    </w:p>
    <w:p w:rsidR="005D6C19" w:rsidRPr="007D7660" w:rsidRDefault="005D6C19" w:rsidP="00482281">
      <w:pPr>
        <w:jc w:val="both"/>
        <w:rPr>
          <w:rFonts w:cs="Arial"/>
        </w:rPr>
      </w:pPr>
      <w:r w:rsidRPr="007D7660">
        <w:rPr>
          <w:rFonts w:cs="Arial"/>
        </w:rPr>
        <w:t xml:space="preserve">There are a number of generally accepted international codes for the assessment of specific types of damage and identification of when repair is needed.  The ANSI/ASME B31.G Manual for Determining the Remaining Strength of Corroded Pipelines gives guidance on corrosion damage. The codes BS 7910 and API RP 579 provide guidance on the assessing the acceptability of flaws and the assessment of fatigue design and remaining life in welded structures generally and this has been successfully applied to pipelines. API RP 579 provides guidance on methods and procedures for the fitness for purpose assessment of </w:t>
      </w:r>
      <w:proofErr w:type="spellStart"/>
      <w:r w:rsidRPr="007D7660">
        <w:rPr>
          <w:rFonts w:cs="Arial"/>
        </w:rPr>
        <w:t>pressurised</w:t>
      </w:r>
      <w:proofErr w:type="spellEnd"/>
      <w:r w:rsidRPr="007D7660">
        <w:rPr>
          <w:rFonts w:cs="Arial"/>
        </w:rPr>
        <w:t xml:space="preserve"> equipment containing flaws or damage, including the assessment of remaining </w:t>
      </w:r>
      <w:r w:rsidRPr="007D7660">
        <w:rPr>
          <w:rFonts w:cs="Arial"/>
        </w:rPr>
        <w:lastRenderedPageBreak/>
        <w:t xml:space="preserve">life, remediation and in-service monitoring of flaws, and again has been successfully applied to pipelines. Company and industry specific documents are also available which extend these principles. </w:t>
      </w:r>
    </w:p>
    <w:p w:rsidR="005D6C19" w:rsidRDefault="005D6C19" w:rsidP="00531222">
      <w:pPr>
        <w:jc w:val="both"/>
        <w:rPr>
          <w:rFonts w:cs="Arial"/>
        </w:rPr>
      </w:pPr>
      <w:r w:rsidRPr="007D7660">
        <w:rPr>
          <w:rFonts w:cs="Arial"/>
        </w:rPr>
        <w:t>Finally, the operator defect assessment procedures should specify the recommended repair methods to be used in specific situations.</w:t>
      </w:r>
    </w:p>
    <w:p w:rsidR="005D6C19" w:rsidRDefault="005D6C19" w:rsidP="00166AEB">
      <w:pPr>
        <w:pStyle w:val="Heading1"/>
      </w:pPr>
      <w:bookmarkStart w:id="73" w:name="_Toc218939731"/>
      <w:bookmarkStart w:id="74" w:name="_Toc390767368"/>
      <w:r>
        <w:t>Emergency and Repair</w:t>
      </w:r>
      <w:bookmarkEnd w:id="73"/>
      <w:bookmarkEnd w:id="74"/>
    </w:p>
    <w:p w:rsidR="005D6C19" w:rsidRDefault="005D6C19" w:rsidP="00531222">
      <w:pPr>
        <w:ind w:hanging="425"/>
        <w:jc w:val="both"/>
        <w:rPr>
          <w:rFonts w:cs="Arial"/>
          <w:b/>
        </w:rPr>
      </w:pPr>
    </w:p>
    <w:p w:rsidR="005D6C19" w:rsidRPr="007D7660" w:rsidRDefault="005D6C19" w:rsidP="00166AEB">
      <w:pPr>
        <w:jc w:val="both"/>
        <w:rPr>
          <w:rFonts w:cs="Arial"/>
        </w:rPr>
      </w:pPr>
      <w:r w:rsidRPr="007D7660">
        <w:rPr>
          <w:rFonts w:cs="Arial"/>
        </w:rPr>
        <w:t>Regardless of the robustness of the maintenance and inspection regime, unpredicted pipeline failures do occur.  It is therefore essential to react and respond quickly for both safety and economic reasons.</w:t>
      </w:r>
    </w:p>
    <w:p w:rsidR="005D6C19" w:rsidRPr="007D7660" w:rsidRDefault="005D6C19" w:rsidP="00166AEB">
      <w:pPr>
        <w:jc w:val="both"/>
        <w:rPr>
          <w:rFonts w:cs="Arial"/>
        </w:rPr>
      </w:pPr>
      <w:r w:rsidRPr="007D7660">
        <w:rPr>
          <w:rFonts w:cs="Arial"/>
        </w:rPr>
        <w:t xml:space="preserve">Emergency procedures must be in place to react to pipeline ‘hits’, from assessing the damage, </w:t>
      </w:r>
      <w:proofErr w:type="spellStart"/>
      <w:r w:rsidRPr="007D7660">
        <w:rPr>
          <w:rFonts w:cs="Arial"/>
        </w:rPr>
        <w:t>categorising</w:t>
      </w:r>
      <w:proofErr w:type="spellEnd"/>
      <w:r w:rsidRPr="007D7660">
        <w:rPr>
          <w:rFonts w:cs="Arial"/>
        </w:rPr>
        <w:t xml:space="preserve"> damage to isolating the affected section and then carrying out repairs.</w:t>
      </w:r>
    </w:p>
    <w:p w:rsidR="005D6C19" w:rsidRPr="007D7660" w:rsidRDefault="005D6C19" w:rsidP="00166AEB">
      <w:pPr>
        <w:jc w:val="both"/>
        <w:rPr>
          <w:rFonts w:cs="Arial"/>
        </w:rPr>
      </w:pPr>
      <w:r w:rsidRPr="007D7660">
        <w:rPr>
          <w:rFonts w:cs="Arial"/>
        </w:rPr>
        <w:t>The emergency response must also include the availability of plant and materials, equipment needed to make safe and work on pipelines under pressure, together with trained teams who can react quickly to make the situation safe and undertake permanent repairs. It is recommended that where feasible, pipeline operators share information on the availability of specific materials and equipment through the UKOPA register of emergency materials and equipment.</w:t>
      </w:r>
    </w:p>
    <w:p w:rsidR="005D6C19" w:rsidRPr="007D7660" w:rsidRDefault="005D6C19" w:rsidP="00166AEB">
      <w:pPr>
        <w:jc w:val="both"/>
        <w:rPr>
          <w:rFonts w:cs="Arial"/>
        </w:rPr>
      </w:pPr>
      <w:r w:rsidRPr="007D7660">
        <w:rPr>
          <w:rFonts w:cs="Arial"/>
        </w:rPr>
        <w:t>Damage and defects must be repaired to a standard that will maintain the overall fitness for purpose level of the pipeline.</w:t>
      </w:r>
    </w:p>
    <w:p w:rsidR="005D6C19" w:rsidRDefault="005D6C19" w:rsidP="00166AEB">
      <w:pPr>
        <w:pStyle w:val="Heading1"/>
      </w:pPr>
      <w:r>
        <w:t xml:space="preserve"> </w:t>
      </w:r>
      <w:bookmarkStart w:id="75" w:name="_Toc218939732"/>
      <w:bookmarkStart w:id="76" w:name="_Toc390767369"/>
      <w:r>
        <w:t>Keeping of Records</w:t>
      </w:r>
      <w:bookmarkEnd w:id="75"/>
      <w:bookmarkEnd w:id="76"/>
    </w:p>
    <w:p w:rsidR="005D6C19" w:rsidRPr="007D7660" w:rsidRDefault="005D6C19" w:rsidP="00531222">
      <w:pPr>
        <w:ind w:hanging="425"/>
        <w:rPr>
          <w:rFonts w:cs="Arial"/>
        </w:rPr>
      </w:pPr>
    </w:p>
    <w:p w:rsidR="005D6C19" w:rsidRPr="007D7660" w:rsidRDefault="005D6C19" w:rsidP="00482281">
      <w:pPr>
        <w:jc w:val="both"/>
        <w:rPr>
          <w:rFonts w:cs="Arial"/>
        </w:rPr>
      </w:pPr>
      <w:r w:rsidRPr="007D7660">
        <w:rPr>
          <w:rFonts w:cs="Arial"/>
        </w:rPr>
        <w:t>It is essential that a complete and accurate set of records are produced and retained which identify the pipeline’s route, construction details, modifications, repairs, material certificates, test records etc., in order to confirm that the pipeline is suitable for operating within its declared safe operating limits and maximum operating pressure.</w:t>
      </w:r>
    </w:p>
    <w:p w:rsidR="005D6C19" w:rsidRPr="007D7660" w:rsidRDefault="005D6C19" w:rsidP="00166AEB">
      <w:pPr>
        <w:jc w:val="both"/>
        <w:rPr>
          <w:rFonts w:cs="Arial"/>
        </w:rPr>
      </w:pPr>
      <w:r w:rsidRPr="007D7660">
        <w:rPr>
          <w:rFonts w:cs="Arial"/>
        </w:rPr>
        <w:t>Typically pipeline records should:</w:t>
      </w:r>
    </w:p>
    <w:p w:rsidR="005D6C19" w:rsidRPr="007D7660" w:rsidRDefault="005D6C19" w:rsidP="00166AEB">
      <w:pPr>
        <w:pStyle w:val="ListParagraph"/>
        <w:numPr>
          <w:ilvl w:val="0"/>
          <w:numId w:val="32"/>
        </w:numPr>
        <w:ind w:left="714" w:hanging="357"/>
      </w:pPr>
      <w:proofErr w:type="gramStart"/>
      <w:r w:rsidRPr="007D7660">
        <w:t>demonstrate</w:t>
      </w:r>
      <w:proofErr w:type="gramEnd"/>
      <w:r w:rsidRPr="007D7660">
        <w:t xml:space="preserve"> that the pipeline system is operated and maintained in accordance with the operating and maintenance plans, through the results of the in-service inspections, surveillance, monitoring and assessment activities.</w:t>
      </w:r>
    </w:p>
    <w:p w:rsidR="005D6C19" w:rsidRPr="007D7660" w:rsidRDefault="005D6C19" w:rsidP="00166AEB">
      <w:pPr>
        <w:pStyle w:val="ListParagraph"/>
        <w:numPr>
          <w:ilvl w:val="0"/>
          <w:numId w:val="32"/>
        </w:numPr>
        <w:ind w:left="714" w:hanging="357"/>
      </w:pPr>
      <w:proofErr w:type="gramStart"/>
      <w:r w:rsidRPr="007D7660">
        <w:t>provide</w:t>
      </w:r>
      <w:proofErr w:type="gramEnd"/>
      <w:r w:rsidRPr="007D7660">
        <w:t xml:space="preserve"> the information necessary for reviewing the effectiveness of the operations and maintenance plans (i.e. details of accidental events, and damage to the pipeline system, repair and modifications).</w:t>
      </w:r>
    </w:p>
    <w:p w:rsidR="005D6C19" w:rsidRPr="005B6AF2" w:rsidRDefault="005D6C19" w:rsidP="00166AEB">
      <w:pPr>
        <w:pStyle w:val="ListParagraph"/>
        <w:numPr>
          <w:ilvl w:val="0"/>
          <w:numId w:val="32"/>
        </w:numPr>
        <w:ind w:left="714" w:hanging="357"/>
      </w:pPr>
      <w:proofErr w:type="gramStart"/>
      <w:r w:rsidRPr="007D7660">
        <w:t>provide</w:t>
      </w:r>
      <w:proofErr w:type="gramEnd"/>
      <w:r w:rsidRPr="007D7660">
        <w:t xml:space="preserve"> the information necessary for assessing the integrity of the pipeline system, including operational data affecting corrosion and other deterioration mechanisms (i.e. fluid composition, flow rate, pressure, temperature etc.).</w:t>
      </w:r>
    </w:p>
    <w:p w:rsidR="005D6C19" w:rsidRDefault="005D6C19" w:rsidP="00166AEB">
      <w:pPr>
        <w:pStyle w:val="Heading1"/>
      </w:pPr>
      <w:bookmarkStart w:id="77" w:name="_Toc218939733"/>
      <w:bookmarkStart w:id="78" w:name="_Toc390767370"/>
      <w:r>
        <w:lastRenderedPageBreak/>
        <w:t>Modification and Repair Procedure</w:t>
      </w:r>
      <w:bookmarkEnd w:id="77"/>
      <w:bookmarkEnd w:id="78"/>
    </w:p>
    <w:p w:rsidR="005D6C19" w:rsidRPr="007D7660" w:rsidRDefault="005D6C19" w:rsidP="00531222">
      <w:pPr>
        <w:ind w:hanging="425"/>
        <w:jc w:val="both"/>
        <w:rPr>
          <w:rFonts w:cs="Arial"/>
        </w:rPr>
      </w:pPr>
    </w:p>
    <w:p w:rsidR="005D6C19" w:rsidRDefault="005D6C19" w:rsidP="00166AEB">
      <w:pPr>
        <w:jc w:val="both"/>
        <w:rPr>
          <w:rFonts w:cs="Arial"/>
        </w:rPr>
      </w:pPr>
      <w:r w:rsidRPr="007D7660">
        <w:rPr>
          <w:rFonts w:cs="Arial"/>
        </w:rPr>
        <w:t xml:space="preserve">All diversions, modifications, repairs etc. should be subject to a procedure that checks, appraises and approves the design of the proposed work and has it </w:t>
      </w:r>
      <w:proofErr w:type="spellStart"/>
      <w:r w:rsidRPr="007D7660">
        <w:rPr>
          <w:rFonts w:cs="Arial"/>
        </w:rPr>
        <w:t>authorised</w:t>
      </w:r>
      <w:proofErr w:type="spellEnd"/>
      <w:r w:rsidRPr="007D7660">
        <w:rPr>
          <w:rFonts w:cs="Arial"/>
        </w:rPr>
        <w:t xml:space="preserve"> by the user.  The system must incorporate the collation of records to ensure continued fitness for purpose.</w:t>
      </w:r>
    </w:p>
    <w:p w:rsidR="005D6C19" w:rsidRDefault="005D6C19" w:rsidP="00166AEB">
      <w:pPr>
        <w:pStyle w:val="Heading1"/>
      </w:pPr>
      <w:bookmarkStart w:id="79" w:name="_Toc218939734"/>
      <w:bookmarkStart w:id="80" w:name="_Toc390767371"/>
      <w:r>
        <w:t>Review of Strategy</w:t>
      </w:r>
      <w:bookmarkEnd w:id="79"/>
      <w:bookmarkEnd w:id="80"/>
    </w:p>
    <w:p w:rsidR="005D6C19" w:rsidRPr="007D7660" w:rsidRDefault="005D6C19" w:rsidP="00531222">
      <w:pPr>
        <w:ind w:hanging="425"/>
        <w:rPr>
          <w:rFonts w:cs="Arial"/>
        </w:rPr>
      </w:pPr>
    </w:p>
    <w:p w:rsidR="005D6C19" w:rsidRPr="007D7660" w:rsidRDefault="005D6C19" w:rsidP="00531222">
      <w:pPr>
        <w:jc w:val="both"/>
        <w:rPr>
          <w:rFonts w:cs="Arial"/>
        </w:rPr>
      </w:pPr>
      <w:r w:rsidRPr="007D7660">
        <w:rPr>
          <w:rFonts w:cs="Arial"/>
        </w:rPr>
        <w:t>A process to continually review all maintenance and inspection practices should be established.  This should include recording and keeping data for analysis of existing maintenance and inspection activities and frequencies, damage, defects, repairs and modifications, which can be used to continually develop a safe, reliable and cost effective maintenance and inspection strategy.</w:t>
      </w:r>
      <w:r>
        <w:rPr>
          <w:rFonts w:cs="Arial"/>
        </w:rPr>
        <w:t xml:space="preserve"> </w:t>
      </w:r>
    </w:p>
    <w:p w:rsidR="005D6C19" w:rsidRPr="00166AEB" w:rsidRDefault="005D6C19" w:rsidP="00166AEB">
      <w:pPr>
        <w:jc w:val="both"/>
        <w:rPr>
          <w:rFonts w:cs="Arial"/>
        </w:rPr>
      </w:pPr>
      <w:r w:rsidRPr="007D7660">
        <w:rPr>
          <w:rFonts w:cs="Arial"/>
        </w:rPr>
        <w:t>It is recommended that the regular internal audits of the documented operations and maintenance strategy are carried out to ensure that procedures are in place, activities are being carried out in accordance with the specified schedules, data is recorded and records are up to date. Such audits should include an assessment of the adequacy of the performance of the strategy through comparison with of specific operational data with established performance standards and general industry trends.</w:t>
      </w:r>
    </w:p>
    <w:p w:rsidR="005D6C19" w:rsidRPr="007D7660" w:rsidRDefault="005D6C19" w:rsidP="00531222">
      <w:pPr>
        <w:jc w:val="both"/>
        <w:rPr>
          <w:rFonts w:cs="Arial"/>
        </w:rPr>
      </w:pPr>
      <w:r>
        <w:rPr>
          <w:rFonts w:cs="Arial"/>
        </w:rPr>
        <w:t xml:space="preserve">Pipeline integrity management is a major factor in pipeline process safety management. Effective process safety management requires that a proactive approach is applied to monitoring of performance. Current best practice involves the use of leading and lagging key performance indicators (KPIs) to monitor the performance of maintenance and inspection activities. </w:t>
      </w:r>
      <w:r w:rsidR="00116D9C">
        <w:rPr>
          <w:rFonts w:cs="Arial"/>
        </w:rPr>
        <w:t xml:space="preserve">  The HSE Document HSG 254 provides guidance on the development and implementation of process safety KPIs. </w:t>
      </w:r>
    </w:p>
    <w:p w:rsidR="00954D3D" w:rsidRDefault="00954D3D">
      <w:pPr>
        <w:rPr>
          <w:lang w:val="en-GB"/>
        </w:rPr>
      </w:pPr>
      <w:r>
        <w:rPr>
          <w:lang w:val="en-GB"/>
        </w:rPr>
        <w:br w:type="page"/>
      </w:r>
    </w:p>
    <w:p w:rsidR="004A2354" w:rsidRDefault="004A2354" w:rsidP="00531222">
      <w:pPr>
        <w:rPr>
          <w:lang w:val="en-GB"/>
        </w:rPr>
      </w:pPr>
    </w:p>
    <w:p w:rsidR="00954D3D" w:rsidRDefault="00954D3D" w:rsidP="0053122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2962"/>
        <w:gridCol w:w="942"/>
        <w:gridCol w:w="1028"/>
        <w:gridCol w:w="3699"/>
      </w:tblGrid>
      <w:tr w:rsidR="00954D3D" w:rsidRPr="00347AA0" w:rsidTr="00954D3D">
        <w:trPr>
          <w:trHeight w:val="457"/>
        </w:trPr>
        <w:tc>
          <w:tcPr>
            <w:tcW w:w="719" w:type="dxa"/>
            <w:vMerge w:val="restart"/>
            <w:shd w:val="clear" w:color="auto" w:fill="auto"/>
          </w:tcPr>
          <w:p w:rsidR="00954D3D" w:rsidRPr="00347AA0" w:rsidRDefault="00954D3D" w:rsidP="00BE0881"/>
        </w:tc>
        <w:tc>
          <w:tcPr>
            <w:tcW w:w="2962" w:type="dxa"/>
            <w:vMerge w:val="restart"/>
            <w:shd w:val="clear" w:color="auto" w:fill="auto"/>
            <w:vAlign w:val="center"/>
          </w:tcPr>
          <w:p w:rsidR="00954D3D" w:rsidRPr="00347AA0" w:rsidRDefault="00954D3D" w:rsidP="00BE0881">
            <w:pPr>
              <w:jc w:val="center"/>
              <w:rPr>
                <w:b/>
              </w:rPr>
            </w:pPr>
            <w:r w:rsidRPr="00347AA0">
              <w:rPr>
                <w:b/>
              </w:rPr>
              <w:t xml:space="preserve">Inspection </w:t>
            </w:r>
            <w:r>
              <w:rPr>
                <w:b/>
              </w:rPr>
              <w:t xml:space="preserve">and Maintenance </w:t>
            </w:r>
            <w:r w:rsidRPr="00347AA0">
              <w:rPr>
                <w:b/>
              </w:rPr>
              <w:t>Activity</w:t>
            </w:r>
          </w:p>
        </w:tc>
        <w:tc>
          <w:tcPr>
            <w:tcW w:w="1970" w:type="dxa"/>
            <w:gridSpan w:val="2"/>
            <w:shd w:val="clear" w:color="auto" w:fill="auto"/>
            <w:vAlign w:val="center"/>
          </w:tcPr>
          <w:p w:rsidR="00954D3D" w:rsidRPr="00347AA0" w:rsidRDefault="00954D3D" w:rsidP="00BE0881">
            <w:pPr>
              <w:jc w:val="center"/>
              <w:rPr>
                <w:b/>
              </w:rPr>
            </w:pPr>
            <w:r w:rsidRPr="00347AA0">
              <w:rPr>
                <w:b/>
              </w:rPr>
              <w:t>REGULATIONS</w:t>
            </w:r>
          </w:p>
        </w:tc>
        <w:tc>
          <w:tcPr>
            <w:tcW w:w="3699" w:type="dxa"/>
            <w:shd w:val="clear" w:color="auto" w:fill="auto"/>
          </w:tcPr>
          <w:p w:rsidR="00954D3D" w:rsidRPr="00347AA0" w:rsidRDefault="00954D3D" w:rsidP="00BE0881"/>
        </w:tc>
      </w:tr>
      <w:tr w:rsidR="00954D3D" w:rsidRPr="00347AA0" w:rsidTr="00954D3D">
        <w:tc>
          <w:tcPr>
            <w:tcW w:w="719" w:type="dxa"/>
            <w:vMerge/>
            <w:shd w:val="clear" w:color="auto" w:fill="auto"/>
          </w:tcPr>
          <w:p w:rsidR="00954D3D" w:rsidRPr="00347AA0" w:rsidRDefault="00954D3D" w:rsidP="00BE0881"/>
        </w:tc>
        <w:tc>
          <w:tcPr>
            <w:tcW w:w="2962" w:type="dxa"/>
            <w:vMerge/>
            <w:shd w:val="clear" w:color="auto" w:fill="auto"/>
          </w:tcPr>
          <w:p w:rsidR="00954D3D" w:rsidRPr="00347AA0" w:rsidRDefault="00954D3D" w:rsidP="00BE0881"/>
        </w:tc>
        <w:tc>
          <w:tcPr>
            <w:tcW w:w="942" w:type="dxa"/>
            <w:shd w:val="clear" w:color="auto" w:fill="auto"/>
          </w:tcPr>
          <w:p w:rsidR="00954D3D" w:rsidRPr="00347AA0" w:rsidRDefault="00954D3D" w:rsidP="00BE0881">
            <w:pPr>
              <w:jc w:val="center"/>
              <w:rPr>
                <w:b/>
              </w:rPr>
            </w:pPr>
            <w:r w:rsidRPr="00347AA0">
              <w:rPr>
                <w:b/>
              </w:rPr>
              <w:t>PSR</w:t>
            </w:r>
            <w:r w:rsidR="005C64CC">
              <w:rPr>
                <w:b/>
              </w:rPr>
              <w:t xml:space="preserve"> </w:t>
            </w:r>
            <w:proofErr w:type="spellStart"/>
            <w:r w:rsidR="005C64CC">
              <w:rPr>
                <w:b/>
              </w:rPr>
              <w:t>Regs</w:t>
            </w:r>
            <w:proofErr w:type="spellEnd"/>
          </w:p>
        </w:tc>
        <w:tc>
          <w:tcPr>
            <w:tcW w:w="1028" w:type="dxa"/>
            <w:shd w:val="clear" w:color="auto" w:fill="auto"/>
          </w:tcPr>
          <w:p w:rsidR="00954D3D" w:rsidRPr="00347AA0" w:rsidRDefault="00954D3D" w:rsidP="00BE0881">
            <w:pPr>
              <w:jc w:val="center"/>
              <w:rPr>
                <w:b/>
              </w:rPr>
            </w:pPr>
            <w:r w:rsidRPr="00347AA0">
              <w:rPr>
                <w:b/>
              </w:rPr>
              <w:t>PSSR</w:t>
            </w:r>
            <w:r w:rsidR="005C64CC">
              <w:rPr>
                <w:b/>
              </w:rPr>
              <w:t xml:space="preserve"> </w:t>
            </w:r>
            <w:proofErr w:type="spellStart"/>
            <w:r w:rsidR="005C64CC">
              <w:rPr>
                <w:b/>
              </w:rPr>
              <w:t>Regs</w:t>
            </w:r>
            <w:proofErr w:type="spellEnd"/>
          </w:p>
        </w:tc>
        <w:tc>
          <w:tcPr>
            <w:tcW w:w="3699" w:type="dxa"/>
            <w:shd w:val="clear" w:color="auto" w:fill="auto"/>
          </w:tcPr>
          <w:p w:rsidR="00954D3D" w:rsidRPr="00347AA0" w:rsidRDefault="00954D3D" w:rsidP="00BE0881"/>
        </w:tc>
      </w:tr>
      <w:tr w:rsidR="00954D3D" w:rsidRPr="00347AA0" w:rsidTr="00954D3D">
        <w:trPr>
          <w:trHeight w:val="454"/>
        </w:trPr>
        <w:tc>
          <w:tcPr>
            <w:tcW w:w="719" w:type="dxa"/>
            <w:shd w:val="clear" w:color="auto" w:fill="auto"/>
            <w:vAlign w:val="center"/>
          </w:tcPr>
          <w:p w:rsidR="00954D3D" w:rsidRPr="00347AA0" w:rsidRDefault="00954D3D" w:rsidP="00BE0881">
            <w:r w:rsidRPr="00347AA0">
              <w:t>6.</w:t>
            </w:r>
          </w:p>
        </w:tc>
        <w:tc>
          <w:tcPr>
            <w:tcW w:w="2962" w:type="dxa"/>
            <w:shd w:val="clear" w:color="auto" w:fill="auto"/>
            <w:vAlign w:val="center"/>
          </w:tcPr>
          <w:p w:rsidR="00954D3D" w:rsidRPr="00347AA0" w:rsidRDefault="00954D3D" w:rsidP="00BE0881">
            <w:r w:rsidRPr="00347AA0">
              <w:t>Maintenance and Inspection</w:t>
            </w:r>
          </w:p>
        </w:tc>
        <w:tc>
          <w:tcPr>
            <w:tcW w:w="942" w:type="dxa"/>
            <w:shd w:val="clear" w:color="auto" w:fill="auto"/>
            <w:vAlign w:val="center"/>
          </w:tcPr>
          <w:p w:rsidR="00954D3D" w:rsidRPr="00347AA0" w:rsidRDefault="00954D3D" w:rsidP="00BE0881">
            <w:pPr>
              <w:jc w:val="center"/>
            </w:pPr>
            <w:r w:rsidRPr="00347AA0">
              <w:t>13</w:t>
            </w:r>
          </w:p>
        </w:tc>
        <w:tc>
          <w:tcPr>
            <w:tcW w:w="1028" w:type="dxa"/>
            <w:shd w:val="clear" w:color="auto" w:fill="auto"/>
            <w:vAlign w:val="center"/>
          </w:tcPr>
          <w:p w:rsidR="00954D3D" w:rsidRPr="00347AA0" w:rsidRDefault="00954D3D" w:rsidP="00BE0881">
            <w:pPr>
              <w:jc w:val="center"/>
            </w:pPr>
            <w:r w:rsidRPr="00347AA0">
              <w:t>12</w:t>
            </w:r>
          </w:p>
        </w:tc>
        <w:tc>
          <w:tcPr>
            <w:tcW w:w="3699" w:type="dxa"/>
            <w:shd w:val="clear" w:color="auto" w:fill="auto"/>
            <w:vAlign w:val="center"/>
          </w:tcPr>
          <w:p w:rsidR="00954D3D" w:rsidRPr="00347AA0" w:rsidRDefault="00954D3D" w:rsidP="00BE0881">
            <w:r w:rsidRPr="00347AA0">
              <w:t>General maintenance requirements.</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6.1</w:t>
            </w:r>
          </w:p>
        </w:tc>
        <w:tc>
          <w:tcPr>
            <w:tcW w:w="2962" w:type="dxa"/>
            <w:shd w:val="clear" w:color="auto" w:fill="auto"/>
            <w:vAlign w:val="center"/>
          </w:tcPr>
          <w:p w:rsidR="00954D3D" w:rsidRPr="00347AA0" w:rsidRDefault="00954D3D" w:rsidP="00BE0881">
            <w:r w:rsidRPr="00347AA0">
              <w:t>Safe Operating Limits</w:t>
            </w:r>
          </w:p>
        </w:tc>
        <w:tc>
          <w:tcPr>
            <w:tcW w:w="942" w:type="dxa"/>
            <w:shd w:val="clear" w:color="auto" w:fill="auto"/>
            <w:vAlign w:val="center"/>
          </w:tcPr>
          <w:p w:rsidR="00954D3D" w:rsidRPr="00347AA0" w:rsidRDefault="00954D3D" w:rsidP="00BE0881">
            <w:pPr>
              <w:jc w:val="center"/>
            </w:pPr>
            <w:r w:rsidRPr="00347AA0">
              <w:t>6, 11</w:t>
            </w:r>
          </w:p>
        </w:tc>
        <w:tc>
          <w:tcPr>
            <w:tcW w:w="1028" w:type="dxa"/>
            <w:shd w:val="clear" w:color="auto" w:fill="auto"/>
            <w:vAlign w:val="center"/>
          </w:tcPr>
          <w:p w:rsidR="00954D3D" w:rsidRPr="00347AA0" w:rsidRDefault="00954D3D" w:rsidP="00BE0881">
            <w:pPr>
              <w:jc w:val="center"/>
            </w:pPr>
            <w:r w:rsidRPr="00347AA0">
              <w:t>7</w:t>
            </w:r>
          </w:p>
        </w:tc>
        <w:tc>
          <w:tcPr>
            <w:tcW w:w="3699" w:type="dxa"/>
            <w:shd w:val="clear" w:color="auto" w:fill="auto"/>
            <w:vAlign w:val="center"/>
          </w:tcPr>
          <w:p w:rsidR="00954D3D" w:rsidRPr="00347AA0" w:rsidRDefault="00954D3D" w:rsidP="00BE0881">
            <w:r w:rsidRPr="00347AA0">
              <w:t>SOL pressure is determined from MOP declaration.</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6.2</w:t>
            </w:r>
          </w:p>
        </w:tc>
        <w:tc>
          <w:tcPr>
            <w:tcW w:w="2962" w:type="dxa"/>
            <w:shd w:val="clear" w:color="auto" w:fill="auto"/>
            <w:vAlign w:val="center"/>
          </w:tcPr>
          <w:p w:rsidR="00954D3D" w:rsidRPr="00347AA0" w:rsidRDefault="00954D3D" w:rsidP="00BE0881">
            <w:r w:rsidRPr="00347AA0">
              <w:t>Provision of Information</w:t>
            </w:r>
          </w:p>
        </w:tc>
        <w:tc>
          <w:tcPr>
            <w:tcW w:w="942" w:type="dxa"/>
            <w:shd w:val="clear" w:color="auto" w:fill="auto"/>
            <w:vAlign w:val="center"/>
          </w:tcPr>
          <w:p w:rsidR="00954D3D" w:rsidRPr="00347AA0" w:rsidRDefault="00954D3D" w:rsidP="00BE0881">
            <w:pPr>
              <w:jc w:val="center"/>
            </w:pPr>
            <w:r w:rsidRPr="00347AA0">
              <w:t>16</w:t>
            </w:r>
          </w:p>
        </w:tc>
        <w:tc>
          <w:tcPr>
            <w:tcW w:w="1028" w:type="dxa"/>
            <w:shd w:val="clear" w:color="auto" w:fill="auto"/>
            <w:vAlign w:val="center"/>
          </w:tcPr>
          <w:p w:rsidR="00954D3D" w:rsidRPr="00347AA0" w:rsidRDefault="00954D3D" w:rsidP="00BE0881">
            <w:pPr>
              <w:jc w:val="center"/>
            </w:pPr>
            <w:r w:rsidRPr="00347AA0">
              <w:t>5, 11</w:t>
            </w:r>
          </w:p>
        </w:tc>
        <w:tc>
          <w:tcPr>
            <w:tcW w:w="3699" w:type="dxa"/>
            <w:shd w:val="clear" w:color="auto" w:fill="auto"/>
            <w:vAlign w:val="center"/>
          </w:tcPr>
          <w:p w:rsidR="00954D3D" w:rsidRPr="00347AA0" w:rsidRDefault="00954D3D" w:rsidP="00BE0881">
            <w:r w:rsidRPr="00347AA0">
              <w:t>To enable operatives to carry out duties and to provide owners/occupiers and third parties with relevant information.</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6.3</w:t>
            </w:r>
          </w:p>
        </w:tc>
        <w:tc>
          <w:tcPr>
            <w:tcW w:w="2962" w:type="dxa"/>
            <w:shd w:val="clear" w:color="auto" w:fill="auto"/>
            <w:vAlign w:val="center"/>
          </w:tcPr>
          <w:p w:rsidR="00954D3D" w:rsidRPr="00347AA0" w:rsidRDefault="00954D3D" w:rsidP="00BE0881">
            <w:r w:rsidRPr="00347AA0">
              <w:t>Route Surveillance</w:t>
            </w:r>
          </w:p>
        </w:tc>
        <w:tc>
          <w:tcPr>
            <w:tcW w:w="942" w:type="dxa"/>
            <w:shd w:val="clear" w:color="auto" w:fill="auto"/>
            <w:vAlign w:val="center"/>
          </w:tcPr>
          <w:p w:rsidR="00954D3D" w:rsidRPr="00347AA0" w:rsidRDefault="00954D3D" w:rsidP="00BE0881">
            <w:pPr>
              <w:jc w:val="center"/>
            </w:pPr>
            <w:r w:rsidRPr="00347AA0">
              <w:t>13, 15</w:t>
            </w:r>
          </w:p>
        </w:tc>
        <w:tc>
          <w:tcPr>
            <w:tcW w:w="1028" w:type="dxa"/>
            <w:shd w:val="clear" w:color="auto" w:fill="auto"/>
            <w:vAlign w:val="center"/>
          </w:tcPr>
          <w:p w:rsidR="00954D3D" w:rsidRPr="00347AA0" w:rsidRDefault="00954D3D" w:rsidP="00BE0881">
            <w:pPr>
              <w:jc w:val="center"/>
            </w:pPr>
            <w:r w:rsidRPr="00347AA0">
              <w:t>-</w:t>
            </w:r>
          </w:p>
        </w:tc>
        <w:tc>
          <w:tcPr>
            <w:tcW w:w="3699" w:type="dxa"/>
            <w:shd w:val="clear" w:color="auto" w:fill="auto"/>
            <w:vAlign w:val="center"/>
          </w:tcPr>
          <w:p w:rsidR="00954D3D" w:rsidRPr="00347AA0" w:rsidRDefault="00954D3D" w:rsidP="00BE0881">
            <w:r w:rsidRPr="00347AA0">
              <w:t>To maintain control of third party activities.</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6.4</w:t>
            </w:r>
          </w:p>
        </w:tc>
        <w:tc>
          <w:tcPr>
            <w:tcW w:w="2962" w:type="dxa"/>
            <w:shd w:val="clear" w:color="auto" w:fill="auto"/>
            <w:vAlign w:val="center"/>
          </w:tcPr>
          <w:p w:rsidR="00954D3D" w:rsidRPr="00347AA0" w:rsidRDefault="00954D3D" w:rsidP="00BE0881">
            <w:r w:rsidRPr="00347AA0">
              <w:t>Condition Monitoring</w:t>
            </w:r>
          </w:p>
        </w:tc>
        <w:tc>
          <w:tcPr>
            <w:tcW w:w="942" w:type="dxa"/>
            <w:shd w:val="clear" w:color="auto" w:fill="auto"/>
            <w:vAlign w:val="center"/>
          </w:tcPr>
          <w:p w:rsidR="00954D3D" w:rsidRPr="00347AA0" w:rsidRDefault="00954D3D" w:rsidP="00BE0881">
            <w:pPr>
              <w:jc w:val="center"/>
            </w:pPr>
            <w:r w:rsidRPr="00347AA0">
              <w:t>13</w:t>
            </w:r>
          </w:p>
        </w:tc>
        <w:tc>
          <w:tcPr>
            <w:tcW w:w="1028" w:type="dxa"/>
            <w:shd w:val="clear" w:color="auto" w:fill="auto"/>
            <w:vAlign w:val="center"/>
          </w:tcPr>
          <w:p w:rsidR="00954D3D" w:rsidRPr="00347AA0" w:rsidRDefault="00954D3D" w:rsidP="00BE0881">
            <w:pPr>
              <w:jc w:val="center"/>
            </w:pPr>
            <w:r w:rsidRPr="00347AA0">
              <w:t>9, 12</w:t>
            </w:r>
          </w:p>
        </w:tc>
        <w:tc>
          <w:tcPr>
            <w:tcW w:w="3699" w:type="dxa"/>
            <w:shd w:val="clear" w:color="auto" w:fill="auto"/>
            <w:vAlign w:val="center"/>
          </w:tcPr>
          <w:p w:rsidR="00954D3D" w:rsidRPr="00347AA0" w:rsidRDefault="00954D3D" w:rsidP="00BE0881">
            <w:r w:rsidRPr="00347AA0">
              <w:t>Internal, CIPS, Pearson, External and Hydrostatic Testing.</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6.5</w:t>
            </w:r>
          </w:p>
        </w:tc>
        <w:tc>
          <w:tcPr>
            <w:tcW w:w="2962" w:type="dxa"/>
            <w:shd w:val="clear" w:color="auto" w:fill="auto"/>
            <w:vAlign w:val="center"/>
          </w:tcPr>
          <w:p w:rsidR="00954D3D" w:rsidRPr="00347AA0" w:rsidRDefault="00954D3D" w:rsidP="00BE0881">
            <w:proofErr w:type="spellStart"/>
            <w:r w:rsidRPr="00347AA0">
              <w:t>Cathodic</w:t>
            </w:r>
            <w:proofErr w:type="spellEnd"/>
            <w:r w:rsidRPr="00347AA0">
              <w:t xml:space="preserve"> Protection</w:t>
            </w:r>
          </w:p>
        </w:tc>
        <w:tc>
          <w:tcPr>
            <w:tcW w:w="942" w:type="dxa"/>
            <w:shd w:val="clear" w:color="auto" w:fill="auto"/>
            <w:vAlign w:val="center"/>
          </w:tcPr>
          <w:p w:rsidR="00954D3D" w:rsidRPr="00347AA0" w:rsidRDefault="00954D3D" w:rsidP="00BE0881">
            <w:pPr>
              <w:jc w:val="center"/>
            </w:pPr>
            <w:r w:rsidRPr="00347AA0">
              <w:t>13</w:t>
            </w:r>
          </w:p>
        </w:tc>
        <w:tc>
          <w:tcPr>
            <w:tcW w:w="1028" w:type="dxa"/>
            <w:shd w:val="clear" w:color="auto" w:fill="auto"/>
            <w:vAlign w:val="center"/>
          </w:tcPr>
          <w:p w:rsidR="00954D3D" w:rsidRPr="00347AA0" w:rsidRDefault="00954D3D" w:rsidP="00BE0881">
            <w:pPr>
              <w:jc w:val="center"/>
            </w:pPr>
            <w:r w:rsidRPr="00347AA0">
              <w:t>12</w:t>
            </w:r>
          </w:p>
        </w:tc>
        <w:tc>
          <w:tcPr>
            <w:tcW w:w="3699" w:type="dxa"/>
            <w:shd w:val="clear" w:color="auto" w:fill="auto"/>
            <w:vAlign w:val="center"/>
          </w:tcPr>
          <w:p w:rsidR="00954D3D" w:rsidRPr="00347AA0" w:rsidRDefault="00954D3D" w:rsidP="00BE0881">
            <w:r w:rsidRPr="00347AA0">
              <w:t>Included as maintenance requirements.</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6.6</w:t>
            </w:r>
          </w:p>
        </w:tc>
        <w:tc>
          <w:tcPr>
            <w:tcW w:w="2962" w:type="dxa"/>
            <w:shd w:val="clear" w:color="auto" w:fill="auto"/>
            <w:vAlign w:val="center"/>
          </w:tcPr>
          <w:p w:rsidR="00954D3D" w:rsidRPr="00347AA0" w:rsidRDefault="00954D3D" w:rsidP="00BE0881">
            <w:r w:rsidRPr="00347AA0">
              <w:t>Reporting of Damage and Defects</w:t>
            </w:r>
          </w:p>
        </w:tc>
        <w:tc>
          <w:tcPr>
            <w:tcW w:w="942" w:type="dxa"/>
            <w:shd w:val="clear" w:color="auto" w:fill="auto"/>
            <w:vAlign w:val="center"/>
          </w:tcPr>
          <w:p w:rsidR="00954D3D" w:rsidRPr="00347AA0" w:rsidRDefault="00954D3D" w:rsidP="00BE0881">
            <w:pPr>
              <w:jc w:val="center"/>
            </w:pPr>
            <w:r w:rsidRPr="00347AA0">
              <w:t>15</w:t>
            </w:r>
          </w:p>
        </w:tc>
        <w:tc>
          <w:tcPr>
            <w:tcW w:w="1028" w:type="dxa"/>
            <w:shd w:val="clear" w:color="auto" w:fill="auto"/>
            <w:vAlign w:val="center"/>
          </w:tcPr>
          <w:p w:rsidR="00954D3D" w:rsidRPr="00347AA0" w:rsidRDefault="00954D3D" w:rsidP="00BE0881">
            <w:pPr>
              <w:jc w:val="center"/>
            </w:pPr>
            <w:r w:rsidRPr="00347AA0">
              <w:t>10</w:t>
            </w:r>
          </w:p>
        </w:tc>
        <w:tc>
          <w:tcPr>
            <w:tcW w:w="3699" w:type="dxa"/>
            <w:shd w:val="clear" w:color="auto" w:fill="auto"/>
            <w:vAlign w:val="center"/>
          </w:tcPr>
          <w:p w:rsidR="00954D3D" w:rsidRPr="00347AA0" w:rsidRDefault="00954D3D" w:rsidP="00BE0881">
            <w:r w:rsidRPr="00347AA0">
              <w:t>Reporting requirements.</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6.7</w:t>
            </w:r>
          </w:p>
        </w:tc>
        <w:tc>
          <w:tcPr>
            <w:tcW w:w="2962" w:type="dxa"/>
            <w:shd w:val="clear" w:color="auto" w:fill="auto"/>
            <w:vAlign w:val="center"/>
          </w:tcPr>
          <w:p w:rsidR="00954D3D" w:rsidRPr="00347AA0" w:rsidRDefault="00954D3D" w:rsidP="00BE0881">
            <w:r w:rsidRPr="00347AA0">
              <w:t>Emergency Maintenance and Repair</w:t>
            </w:r>
          </w:p>
        </w:tc>
        <w:tc>
          <w:tcPr>
            <w:tcW w:w="942" w:type="dxa"/>
            <w:shd w:val="clear" w:color="auto" w:fill="auto"/>
            <w:vAlign w:val="center"/>
          </w:tcPr>
          <w:p w:rsidR="00954D3D" w:rsidRPr="00347AA0" w:rsidRDefault="00954D3D" w:rsidP="00BE0881">
            <w:pPr>
              <w:jc w:val="center"/>
            </w:pPr>
            <w:r w:rsidRPr="00347AA0">
              <w:t>12</w:t>
            </w:r>
          </w:p>
        </w:tc>
        <w:tc>
          <w:tcPr>
            <w:tcW w:w="1028" w:type="dxa"/>
            <w:shd w:val="clear" w:color="auto" w:fill="auto"/>
            <w:vAlign w:val="center"/>
          </w:tcPr>
          <w:p w:rsidR="00954D3D" w:rsidRPr="00347AA0" w:rsidRDefault="00954D3D" w:rsidP="00BE0881">
            <w:pPr>
              <w:jc w:val="center"/>
            </w:pPr>
            <w:r w:rsidRPr="00347AA0">
              <w:t>10</w:t>
            </w:r>
          </w:p>
        </w:tc>
        <w:tc>
          <w:tcPr>
            <w:tcW w:w="3699" w:type="dxa"/>
            <w:shd w:val="clear" w:color="auto" w:fill="auto"/>
            <w:vAlign w:val="center"/>
          </w:tcPr>
          <w:p w:rsidR="00954D3D" w:rsidRPr="00347AA0" w:rsidRDefault="00954D3D" w:rsidP="00BE0881">
            <w:r w:rsidRPr="00347AA0">
              <w:t>General requirements.</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6.8</w:t>
            </w:r>
          </w:p>
        </w:tc>
        <w:tc>
          <w:tcPr>
            <w:tcW w:w="2962" w:type="dxa"/>
            <w:shd w:val="clear" w:color="auto" w:fill="auto"/>
            <w:vAlign w:val="center"/>
          </w:tcPr>
          <w:p w:rsidR="00954D3D" w:rsidRPr="00347AA0" w:rsidRDefault="00954D3D" w:rsidP="00BE0881">
            <w:r w:rsidRPr="00347AA0">
              <w:t>Defect Assessment</w:t>
            </w:r>
          </w:p>
        </w:tc>
        <w:tc>
          <w:tcPr>
            <w:tcW w:w="942" w:type="dxa"/>
            <w:shd w:val="clear" w:color="auto" w:fill="auto"/>
            <w:vAlign w:val="center"/>
          </w:tcPr>
          <w:p w:rsidR="00954D3D" w:rsidRPr="00347AA0" w:rsidRDefault="00954D3D" w:rsidP="00BE0881">
            <w:pPr>
              <w:jc w:val="center"/>
            </w:pPr>
            <w:r w:rsidRPr="00347AA0">
              <w:t>12</w:t>
            </w:r>
          </w:p>
        </w:tc>
        <w:tc>
          <w:tcPr>
            <w:tcW w:w="1028" w:type="dxa"/>
            <w:shd w:val="clear" w:color="auto" w:fill="auto"/>
            <w:vAlign w:val="center"/>
          </w:tcPr>
          <w:p w:rsidR="00954D3D" w:rsidRPr="00347AA0" w:rsidRDefault="00954D3D" w:rsidP="00BE0881">
            <w:pPr>
              <w:jc w:val="center"/>
            </w:pPr>
            <w:r w:rsidRPr="00347AA0">
              <w:t>4, 10</w:t>
            </w:r>
          </w:p>
        </w:tc>
        <w:tc>
          <w:tcPr>
            <w:tcW w:w="3699" w:type="dxa"/>
            <w:shd w:val="clear" w:color="auto" w:fill="auto"/>
            <w:vAlign w:val="center"/>
          </w:tcPr>
          <w:p w:rsidR="00954D3D" w:rsidRPr="00347AA0" w:rsidRDefault="00954D3D" w:rsidP="00BE0881">
            <w:r w:rsidRPr="00347AA0">
              <w:t>General requirements.</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6.9</w:t>
            </w:r>
          </w:p>
        </w:tc>
        <w:tc>
          <w:tcPr>
            <w:tcW w:w="2962" w:type="dxa"/>
            <w:shd w:val="clear" w:color="auto" w:fill="auto"/>
            <w:vAlign w:val="center"/>
          </w:tcPr>
          <w:p w:rsidR="00954D3D" w:rsidRPr="00347AA0" w:rsidRDefault="00954D3D" w:rsidP="00BE0881">
            <w:r w:rsidRPr="00347AA0">
              <w:t>Modification and Repair</w:t>
            </w:r>
          </w:p>
        </w:tc>
        <w:tc>
          <w:tcPr>
            <w:tcW w:w="942" w:type="dxa"/>
            <w:shd w:val="clear" w:color="auto" w:fill="auto"/>
            <w:vAlign w:val="center"/>
          </w:tcPr>
          <w:p w:rsidR="00954D3D" w:rsidRPr="00347AA0" w:rsidRDefault="00954D3D" w:rsidP="00BE0881">
            <w:pPr>
              <w:jc w:val="center"/>
            </w:pPr>
            <w:r w:rsidRPr="00347AA0">
              <w:t>5, 10, 22</w:t>
            </w:r>
          </w:p>
        </w:tc>
        <w:tc>
          <w:tcPr>
            <w:tcW w:w="1028" w:type="dxa"/>
            <w:shd w:val="clear" w:color="auto" w:fill="auto"/>
            <w:vAlign w:val="center"/>
          </w:tcPr>
          <w:p w:rsidR="00954D3D" w:rsidRPr="00347AA0" w:rsidRDefault="00954D3D" w:rsidP="00BE0881">
            <w:pPr>
              <w:jc w:val="center"/>
            </w:pPr>
            <w:r w:rsidRPr="00347AA0">
              <w:t>4</w:t>
            </w:r>
          </w:p>
        </w:tc>
        <w:tc>
          <w:tcPr>
            <w:tcW w:w="3699" w:type="dxa"/>
            <w:shd w:val="clear" w:color="auto" w:fill="auto"/>
            <w:vAlign w:val="center"/>
          </w:tcPr>
          <w:p w:rsidR="00954D3D" w:rsidRPr="00347AA0" w:rsidRDefault="00954D3D" w:rsidP="00BE0881">
            <w:r w:rsidRPr="00347AA0">
              <w:t>Recording, appraisal, approval requirements.</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6.10</w:t>
            </w:r>
          </w:p>
        </w:tc>
        <w:tc>
          <w:tcPr>
            <w:tcW w:w="2962" w:type="dxa"/>
            <w:shd w:val="clear" w:color="auto" w:fill="auto"/>
            <w:vAlign w:val="center"/>
          </w:tcPr>
          <w:p w:rsidR="00954D3D" w:rsidRPr="00347AA0" w:rsidRDefault="00954D3D" w:rsidP="00BE0881">
            <w:r w:rsidRPr="00347AA0">
              <w:t>Records</w:t>
            </w:r>
          </w:p>
        </w:tc>
        <w:tc>
          <w:tcPr>
            <w:tcW w:w="942" w:type="dxa"/>
            <w:shd w:val="clear" w:color="auto" w:fill="auto"/>
            <w:vAlign w:val="center"/>
          </w:tcPr>
          <w:p w:rsidR="00954D3D" w:rsidRPr="00347AA0" w:rsidRDefault="00954D3D" w:rsidP="00BE0881">
            <w:pPr>
              <w:jc w:val="center"/>
            </w:pPr>
            <w:r w:rsidRPr="00347AA0">
              <w:t>23</w:t>
            </w:r>
          </w:p>
        </w:tc>
        <w:tc>
          <w:tcPr>
            <w:tcW w:w="1028" w:type="dxa"/>
            <w:shd w:val="clear" w:color="auto" w:fill="auto"/>
            <w:vAlign w:val="center"/>
          </w:tcPr>
          <w:p w:rsidR="00954D3D" w:rsidRPr="00347AA0" w:rsidRDefault="00954D3D" w:rsidP="00BE0881">
            <w:pPr>
              <w:jc w:val="center"/>
            </w:pPr>
            <w:r w:rsidRPr="00347AA0">
              <w:t>8, 13</w:t>
            </w:r>
          </w:p>
        </w:tc>
        <w:tc>
          <w:tcPr>
            <w:tcW w:w="3699" w:type="dxa"/>
            <w:shd w:val="clear" w:color="auto" w:fill="auto"/>
            <w:vAlign w:val="center"/>
          </w:tcPr>
          <w:p w:rsidR="00954D3D" w:rsidRPr="00347AA0" w:rsidRDefault="00954D3D" w:rsidP="00BE0881">
            <w:r w:rsidRPr="00347AA0">
              <w:t>Record requirements.</w:t>
            </w:r>
          </w:p>
        </w:tc>
      </w:tr>
      <w:tr w:rsidR="00954D3D" w:rsidRPr="00347AA0" w:rsidTr="00954D3D">
        <w:trPr>
          <w:trHeight w:val="454"/>
        </w:trPr>
        <w:tc>
          <w:tcPr>
            <w:tcW w:w="719" w:type="dxa"/>
            <w:shd w:val="clear" w:color="auto" w:fill="auto"/>
            <w:vAlign w:val="center"/>
          </w:tcPr>
          <w:p w:rsidR="00954D3D" w:rsidRPr="00347AA0" w:rsidRDefault="00954D3D" w:rsidP="00BE0881">
            <w:r w:rsidRPr="00347AA0">
              <w:t>7.</w:t>
            </w:r>
          </w:p>
        </w:tc>
        <w:tc>
          <w:tcPr>
            <w:tcW w:w="2962" w:type="dxa"/>
            <w:shd w:val="clear" w:color="auto" w:fill="auto"/>
            <w:vAlign w:val="center"/>
          </w:tcPr>
          <w:p w:rsidR="00954D3D" w:rsidRPr="00347AA0" w:rsidRDefault="00954D3D" w:rsidP="00BE0881">
            <w:r w:rsidRPr="00347AA0">
              <w:t>Emergency and Repair</w:t>
            </w:r>
          </w:p>
        </w:tc>
        <w:tc>
          <w:tcPr>
            <w:tcW w:w="942" w:type="dxa"/>
            <w:shd w:val="clear" w:color="auto" w:fill="auto"/>
            <w:vAlign w:val="center"/>
          </w:tcPr>
          <w:p w:rsidR="00954D3D" w:rsidRPr="00347AA0" w:rsidRDefault="00954D3D" w:rsidP="00BE0881">
            <w:pPr>
              <w:jc w:val="center"/>
            </w:pPr>
            <w:r w:rsidRPr="00347AA0">
              <w:t>23, 24, 25</w:t>
            </w:r>
          </w:p>
        </w:tc>
        <w:tc>
          <w:tcPr>
            <w:tcW w:w="1028" w:type="dxa"/>
            <w:shd w:val="clear" w:color="auto" w:fill="auto"/>
            <w:vAlign w:val="center"/>
          </w:tcPr>
          <w:p w:rsidR="00954D3D" w:rsidRPr="00347AA0" w:rsidRDefault="00954D3D" w:rsidP="00BE0881">
            <w:pPr>
              <w:jc w:val="center"/>
            </w:pPr>
            <w:r w:rsidRPr="00347AA0">
              <w:t>10</w:t>
            </w:r>
          </w:p>
        </w:tc>
        <w:tc>
          <w:tcPr>
            <w:tcW w:w="3699" w:type="dxa"/>
            <w:shd w:val="clear" w:color="auto" w:fill="auto"/>
            <w:vAlign w:val="center"/>
          </w:tcPr>
          <w:p w:rsidR="00954D3D" w:rsidRPr="00347AA0" w:rsidRDefault="00954D3D" w:rsidP="00BE0881">
            <w:r w:rsidRPr="00347AA0">
              <w:t>Emergency procedures.</w:t>
            </w:r>
          </w:p>
        </w:tc>
      </w:tr>
    </w:tbl>
    <w:p w:rsidR="007306EA" w:rsidRDefault="007306EA" w:rsidP="00954D3D">
      <w:pPr>
        <w:jc w:val="center"/>
        <w:rPr>
          <w:b/>
        </w:rPr>
      </w:pPr>
    </w:p>
    <w:p w:rsidR="00954D3D" w:rsidRDefault="007306EA" w:rsidP="00954D3D">
      <w:pPr>
        <w:jc w:val="center"/>
      </w:pPr>
      <w:r w:rsidRPr="00954D3D">
        <w:rPr>
          <w:b/>
        </w:rPr>
        <w:t>TABLE 1 - STATUTORY REQUIREMENTS</w:t>
      </w:r>
    </w:p>
    <w:p w:rsidR="00BE0881" w:rsidRDefault="00BE0881" w:rsidP="00954D3D">
      <w:pPr>
        <w:jc w:val="center"/>
        <w:rPr>
          <w:b/>
        </w:rPr>
        <w:sectPr w:rsidR="00BE0881" w:rsidSect="000D69F7">
          <w:headerReference w:type="default" r:id="rId11"/>
          <w:footerReference w:type="default" r:id="rId12"/>
          <w:pgSz w:w="12240" w:h="15840"/>
          <w:pgMar w:top="1440" w:right="1440" w:bottom="1440" w:left="1440" w:header="708" w:footer="708" w:gutter="0"/>
          <w:cols w:space="708"/>
          <w:titlePg/>
          <w:docGrid w:linePitch="360"/>
        </w:sectPr>
      </w:pPr>
    </w:p>
    <w:p w:rsidR="00954D3D" w:rsidRDefault="00954D3D" w:rsidP="00482281">
      <w:pPr>
        <w:jc w:val="center"/>
        <w:rPr>
          <w:lang w:val="en-GB"/>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900"/>
        <w:gridCol w:w="900"/>
        <w:gridCol w:w="1980"/>
        <w:gridCol w:w="1980"/>
        <w:gridCol w:w="2160"/>
        <w:gridCol w:w="1800"/>
        <w:gridCol w:w="1620"/>
      </w:tblGrid>
      <w:tr w:rsidR="00BE0881" w:rsidRPr="00347AA0" w:rsidTr="00BE0881">
        <w:tc>
          <w:tcPr>
            <w:tcW w:w="648" w:type="dxa"/>
            <w:shd w:val="clear" w:color="auto" w:fill="auto"/>
          </w:tcPr>
          <w:p w:rsidR="00BE0881" w:rsidRPr="00347AA0" w:rsidRDefault="00BE0881" w:rsidP="00BE0881">
            <w:pPr>
              <w:rPr>
                <w:sz w:val="20"/>
              </w:rPr>
            </w:pPr>
          </w:p>
        </w:tc>
        <w:tc>
          <w:tcPr>
            <w:tcW w:w="1620" w:type="dxa"/>
            <w:shd w:val="clear" w:color="auto" w:fill="auto"/>
          </w:tcPr>
          <w:p w:rsidR="00BE0881" w:rsidRPr="00347AA0" w:rsidRDefault="00BE0881" w:rsidP="00BE0881">
            <w:pPr>
              <w:jc w:val="right"/>
              <w:rPr>
                <w:b/>
                <w:sz w:val="20"/>
              </w:rPr>
            </w:pPr>
            <w:r w:rsidRPr="00347AA0">
              <w:rPr>
                <w:b/>
                <w:sz w:val="20"/>
              </w:rPr>
              <w:t>Drivers</w:t>
            </w:r>
          </w:p>
          <w:p w:rsidR="00BE0881" w:rsidRPr="00347AA0" w:rsidRDefault="00BE0881" w:rsidP="00BE0881">
            <w:pPr>
              <w:rPr>
                <w:sz w:val="20"/>
              </w:rPr>
            </w:pPr>
            <w:r>
              <w:rPr>
                <w:b/>
                <w:noProof/>
                <w:sz w:val="20"/>
                <w:lang w:val="en-GB" w:eastAsia="en-GB"/>
              </w:rPr>
              <mc:AlternateContent>
                <mc:Choice Requires="wps">
                  <w:drawing>
                    <wp:anchor distT="0" distB="0" distL="114300" distR="114300" simplePos="0" relativeHeight="251663360" behindDoc="0" locked="0" layoutInCell="1" allowOverlap="1" wp14:anchorId="3874E32A" wp14:editId="773BA0BD">
                      <wp:simplePos x="0" y="0"/>
                      <wp:positionH relativeFrom="column">
                        <wp:posOffset>-64770</wp:posOffset>
                      </wp:positionH>
                      <wp:positionV relativeFrom="paragraph">
                        <wp:posOffset>-81915</wp:posOffset>
                      </wp:positionV>
                      <wp:extent cx="1028700" cy="57150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57A1F"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6.45pt" to="75.9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"/>
                  </w:pict>
                </mc:Fallback>
              </mc:AlternateContent>
            </w:r>
          </w:p>
          <w:p w:rsidR="00BE0881" w:rsidRPr="00347AA0" w:rsidRDefault="00BE0881" w:rsidP="00BE0881">
            <w:pPr>
              <w:rPr>
                <w:sz w:val="20"/>
              </w:rPr>
            </w:pPr>
          </w:p>
          <w:p w:rsidR="00BE0881" w:rsidRPr="00347AA0" w:rsidRDefault="00BE0881" w:rsidP="00BE0881">
            <w:pPr>
              <w:rPr>
                <w:b/>
                <w:sz w:val="20"/>
              </w:rPr>
            </w:pPr>
          </w:p>
          <w:p w:rsidR="00BE0881" w:rsidRPr="00347AA0" w:rsidRDefault="00BE0881" w:rsidP="00BE0881">
            <w:pPr>
              <w:rPr>
                <w:b/>
                <w:sz w:val="20"/>
              </w:rPr>
            </w:pPr>
            <w:r w:rsidRPr="00347AA0">
              <w:rPr>
                <w:b/>
                <w:sz w:val="20"/>
              </w:rPr>
              <w:t>Activity</w:t>
            </w:r>
          </w:p>
        </w:tc>
        <w:tc>
          <w:tcPr>
            <w:tcW w:w="1800" w:type="dxa"/>
            <w:gridSpan w:val="2"/>
            <w:shd w:val="clear" w:color="auto" w:fill="auto"/>
          </w:tcPr>
          <w:p w:rsidR="00BE0881" w:rsidRPr="00347AA0" w:rsidRDefault="00805FBF" w:rsidP="00BE0881">
            <w:pPr>
              <w:rPr>
                <w:b/>
                <w:sz w:val="20"/>
              </w:rPr>
            </w:pPr>
            <w:r>
              <w:rPr>
                <w:b/>
                <w:sz w:val="20"/>
              </w:rPr>
              <w:t>3</w:t>
            </w:r>
            <w:r w:rsidR="00BE0881" w:rsidRPr="00347AA0">
              <w:rPr>
                <w:b/>
                <w:sz w:val="20"/>
              </w:rPr>
              <w:t xml:space="preserve">.1 </w:t>
            </w:r>
          </w:p>
          <w:p w:rsidR="00BE0881" w:rsidRPr="00347AA0" w:rsidRDefault="00BE0881" w:rsidP="00BE0881">
            <w:pPr>
              <w:rPr>
                <w:b/>
                <w:sz w:val="20"/>
              </w:rPr>
            </w:pPr>
            <w:r w:rsidRPr="00347AA0">
              <w:rPr>
                <w:b/>
                <w:sz w:val="20"/>
              </w:rPr>
              <w:t>LEGISLATIVE COMPLIANCE</w:t>
            </w:r>
          </w:p>
          <w:p w:rsidR="00BE0881" w:rsidRPr="00347AA0" w:rsidRDefault="00BE0881" w:rsidP="00BE0881">
            <w:pPr>
              <w:rPr>
                <w:b/>
                <w:sz w:val="20"/>
              </w:rPr>
            </w:pPr>
          </w:p>
          <w:p w:rsidR="00BE0881" w:rsidRPr="00347AA0" w:rsidRDefault="00BE0881" w:rsidP="00BE0881">
            <w:pPr>
              <w:rPr>
                <w:sz w:val="20"/>
              </w:rPr>
            </w:pPr>
            <w:r w:rsidRPr="00347AA0">
              <w:rPr>
                <w:b/>
                <w:sz w:val="20"/>
              </w:rPr>
              <w:t xml:space="preserve">  PSR        PSSR</w:t>
            </w:r>
          </w:p>
        </w:tc>
        <w:tc>
          <w:tcPr>
            <w:tcW w:w="1980" w:type="dxa"/>
            <w:shd w:val="clear" w:color="auto" w:fill="auto"/>
          </w:tcPr>
          <w:p w:rsidR="00BE0881" w:rsidRPr="00347AA0" w:rsidRDefault="00805FBF" w:rsidP="00BE0881">
            <w:pPr>
              <w:rPr>
                <w:b/>
                <w:sz w:val="20"/>
              </w:rPr>
            </w:pPr>
            <w:r>
              <w:rPr>
                <w:b/>
                <w:sz w:val="20"/>
              </w:rPr>
              <w:t>3</w:t>
            </w:r>
            <w:r w:rsidR="00BE0881" w:rsidRPr="00347AA0">
              <w:rPr>
                <w:b/>
                <w:sz w:val="20"/>
              </w:rPr>
              <w:t xml:space="preserve">.2 </w:t>
            </w:r>
          </w:p>
          <w:p w:rsidR="00BE0881" w:rsidRPr="00347AA0" w:rsidRDefault="00BE0881" w:rsidP="00BE0881">
            <w:pPr>
              <w:rPr>
                <w:sz w:val="20"/>
              </w:rPr>
            </w:pPr>
            <w:r w:rsidRPr="00347AA0">
              <w:rPr>
                <w:b/>
                <w:sz w:val="20"/>
              </w:rPr>
              <w:t>OPERATIONAL DUTY</w:t>
            </w:r>
          </w:p>
        </w:tc>
        <w:tc>
          <w:tcPr>
            <w:tcW w:w="1980" w:type="dxa"/>
            <w:shd w:val="clear" w:color="auto" w:fill="auto"/>
          </w:tcPr>
          <w:p w:rsidR="00BE0881" w:rsidRPr="00347AA0" w:rsidRDefault="00805FBF" w:rsidP="00BE0881">
            <w:pPr>
              <w:rPr>
                <w:b/>
                <w:sz w:val="20"/>
              </w:rPr>
            </w:pPr>
            <w:r>
              <w:rPr>
                <w:b/>
                <w:sz w:val="20"/>
              </w:rPr>
              <w:t>3</w:t>
            </w:r>
            <w:r w:rsidR="00BE0881" w:rsidRPr="00347AA0">
              <w:rPr>
                <w:b/>
                <w:sz w:val="20"/>
              </w:rPr>
              <w:t xml:space="preserve">.3 </w:t>
            </w:r>
          </w:p>
          <w:p w:rsidR="00BE0881" w:rsidRPr="00347AA0" w:rsidRDefault="00BE0881" w:rsidP="00BE0881">
            <w:pPr>
              <w:rPr>
                <w:sz w:val="20"/>
              </w:rPr>
            </w:pPr>
            <w:r w:rsidRPr="00347AA0">
              <w:rPr>
                <w:b/>
                <w:sz w:val="20"/>
              </w:rPr>
              <w:t>BUSINESS AND ECONOMIC FACTORS</w:t>
            </w:r>
          </w:p>
        </w:tc>
        <w:tc>
          <w:tcPr>
            <w:tcW w:w="2160" w:type="dxa"/>
            <w:shd w:val="clear" w:color="auto" w:fill="auto"/>
          </w:tcPr>
          <w:p w:rsidR="00BE0881" w:rsidRPr="00347AA0" w:rsidRDefault="00805FBF" w:rsidP="00BE0881">
            <w:pPr>
              <w:rPr>
                <w:b/>
                <w:sz w:val="20"/>
              </w:rPr>
            </w:pPr>
            <w:r>
              <w:rPr>
                <w:b/>
                <w:sz w:val="20"/>
              </w:rPr>
              <w:t>3</w:t>
            </w:r>
            <w:r w:rsidR="00BE0881" w:rsidRPr="00347AA0">
              <w:rPr>
                <w:b/>
                <w:sz w:val="20"/>
              </w:rPr>
              <w:t xml:space="preserve">.4 </w:t>
            </w:r>
          </w:p>
          <w:p w:rsidR="00BE0881" w:rsidRPr="00347AA0" w:rsidRDefault="00BE0881" w:rsidP="00BE0881">
            <w:pPr>
              <w:rPr>
                <w:sz w:val="20"/>
              </w:rPr>
            </w:pPr>
            <w:r w:rsidRPr="00347AA0">
              <w:rPr>
                <w:b/>
                <w:sz w:val="20"/>
              </w:rPr>
              <w:t>SAFETY AND ENVIRONMENTAL ISSUES</w:t>
            </w:r>
          </w:p>
        </w:tc>
        <w:tc>
          <w:tcPr>
            <w:tcW w:w="1800" w:type="dxa"/>
            <w:shd w:val="clear" w:color="auto" w:fill="auto"/>
          </w:tcPr>
          <w:p w:rsidR="00BE0881" w:rsidRPr="00347AA0" w:rsidRDefault="00805FBF" w:rsidP="00BE0881">
            <w:pPr>
              <w:rPr>
                <w:b/>
                <w:sz w:val="20"/>
              </w:rPr>
            </w:pPr>
            <w:r>
              <w:rPr>
                <w:b/>
                <w:sz w:val="20"/>
              </w:rPr>
              <w:t>3</w:t>
            </w:r>
            <w:r w:rsidR="00BE0881" w:rsidRPr="00347AA0">
              <w:rPr>
                <w:b/>
                <w:sz w:val="20"/>
              </w:rPr>
              <w:t xml:space="preserve">.5 </w:t>
            </w:r>
          </w:p>
          <w:p w:rsidR="00BE0881" w:rsidRPr="00347AA0" w:rsidRDefault="00BE0881" w:rsidP="00BE0881">
            <w:pPr>
              <w:rPr>
                <w:sz w:val="20"/>
              </w:rPr>
            </w:pPr>
            <w:r w:rsidRPr="00347AA0">
              <w:rPr>
                <w:b/>
                <w:sz w:val="20"/>
              </w:rPr>
              <w:t>POTENTIAL DAMAGE MECHANISMS</w:t>
            </w:r>
          </w:p>
        </w:tc>
        <w:tc>
          <w:tcPr>
            <w:tcW w:w="1620" w:type="dxa"/>
            <w:shd w:val="clear" w:color="auto" w:fill="auto"/>
          </w:tcPr>
          <w:p w:rsidR="00BE0881" w:rsidRPr="00347AA0" w:rsidRDefault="00805FBF" w:rsidP="00BE0881">
            <w:pPr>
              <w:rPr>
                <w:b/>
                <w:sz w:val="20"/>
              </w:rPr>
            </w:pPr>
            <w:r>
              <w:rPr>
                <w:b/>
                <w:sz w:val="20"/>
              </w:rPr>
              <w:t>3</w:t>
            </w:r>
            <w:r w:rsidR="00BE0881" w:rsidRPr="00347AA0">
              <w:rPr>
                <w:b/>
                <w:sz w:val="20"/>
              </w:rPr>
              <w:t xml:space="preserve">.6 </w:t>
            </w:r>
          </w:p>
          <w:p w:rsidR="00BE0881" w:rsidRPr="00347AA0" w:rsidRDefault="00BE0881" w:rsidP="00BE0881">
            <w:pPr>
              <w:rPr>
                <w:sz w:val="20"/>
              </w:rPr>
            </w:pPr>
            <w:r w:rsidRPr="00347AA0">
              <w:rPr>
                <w:b/>
                <w:sz w:val="20"/>
              </w:rPr>
              <w:t>THIRD PARTY     ACTIVITIES</w:t>
            </w:r>
          </w:p>
        </w:tc>
      </w:tr>
      <w:tr w:rsidR="00BE0881" w:rsidRPr="00347AA0" w:rsidTr="00BE0881">
        <w:tc>
          <w:tcPr>
            <w:tcW w:w="648" w:type="dxa"/>
            <w:shd w:val="clear" w:color="auto" w:fill="auto"/>
            <w:vAlign w:val="center"/>
          </w:tcPr>
          <w:p w:rsidR="00BE0881" w:rsidRPr="00347AA0" w:rsidRDefault="005C64CC" w:rsidP="00BE0881">
            <w:pPr>
              <w:jc w:val="center"/>
              <w:rPr>
                <w:sz w:val="20"/>
              </w:rPr>
            </w:pPr>
            <w:r>
              <w:rPr>
                <w:sz w:val="20"/>
              </w:rPr>
              <w:t>7</w:t>
            </w:r>
            <w:r w:rsidR="00BE0881" w:rsidRPr="00347AA0">
              <w:rPr>
                <w:sz w:val="20"/>
              </w:rPr>
              <w:t>.1</w:t>
            </w:r>
          </w:p>
        </w:tc>
        <w:tc>
          <w:tcPr>
            <w:tcW w:w="1620" w:type="dxa"/>
            <w:shd w:val="clear" w:color="auto" w:fill="auto"/>
            <w:vAlign w:val="center"/>
          </w:tcPr>
          <w:p w:rsidR="00BE0881" w:rsidRPr="00347AA0" w:rsidRDefault="00BE0881" w:rsidP="00BE0881">
            <w:pPr>
              <w:rPr>
                <w:sz w:val="20"/>
              </w:rPr>
            </w:pPr>
            <w:r w:rsidRPr="00347AA0">
              <w:rPr>
                <w:sz w:val="20"/>
              </w:rPr>
              <w:t>Safe Operating Limits</w:t>
            </w:r>
          </w:p>
        </w:tc>
        <w:tc>
          <w:tcPr>
            <w:tcW w:w="900" w:type="dxa"/>
            <w:shd w:val="clear" w:color="auto" w:fill="auto"/>
            <w:vAlign w:val="center"/>
          </w:tcPr>
          <w:p w:rsidR="00BE0881" w:rsidRPr="00347AA0" w:rsidRDefault="00BE0881" w:rsidP="00BE0881">
            <w:pPr>
              <w:rPr>
                <w:sz w:val="20"/>
              </w:rPr>
            </w:pPr>
            <w:r w:rsidRPr="00347AA0">
              <w:rPr>
                <w:sz w:val="20"/>
              </w:rPr>
              <w:t>6, 11</w:t>
            </w:r>
          </w:p>
        </w:tc>
        <w:tc>
          <w:tcPr>
            <w:tcW w:w="900" w:type="dxa"/>
            <w:shd w:val="clear" w:color="auto" w:fill="auto"/>
            <w:vAlign w:val="center"/>
          </w:tcPr>
          <w:p w:rsidR="00BE0881" w:rsidRPr="00347AA0" w:rsidRDefault="00BE0881" w:rsidP="00BE0881">
            <w:pPr>
              <w:rPr>
                <w:sz w:val="20"/>
              </w:rPr>
            </w:pPr>
            <w:r w:rsidRPr="00347AA0">
              <w:rPr>
                <w:sz w:val="20"/>
              </w:rPr>
              <w:t>7</w:t>
            </w:r>
          </w:p>
        </w:tc>
        <w:tc>
          <w:tcPr>
            <w:tcW w:w="1980" w:type="dxa"/>
            <w:shd w:val="clear" w:color="auto" w:fill="auto"/>
            <w:vAlign w:val="center"/>
          </w:tcPr>
          <w:p w:rsidR="00BE0881" w:rsidRPr="00347AA0" w:rsidRDefault="00BE0881" w:rsidP="00BE0881">
            <w:pPr>
              <w:rPr>
                <w:sz w:val="20"/>
              </w:rPr>
            </w:pPr>
            <w:r w:rsidRPr="00347AA0">
              <w:rPr>
                <w:sz w:val="20"/>
              </w:rPr>
              <w:t>Based on Operating Criteria</w:t>
            </w:r>
          </w:p>
        </w:tc>
        <w:tc>
          <w:tcPr>
            <w:tcW w:w="1980" w:type="dxa"/>
            <w:shd w:val="clear" w:color="auto" w:fill="auto"/>
            <w:vAlign w:val="center"/>
          </w:tcPr>
          <w:p w:rsidR="00BE0881" w:rsidRPr="00347AA0" w:rsidRDefault="00BE0881" w:rsidP="00BE0881">
            <w:pPr>
              <w:rPr>
                <w:sz w:val="20"/>
              </w:rPr>
            </w:pPr>
            <w:proofErr w:type="spellStart"/>
            <w:r w:rsidRPr="00347AA0">
              <w:rPr>
                <w:sz w:val="20"/>
              </w:rPr>
              <w:t>Maximises</w:t>
            </w:r>
            <w:proofErr w:type="spellEnd"/>
            <w:r w:rsidRPr="00347AA0">
              <w:rPr>
                <w:sz w:val="20"/>
              </w:rPr>
              <w:t xml:space="preserve"> </w:t>
            </w:r>
            <w:proofErr w:type="spellStart"/>
            <w:r w:rsidRPr="00347AA0">
              <w:rPr>
                <w:sz w:val="20"/>
              </w:rPr>
              <w:t>utilisation</w:t>
            </w:r>
            <w:proofErr w:type="spellEnd"/>
          </w:p>
        </w:tc>
        <w:tc>
          <w:tcPr>
            <w:tcW w:w="2160" w:type="dxa"/>
            <w:shd w:val="clear" w:color="auto" w:fill="auto"/>
            <w:vAlign w:val="center"/>
          </w:tcPr>
          <w:p w:rsidR="00BE0881" w:rsidRPr="00347AA0" w:rsidRDefault="00BE0881" w:rsidP="00BE0881">
            <w:pPr>
              <w:rPr>
                <w:sz w:val="20"/>
              </w:rPr>
            </w:pPr>
            <w:r w:rsidRPr="00347AA0">
              <w:rPr>
                <w:sz w:val="20"/>
              </w:rPr>
              <w:t>Defines overpressure limitations</w:t>
            </w:r>
          </w:p>
        </w:tc>
        <w:tc>
          <w:tcPr>
            <w:tcW w:w="1800" w:type="dxa"/>
            <w:shd w:val="clear" w:color="auto" w:fill="auto"/>
            <w:vAlign w:val="center"/>
          </w:tcPr>
          <w:p w:rsidR="00BE0881" w:rsidRPr="00347AA0" w:rsidRDefault="00BE0881" w:rsidP="00BE0881">
            <w:pPr>
              <w:rPr>
                <w:sz w:val="20"/>
              </w:rPr>
            </w:pPr>
            <w:r w:rsidRPr="00347AA0">
              <w:rPr>
                <w:sz w:val="20"/>
              </w:rPr>
              <w:t>Prevents failure and construction defects</w:t>
            </w:r>
          </w:p>
        </w:tc>
        <w:tc>
          <w:tcPr>
            <w:tcW w:w="1620" w:type="dxa"/>
            <w:shd w:val="clear" w:color="auto" w:fill="auto"/>
            <w:vAlign w:val="center"/>
          </w:tcPr>
          <w:p w:rsidR="00BE0881" w:rsidRPr="00347AA0" w:rsidRDefault="00BE0881" w:rsidP="00BE0881">
            <w:pPr>
              <w:rPr>
                <w:sz w:val="20"/>
              </w:rPr>
            </w:pPr>
            <w:r w:rsidRPr="00347AA0">
              <w:rPr>
                <w:sz w:val="20"/>
              </w:rPr>
              <w:t>-</w:t>
            </w:r>
          </w:p>
        </w:tc>
      </w:tr>
      <w:tr w:rsidR="00BE0881" w:rsidRPr="00347AA0" w:rsidTr="00BE0881">
        <w:tc>
          <w:tcPr>
            <w:tcW w:w="648" w:type="dxa"/>
            <w:shd w:val="clear" w:color="auto" w:fill="auto"/>
            <w:vAlign w:val="center"/>
          </w:tcPr>
          <w:p w:rsidR="00BE0881" w:rsidRPr="00347AA0" w:rsidRDefault="005C64CC" w:rsidP="00BE0881">
            <w:pPr>
              <w:jc w:val="center"/>
              <w:rPr>
                <w:sz w:val="20"/>
              </w:rPr>
            </w:pPr>
            <w:r>
              <w:rPr>
                <w:sz w:val="20"/>
              </w:rPr>
              <w:t>7</w:t>
            </w:r>
            <w:r w:rsidR="00BE0881" w:rsidRPr="00347AA0">
              <w:rPr>
                <w:sz w:val="20"/>
              </w:rPr>
              <w:t>.2</w:t>
            </w:r>
          </w:p>
        </w:tc>
        <w:tc>
          <w:tcPr>
            <w:tcW w:w="1620" w:type="dxa"/>
            <w:shd w:val="clear" w:color="auto" w:fill="auto"/>
            <w:vAlign w:val="center"/>
          </w:tcPr>
          <w:p w:rsidR="00BE0881" w:rsidRPr="00347AA0" w:rsidRDefault="00BE0881" w:rsidP="00BE0881">
            <w:pPr>
              <w:rPr>
                <w:sz w:val="20"/>
              </w:rPr>
            </w:pPr>
            <w:r w:rsidRPr="00347AA0">
              <w:rPr>
                <w:sz w:val="20"/>
              </w:rPr>
              <w:t>Provision of Information</w:t>
            </w:r>
          </w:p>
        </w:tc>
        <w:tc>
          <w:tcPr>
            <w:tcW w:w="900" w:type="dxa"/>
            <w:shd w:val="clear" w:color="auto" w:fill="auto"/>
            <w:vAlign w:val="center"/>
          </w:tcPr>
          <w:p w:rsidR="00BE0881" w:rsidRPr="00347AA0" w:rsidRDefault="00BE0881" w:rsidP="00BE0881">
            <w:pPr>
              <w:rPr>
                <w:sz w:val="20"/>
              </w:rPr>
            </w:pPr>
            <w:r w:rsidRPr="00347AA0">
              <w:rPr>
                <w:sz w:val="20"/>
              </w:rPr>
              <w:t>16</w:t>
            </w:r>
          </w:p>
        </w:tc>
        <w:tc>
          <w:tcPr>
            <w:tcW w:w="900" w:type="dxa"/>
            <w:shd w:val="clear" w:color="auto" w:fill="auto"/>
            <w:vAlign w:val="center"/>
          </w:tcPr>
          <w:p w:rsidR="00BE0881" w:rsidRPr="00347AA0" w:rsidRDefault="00BE0881" w:rsidP="00BE0881">
            <w:pPr>
              <w:rPr>
                <w:sz w:val="20"/>
              </w:rPr>
            </w:pPr>
            <w:r w:rsidRPr="00347AA0">
              <w:rPr>
                <w:sz w:val="20"/>
              </w:rPr>
              <w:t>5, 11</w:t>
            </w:r>
          </w:p>
        </w:tc>
        <w:tc>
          <w:tcPr>
            <w:tcW w:w="1980" w:type="dxa"/>
            <w:shd w:val="clear" w:color="auto" w:fill="auto"/>
            <w:vAlign w:val="center"/>
          </w:tcPr>
          <w:p w:rsidR="00BE0881" w:rsidRPr="00347AA0" w:rsidRDefault="00BE0881" w:rsidP="00BE0881">
            <w:pPr>
              <w:rPr>
                <w:sz w:val="20"/>
              </w:rPr>
            </w:pPr>
            <w:r w:rsidRPr="00347AA0">
              <w:rPr>
                <w:sz w:val="20"/>
              </w:rPr>
              <w:t>Assists in Maintaining Integrity</w:t>
            </w:r>
          </w:p>
        </w:tc>
        <w:tc>
          <w:tcPr>
            <w:tcW w:w="1980" w:type="dxa"/>
            <w:shd w:val="clear" w:color="auto" w:fill="auto"/>
            <w:vAlign w:val="center"/>
          </w:tcPr>
          <w:p w:rsidR="00BE0881" w:rsidRPr="00347AA0" w:rsidRDefault="00BE0881" w:rsidP="00BE0881">
            <w:pPr>
              <w:rPr>
                <w:sz w:val="20"/>
              </w:rPr>
            </w:pPr>
            <w:proofErr w:type="spellStart"/>
            <w:r w:rsidRPr="00347AA0">
              <w:rPr>
                <w:sz w:val="20"/>
              </w:rPr>
              <w:t>Minimises</w:t>
            </w:r>
            <w:proofErr w:type="spellEnd"/>
            <w:r w:rsidRPr="00347AA0">
              <w:rPr>
                <w:sz w:val="20"/>
              </w:rPr>
              <w:t xml:space="preserve"> interference</w:t>
            </w:r>
          </w:p>
        </w:tc>
        <w:tc>
          <w:tcPr>
            <w:tcW w:w="2160" w:type="dxa"/>
            <w:shd w:val="clear" w:color="auto" w:fill="auto"/>
            <w:vAlign w:val="center"/>
          </w:tcPr>
          <w:p w:rsidR="00BE0881" w:rsidRPr="00347AA0" w:rsidRDefault="00BE0881" w:rsidP="00BE0881">
            <w:pPr>
              <w:rPr>
                <w:sz w:val="20"/>
              </w:rPr>
            </w:pPr>
            <w:r w:rsidRPr="00347AA0">
              <w:rPr>
                <w:sz w:val="20"/>
              </w:rPr>
              <w:t>Maintains integrity and identifies land use</w:t>
            </w:r>
          </w:p>
        </w:tc>
        <w:tc>
          <w:tcPr>
            <w:tcW w:w="1800" w:type="dxa"/>
            <w:shd w:val="clear" w:color="auto" w:fill="auto"/>
            <w:vAlign w:val="center"/>
          </w:tcPr>
          <w:p w:rsidR="00BE0881" w:rsidRPr="00347AA0" w:rsidRDefault="00BE0881" w:rsidP="00BE0881">
            <w:pPr>
              <w:rPr>
                <w:sz w:val="20"/>
              </w:rPr>
            </w:pPr>
            <w:proofErr w:type="spellStart"/>
            <w:r w:rsidRPr="00347AA0">
              <w:rPr>
                <w:sz w:val="20"/>
              </w:rPr>
              <w:t>Minimises</w:t>
            </w:r>
            <w:proofErr w:type="spellEnd"/>
            <w:r w:rsidRPr="00347AA0">
              <w:rPr>
                <w:sz w:val="20"/>
              </w:rPr>
              <w:t xml:space="preserve"> interference</w:t>
            </w:r>
          </w:p>
        </w:tc>
        <w:tc>
          <w:tcPr>
            <w:tcW w:w="1620" w:type="dxa"/>
            <w:shd w:val="clear" w:color="auto" w:fill="auto"/>
            <w:vAlign w:val="center"/>
          </w:tcPr>
          <w:p w:rsidR="00BE0881" w:rsidRPr="00347AA0" w:rsidRDefault="00BE0881" w:rsidP="00BE0881">
            <w:pPr>
              <w:rPr>
                <w:sz w:val="20"/>
              </w:rPr>
            </w:pPr>
            <w:proofErr w:type="spellStart"/>
            <w:r w:rsidRPr="00347AA0">
              <w:rPr>
                <w:sz w:val="20"/>
              </w:rPr>
              <w:t>Minimises</w:t>
            </w:r>
            <w:proofErr w:type="spellEnd"/>
            <w:r w:rsidRPr="00347AA0">
              <w:rPr>
                <w:sz w:val="20"/>
              </w:rPr>
              <w:t xml:space="preserve"> interference</w:t>
            </w:r>
          </w:p>
        </w:tc>
      </w:tr>
      <w:tr w:rsidR="00BE0881" w:rsidRPr="00347AA0" w:rsidTr="00BE0881">
        <w:tc>
          <w:tcPr>
            <w:tcW w:w="648" w:type="dxa"/>
            <w:shd w:val="clear" w:color="auto" w:fill="auto"/>
            <w:vAlign w:val="center"/>
          </w:tcPr>
          <w:p w:rsidR="00BE0881" w:rsidRPr="00347AA0" w:rsidRDefault="005C64CC" w:rsidP="00BE0881">
            <w:pPr>
              <w:jc w:val="center"/>
              <w:rPr>
                <w:sz w:val="20"/>
              </w:rPr>
            </w:pPr>
            <w:r>
              <w:rPr>
                <w:sz w:val="20"/>
              </w:rPr>
              <w:t>7</w:t>
            </w:r>
            <w:r w:rsidR="00BE0881" w:rsidRPr="00347AA0">
              <w:rPr>
                <w:sz w:val="20"/>
              </w:rPr>
              <w:t>.3</w:t>
            </w:r>
          </w:p>
        </w:tc>
        <w:tc>
          <w:tcPr>
            <w:tcW w:w="1620" w:type="dxa"/>
            <w:shd w:val="clear" w:color="auto" w:fill="auto"/>
            <w:vAlign w:val="center"/>
          </w:tcPr>
          <w:p w:rsidR="00BE0881" w:rsidRPr="00347AA0" w:rsidRDefault="00BE0881" w:rsidP="00BE0881">
            <w:pPr>
              <w:rPr>
                <w:sz w:val="20"/>
              </w:rPr>
            </w:pPr>
            <w:r w:rsidRPr="00347AA0">
              <w:rPr>
                <w:sz w:val="20"/>
              </w:rPr>
              <w:t>Route Surveillance</w:t>
            </w:r>
          </w:p>
        </w:tc>
        <w:tc>
          <w:tcPr>
            <w:tcW w:w="900" w:type="dxa"/>
            <w:shd w:val="clear" w:color="auto" w:fill="auto"/>
            <w:vAlign w:val="center"/>
          </w:tcPr>
          <w:p w:rsidR="00BE0881" w:rsidRPr="00347AA0" w:rsidRDefault="00BE0881" w:rsidP="00BE0881">
            <w:pPr>
              <w:rPr>
                <w:sz w:val="20"/>
              </w:rPr>
            </w:pPr>
            <w:r w:rsidRPr="00347AA0">
              <w:rPr>
                <w:sz w:val="20"/>
              </w:rPr>
              <w:t>13, 15</w:t>
            </w:r>
          </w:p>
        </w:tc>
        <w:tc>
          <w:tcPr>
            <w:tcW w:w="900" w:type="dxa"/>
            <w:shd w:val="clear" w:color="auto" w:fill="auto"/>
            <w:vAlign w:val="center"/>
          </w:tcPr>
          <w:p w:rsidR="00BE0881" w:rsidRPr="00347AA0" w:rsidRDefault="00BE0881" w:rsidP="00BE0881">
            <w:pPr>
              <w:rPr>
                <w:sz w:val="20"/>
              </w:rPr>
            </w:pPr>
            <w:r w:rsidRPr="00347AA0">
              <w:rPr>
                <w:sz w:val="20"/>
              </w:rPr>
              <w:t>-</w:t>
            </w:r>
          </w:p>
        </w:tc>
        <w:tc>
          <w:tcPr>
            <w:tcW w:w="1980" w:type="dxa"/>
            <w:shd w:val="clear" w:color="auto" w:fill="auto"/>
            <w:vAlign w:val="center"/>
          </w:tcPr>
          <w:p w:rsidR="00BE0881" w:rsidRPr="00347AA0" w:rsidRDefault="00BE0881" w:rsidP="00BE0881">
            <w:pPr>
              <w:rPr>
                <w:sz w:val="20"/>
              </w:rPr>
            </w:pPr>
            <w:r w:rsidRPr="00347AA0">
              <w:rPr>
                <w:sz w:val="20"/>
              </w:rPr>
              <w:t>Reduces 3</w:t>
            </w:r>
            <w:r w:rsidRPr="00347AA0">
              <w:rPr>
                <w:sz w:val="20"/>
                <w:vertAlign w:val="superscript"/>
              </w:rPr>
              <w:t>rd</w:t>
            </w:r>
            <w:r w:rsidRPr="00347AA0">
              <w:rPr>
                <w:sz w:val="20"/>
              </w:rPr>
              <w:t xml:space="preserve"> Party Activities</w:t>
            </w:r>
          </w:p>
        </w:tc>
        <w:tc>
          <w:tcPr>
            <w:tcW w:w="1980" w:type="dxa"/>
            <w:shd w:val="clear" w:color="auto" w:fill="auto"/>
            <w:vAlign w:val="center"/>
          </w:tcPr>
          <w:p w:rsidR="00BE0881" w:rsidRPr="00347AA0" w:rsidRDefault="00BE0881" w:rsidP="00BE0881">
            <w:pPr>
              <w:rPr>
                <w:sz w:val="20"/>
              </w:rPr>
            </w:pPr>
            <w:proofErr w:type="spellStart"/>
            <w:r w:rsidRPr="00347AA0">
              <w:rPr>
                <w:sz w:val="20"/>
              </w:rPr>
              <w:t>Minimises</w:t>
            </w:r>
            <w:proofErr w:type="spellEnd"/>
            <w:r w:rsidRPr="00347AA0">
              <w:rPr>
                <w:sz w:val="20"/>
              </w:rPr>
              <w:t xml:space="preserve"> interference</w:t>
            </w:r>
          </w:p>
        </w:tc>
        <w:tc>
          <w:tcPr>
            <w:tcW w:w="2160" w:type="dxa"/>
            <w:shd w:val="clear" w:color="auto" w:fill="auto"/>
            <w:vAlign w:val="center"/>
          </w:tcPr>
          <w:p w:rsidR="00BE0881" w:rsidRPr="00347AA0" w:rsidRDefault="00BE0881" w:rsidP="00BE0881">
            <w:pPr>
              <w:rPr>
                <w:sz w:val="20"/>
              </w:rPr>
            </w:pPr>
            <w:r w:rsidRPr="00347AA0">
              <w:rPr>
                <w:sz w:val="20"/>
              </w:rPr>
              <w:t>Monitors land use and ground conditions</w:t>
            </w:r>
          </w:p>
        </w:tc>
        <w:tc>
          <w:tcPr>
            <w:tcW w:w="1800" w:type="dxa"/>
            <w:shd w:val="clear" w:color="auto" w:fill="auto"/>
            <w:vAlign w:val="center"/>
          </w:tcPr>
          <w:p w:rsidR="00BE0881" w:rsidRPr="00347AA0" w:rsidRDefault="00BE0881" w:rsidP="00BE0881">
            <w:pPr>
              <w:rPr>
                <w:sz w:val="20"/>
              </w:rPr>
            </w:pPr>
            <w:proofErr w:type="spellStart"/>
            <w:r w:rsidRPr="00347AA0">
              <w:rPr>
                <w:sz w:val="20"/>
              </w:rPr>
              <w:t>Minimises</w:t>
            </w:r>
            <w:proofErr w:type="spellEnd"/>
            <w:r w:rsidRPr="00347AA0">
              <w:rPr>
                <w:sz w:val="20"/>
              </w:rPr>
              <w:t xml:space="preserve"> interference</w:t>
            </w:r>
          </w:p>
        </w:tc>
        <w:tc>
          <w:tcPr>
            <w:tcW w:w="1620" w:type="dxa"/>
            <w:shd w:val="clear" w:color="auto" w:fill="auto"/>
            <w:vAlign w:val="center"/>
          </w:tcPr>
          <w:p w:rsidR="00BE0881" w:rsidRPr="00347AA0" w:rsidRDefault="00BE0881" w:rsidP="00BE0881">
            <w:pPr>
              <w:rPr>
                <w:sz w:val="20"/>
              </w:rPr>
            </w:pPr>
            <w:proofErr w:type="spellStart"/>
            <w:r w:rsidRPr="00347AA0">
              <w:rPr>
                <w:sz w:val="20"/>
              </w:rPr>
              <w:t>Minimises</w:t>
            </w:r>
            <w:proofErr w:type="spellEnd"/>
            <w:r w:rsidRPr="00347AA0">
              <w:rPr>
                <w:sz w:val="20"/>
              </w:rPr>
              <w:t xml:space="preserve"> interference</w:t>
            </w:r>
          </w:p>
        </w:tc>
      </w:tr>
      <w:tr w:rsidR="00BE0881" w:rsidRPr="00347AA0" w:rsidTr="00BE0881">
        <w:tc>
          <w:tcPr>
            <w:tcW w:w="648" w:type="dxa"/>
            <w:shd w:val="clear" w:color="auto" w:fill="auto"/>
            <w:vAlign w:val="center"/>
          </w:tcPr>
          <w:p w:rsidR="00BE0881" w:rsidRPr="00347AA0" w:rsidRDefault="005C64CC" w:rsidP="00BE0881">
            <w:pPr>
              <w:jc w:val="center"/>
              <w:rPr>
                <w:sz w:val="20"/>
              </w:rPr>
            </w:pPr>
            <w:r>
              <w:rPr>
                <w:sz w:val="20"/>
              </w:rPr>
              <w:t>7</w:t>
            </w:r>
            <w:r w:rsidR="00BE0881" w:rsidRPr="00347AA0">
              <w:rPr>
                <w:sz w:val="20"/>
              </w:rPr>
              <w:t>.4</w:t>
            </w:r>
          </w:p>
        </w:tc>
        <w:tc>
          <w:tcPr>
            <w:tcW w:w="1620" w:type="dxa"/>
            <w:shd w:val="clear" w:color="auto" w:fill="auto"/>
            <w:vAlign w:val="center"/>
          </w:tcPr>
          <w:p w:rsidR="00BE0881" w:rsidRPr="00347AA0" w:rsidRDefault="00BE0881" w:rsidP="00BE0881">
            <w:pPr>
              <w:rPr>
                <w:sz w:val="20"/>
              </w:rPr>
            </w:pPr>
            <w:r w:rsidRPr="00347AA0">
              <w:rPr>
                <w:sz w:val="20"/>
              </w:rPr>
              <w:t>Condition Monitoring</w:t>
            </w:r>
          </w:p>
        </w:tc>
        <w:tc>
          <w:tcPr>
            <w:tcW w:w="900" w:type="dxa"/>
            <w:shd w:val="clear" w:color="auto" w:fill="auto"/>
            <w:vAlign w:val="center"/>
          </w:tcPr>
          <w:p w:rsidR="00BE0881" w:rsidRPr="00347AA0" w:rsidRDefault="00BE0881" w:rsidP="00BE0881">
            <w:pPr>
              <w:rPr>
                <w:sz w:val="20"/>
              </w:rPr>
            </w:pPr>
            <w:r w:rsidRPr="00347AA0">
              <w:rPr>
                <w:sz w:val="20"/>
              </w:rPr>
              <w:t>13</w:t>
            </w:r>
          </w:p>
        </w:tc>
        <w:tc>
          <w:tcPr>
            <w:tcW w:w="900" w:type="dxa"/>
            <w:shd w:val="clear" w:color="auto" w:fill="auto"/>
            <w:vAlign w:val="center"/>
          </w:tcPr>
          <w:p w:rsidR="00BE0881" w:rsidRPr="00347AA0" w:rsidRDefault="00BE0881" w:rsidP="00BE0881">
            <w:pPr>
              <w:rPr>
                <w:sz w:val="20"/>
              </w:rPr>
            </w:pPr>
            <w:r w:rsidRPr="00347AA0">
              <w:rPr>
                <w:sz w:val="20"/>
              </w:rPr>
              <w:t>9, 12</w:t>
            </w:r>
          </w:p>
        </w:tc>
        <w:tc>
          <w:tcPr>
            <w:tcW w:w="1980" w:type="dxa"/>
            <w:shd w:val="clear" w:color="auto" w:fill="auto"/>
            <w:vAlign w:val="center"/>
          </w:tcPr>
          <w:p w:rsidR="00BE0881" w:rsidRPr="00347AA0" w:rsidRDefault="00BE0881" w:rsidP="00BE0881">
            <w:pPr>
              <w:rPr>
                <w:sz w:val="20"/>
              </w:rPr>
            </w:pPr>
            <w:r w:rsidRPr="00347AA0">
              <w:rPr>
                <w:sz w:val="20"/>
              </w:rPr>
              <w:t>Maintains Asset Life</w:t>
            </w:r>
          </w:p>
        </w:tc>
        <w:tc>
          <w:tcPr>
            <w:tcW w:w="1980" w:type="dxa"/>
            <w:shd w:val="clear" w:color="auto" w:fill="auto"/>
            <w:vAlign w:val="center"/>
          </w:tcPr>
          <w:p w:rsidR="00BE0881" w:rsidRPr="00347AA0" w:rsidRDefault="00BE0881" w:rsidP="00BE0881">
            <w:pPr>
              <w:rPr>
                <w:sz w:val="20"/>
              </w:rPr>
            </w:pPr>
            <w:proofErr w:type="spellStart"/>
            <w:r w:rsidRPr="00347AA0">
              <w:rPr>
                <w:sz w:val="20"/>
              </w:rPr>
              <w:t>Maximises</w:t>
            </w:r>
            <w:proofErr w:type="spellEnd"/>
            <w:r w:rsidRPr="00347AA0">
              <w:rPr>
                <w:sz w:val="20"/>
              </w:rPr>
              <w:t xml:space="preserve"> availability</w:t>
            </w:r>
          </w:p>
        </w:tc>
        <w:tc>
          <w:tcPr>
            <w:tcW w:w="2160" w:type="dxa"/>
            <w:shd w:val="clear" w:color="auto" w:fill="auto"/>
            <w:vAlign w:val="center"/>
          </w:tcPr>
          <w:p w:rsidR="00BE0881" w:rsidRPr="00347AA0" w:rsidRDefault="00BE0881" w:rsidP="00BE0881">
            <w:pPr>
              <w:rPr>
                <w:sz w:val="20"/>
              </w:rPr>
            </w:pPr>
            <w:r w:rsidRPr="00347AA0">
              <w:rPr>
                <w:sz w:val="20"/>
              </w:rPr>
              <w:t>Monitors land use and ground conditions</w:t>
            </w:r>
          </w:p>
        </w:tc>
        <w:tc>
          <w:tcPr>
            <w:tcW w:w="1800" w:type="dxa"/>
            <w:shd w:val="clear" w:color="auto" w:fill="auto"/>
            <w:vAlign w:val="center"/>
          </w:tcPr>
          <w:p w:rsidR="00BE0881" w:rsidRPr="00347AA0" w:rsidRDefault="00BE0881" w:rsidP="00BE0881">
            <w:pPr>
              <w:rPr>
                <w:sz w:val="20"/>
              </w:rPr>
            </w:pPr>
            <w:r w:rsidRPr="00347AA0">
              <w:rPr>
                <w:sz w:val="20"/>
              </w:rPr>
              <w:t>Detects impact, corrosion and coating damage</w:t>
            </w:r>
          </w:p>
        </w:tc>
        <w:tc>
          <w:tcPr>
            <w:tcW w:w="1620" w:type="dxa"/>
            <w:shd w:val="clear" w:color="auto" w:fill="auto"/>
            <w:vAlign w:val="center"/>
          </w:tcPr>
          <w:p w:rsidR="00BE0881" w:rsidRPr="00347AA0" w:rsidRDefault="00BE0881" w:rsidP="00BE0881">
            <w:pPr>
              <w:rPr>
                <w:sz w:val="20"/>
              </w:rPr>
            </w:pPr>
            <w:r w:rsidRPr="00347AA0">
              <w:rPr>
                <w:sz w:val="20"/>
              </w:rPr>
              <w:t>Detects mechanical damage</w:t>
            </w:r>
          </w:p>
        </w:tc>
      </w:tr>
      <w:tr w:rsidR="00BE0881" w:rsidRPr="00347AA0" w:rsidTr="00BE0881">
        <w:tc>
          <w:tcPr>
            <w:tcW w:w="648" w:type="dxa"/>
            <w:shd w:val="clear" w:color="auto" w:fill="auto"/>
            <w:vAlign w:val="center"/>
          </w:tcPr>
          <w:p w:rsidR="00BE0881" w:rsidRPr="00347AA0" w:rsidRDefault="005C64CC" w:rsidP="00BE0881">
            <w:pPr>
              <w:jc w:val="center"/>
              <w:rPr>
                <w:sz w:val="20"/>
              </w:rPr>
            </w:pPr>
            <w:r>
              <w:rPr>
                <w:sz w:val="20"/>
              </w:rPr>
              <w:t>7</w:t>
            </w:r>
            <w:r w:rsidR="00BE0881" w:rsidRPr="00347AA0">
              <w:rPr>
                <w:sz w:val="20"/>
              </w:rPr>
              <w:t>.5</w:t>
            </w:r>
          </w:p>
        </w:tc>
        <w:tc>
          <w:tcPr>
            <w:tcW w:w="1620" w:type="dxa"/>
            <w:shd w:val="clear" w:color="auto" w:fill="auto"/>
            <w:vAlign w:val="center"/>
          </w:tcPr>
          <w:p w:rsidR="00BE0881" w:rsidRPr="00347AA0" w:rsidRDefault="00BE0881" w:rsidP="00BE0881">
            <w:pPr>
              <w:rPr>
                <w:sz w:val="20"/>
              </w:rPr>
            </w:pPr>
            <w:proofErr w:type="spellStart"/>
            <w:r w:rsidRPr="00347AA0">
              <w:rPr>
                <w:sz w:val="20"/>
              </w:rPr>
              <w:t>Cathodic</w:t>
            </w:r>
            <w:proofErr w:type="spellEnd"/>
            <w:r w:rsidRPr="00347AA0">
              <w:rPr>
                <w:sz w:val="20"/>
              </w:rPr>
              <w:t xml:space="preserve"> Protection</w:t>
            </w:r>
          </w:p>
        </w:tc>
        <w:tc>
          <w:tcPr>
            <w:tcW w:w="900" w:type="dxa"/>
            <w:shd w:val="clear" w:color="auto" w:fill="auto"/>
            <w:vAlign w:val="center"/>
          </w:tcPr>
          <w:p w:rsidR="00BE0881" w:rsidRPr="00347AA0" w:rsidRDefault="00BE0881" w:rsidP="00BE0881">
            <w:pPr>
              <w:rPr>
                <w:sz w:val="20"/>
              </w:rPr>
            </w:pPr>
            <w:r w:rsidRPr="00347AA0">
              <w:rPr>
                <w:sz w:val="20"/>
              </w:rPr>
              <w:t>13</w:t>
            </w:r>
          </w:p>
        </w:tc>
        <w:tc>
          <w:tcPr>
            <w:tcW w:w="900" w:type="dxa"/>
            <w:shd w:val="clear" w:color="auto" w:fill="auto"/>
            <w:vAlign w:val="center"/>
          </w:tcPr>
          <w:p w:rsidR="00BE0881" w:rsidRPr="00347AA0" w:rsidRDefault="00BE0881" w:rsidP="00BE0881">
            <w:pPr>
              <w:rPr>
                <w:sz w:val="20"/>
              </w:rPr>
            </w:pPr>
            <w:r w:rsidRPr="00347AA0">
              <w:rPr>
                <w:sz w:val="20"/>
              </w:rPr>
              <w:t>12</w:t>
            </w:r>
          </w:p>
        </w:tc>
        <w:tc>
          <w:tcPr>
            <w:tcW w:w="1980" w:type="dxa"/>
            <w:shd w:val="clear" w:color="auto" w:fill="auto"/>
            <w:vAlign w:val="center"/>
          </w:tcPr>
          <w:p w:rsidR="00BE0881" w:rsidRPr="00347AA0" w:rsidRDefault="00BE0881" w:rsidP="00BE0881">
            <w:pPr>
              <w:rPr>
                <w:sz w:val="20"/>
              </w:rPr>
            </w:pPr>
            <w:r w:rsidRPr="00347AA0">
              <w:rPr>
                <w:sz w:val="20"/>
              </w:rPr>
              <w:t>Maintains Asset Life</w:t>
            </w:r>
          </w:p>
        </w:tc>
        <w:tc>
          <w:tcPr>
            <w:tcW w:w="1980" w:type="dxa"/>
            <w:shd w:val="clear" w:color="auto" w:fill="auto"/>
            <w:vAlign w:val="center"/>
          </w:tcPr>
          <w:p w:rsidR="00BE0881" w:rsidRPr="00347AA0" w:rsidRDefault="00BE0881" w:rsidP="00BE0881">
            <w:pPr>
              <w:rPr>
                <w:sz w:val="20"/>
              </w:rPr>
            </w:pPr>
            <w:r w:rsidRPr="00347AA0">
              <w:rPr>
                <w:sz w:val="20"/>
              </w:rPr>
              <w:t>Maintains integrity</w:t>
            </w:r>
          </w:p>
        </w:tc>
        <w:tc>
          <w:tcPr>
            <w:tcW w:w="2160" w:type="dxa"/>
            <w:shd w:val="clear" w:color="auto" w:fill="auto"/>
            <w:vAlign w:val="center"/>
          </w:tcPr>
          <w:p w:rsidR="00BE0881" w:rsidRPr="00347AA0" w:rsidRDefault="00BE0881" w:rsidP="00BE0881">
            <w:pPr>
              <w:rPr>
                <w:sz w:val="20"/>
              </w:rPr>
            </w:pPr>
            <w:r w:rsidRPr="00347AA0">
              <w:rPr>
                <w:sz w:val="20"/>
              </w:rPr>
              <w:t>Maintains integrity</w:t>
            </w:r>
          </w:p>
        </w:tc>
        <w:tc>
          <w:tcPr>
            <w:tcW w:w="1800" w:type="dxa"/>
            <w:shd w:val="clear" w:color="auto" w:fill="auto"/>
            <w:vAlign w:val="center"/>
          </w:tcPr>
          <w:p w:rsidR="00BE0881" w:rsidRPr="00347AA0" w:rsidRDefault="00BE0881" w:rsidP="00BE0881">
            <w:pPr>
              <w:rPr>
                <w:sz w:val="20"/>
              </w:rPr>
            </w:pPr>
            <w:r w:rsidRPr="00347AA0">
              <w:rPr>
                <w:sz w:val="20"/>
              </w:rPr>
              <w:t>Reduces corrosion damage</w:t>
            </w:r>
          </w:p>
        </w:tc>
        <w:tc>
          <w:tcPr>
            <w:tcW w:w="1620" w:type="dxa"/>
            <w:shd w:val="clear" w:color="auto" w:fill="auto"/>
            <w:vAlign w:val="center"/>
          </w:tcPr>
          <w:p w:rsidR="00BE0881" w:rsidRPr="00347AA0" w:rsidRDefault="00BE0881" w:rsidP="00BE0881">
            <w:pPr>
              <w:rPr>
                <w:sz w:val="20"/>
              </w:rPr>
            </w:pPr>
            <w:r w:rsidRPr="00347AA0">
              <w:rPr>
                <w:sz w:val="20"/>
              </w:rPr>
              <w:t>Maintains integrity</w:t>
            </w:r>
          </w:p>
        </w:tc>
      </w:tr>
      <w:tr w:rsidR="00BE0881" w:rsidRPr="00347AA0" w:rsidTr="00BE0881">
        <w:tc>
          <w:tcPr>
            <w:tcW w:w="648" w:type="dxa"/>
            <w:shd w:val="clear" w:color="auto" w:fill="auto"/>
            <w:vAlign w:val="center"/>
          </w:tcPr>
          <w:p w:rsidR="00BE0881" w:rsidRPr="00347AA0" w:rsidRDefault="005C64CC" w:rsidP="00BE0881">
            <w:pPr>
              <w:jc w:val="center"/>
              <w:rPr>
                <w:sz w:val="20"/>
              </w:rPr>
            </w:pPr>
            <w:r>
              <w:rPr>
                <w:sz w:val="20"/>
              </w:rPr>
              <w:t>7.7</w:t>
            </w:r>
          </w:p>
        </w:tc>
        <w:tc>
          <w:tcPr>
            <w:tcW w:w="1620" w:type="dxa"/>
            <w:shd w:val="clear" w:color="auto" w:fill="auto"/>
            <w:vAlign w:val="center"/>
          </w:tcPr>
          <w:p w:rsidR="00BE0881" w:rsidRPr="00347AA0" w:rsidRDefault="00BE0881" w:rsidP="00BE0881">
            <w:pPr>
              <w:rPr>
                <w:sz w:val="20"/>
              </w:rPr>
            </w:pPr>
            <w:r w:rsidRPr="00347AA0">
              <w:rPr>
                <w:sz w:val="20"/>
              </w:rPr>
              <w:t>Reporting of Damage and Defects</w:t>
            </w:r>
          </w:p>
        </w:tc>
        <w:tc>
          <w:tcPr>
            <w:tcW w:w="900" w:type="dxa"/>
            <w:shd w:val="clear" w:color="auto" w:fill="auto"/>
            <w:vAlign w:val="center"/>
          </w:tcPr>
          <w:p w:rsidR="00BE0881" w:rsidRPr="00347AA0" w:rsidRDefault="00BE0881" w:rsidP="00BE0881">
            <w:pPr>
              <w:rPr>
                <w:sz w:val="20"/>
              </w:rPr>
            </w:pPr>
            <w:r w:rsidRPr="00347AA0">
              <w:rPr>
                <w:sz w:val="20"/>
              </w:rPr>
              <w:t>15</w:t>
            </w:r>
          </w:p>
        </w:tc>
        <w:tc>
          <w:tcPr>
            <w:tcW w:w="900" w:type="dxa"/>
            <w:shd w:val="clear" w:color="auto" w:fill="auto"/>
            <w:vAlign w:val="center"/>
          </w:tcPr>
          <w:p w:rsidR="00BE0881" w:rsidRPr="00347AA0" w:rsidRDefault="00BE0881" w:rsidP="00BE0881">
            <w:pPr>
              <w:rPr>
                <w:sz w:val="20"/>
              </w:rPr>
            </w:pPr>
            <w:r w:rsidRPr="00347AA0">
              <w:rPr>
                <w:sz w:val="20"/>
              </w:rPr>
              <w:t>10</w:t>
            </w:r>
          </w:p>
        </w:tc>
        <w:tc>
          <w:tcPr>
            <w:tcW w:w="1980" w:type="dxa"/>
            <w:shd w:val="clear" w:color="auto" w:fill="auto"/>
            <w:vAlign w:val="center"/>
          </w:tcPr>
          <w:p w:rsidR="00BE0881" w:rsidRPr="00347AA0" w:rsidRDefault="00BE0881" w:rsidP="00BE0881">
            <w:pPr>
              <w:rPr>
                <w:sz w:val="20"/>
              </w:rPr>
            </w:pPr>
            <w:r w:rsidRPr="00347AA0">
              <w:rPr>
                <w:sz w:val="20"/>
              </w:rPr>
              <w:t>Reduces Unexpected Failures</w:t>
            </w:r>
          </w:p>
        </w:tc>
        <w:tc>
          <w:tcPr>
            <w:tcW w:w="1980" w:type="dxa"/>
            <w:shd w:val="clear" w:color="auto" w:fill="auto"/>
            <w:vAlign w:val="center"/>
          </w:tcPr>
          <w:p w:rsidR="00BE0881" w:rsidRPr="00347AA0" w:rsidRDefault="00BE0881" w:rsidP="00BE0881">
            <w:pPr>
              <w:rPr>
                <w:sz w:val="20"/>
              </w:rPr>
            </w:pPr>
            <w:r w:rsidRPr="00347AA0">
              <w:rPr>
                <w:sz w:val="20"/>
              </w:rPr>
              <w:t>Review Maintenance &amp; Inspection Strategy</w:t>
            </w:r>
          </w:p>
        </w:tc>
        <w:tc>
          <w:tcPr>
            <w:tcW w:w="2160" w:type="dxa"/>
            <w:shd w:val="clear" w:color="auto" w:fill="auto"/>
            <w:vAlign w:val="center"/>
          </w:tcPr>
          <w:p w:rsidR="00BE0881" w:rsidRPr="00347AA0" w:rsidRDefault="00BE0881" w:rsidP="00BE0881">
            <w:pPr>
              <w:rPr>
                <w:sz w:val="20"/>
              </w:rPr>
            </w:pPr>
            <w:r w:rsidRPr="00347AA0">
              <w:rPr>
                <w:sz w:val="20"/>
              </w:rPr>
              <w:t>Review external factors</w:t>
            </w:r>
          </w:p>
        </w:tc>
        <w:tc>
          <w:tcPr>
            <w:tcW w:w="1800" w:type="dxa"/>
            <w:shd w:val="clear" w:color="auto" w:fill="auto"/>
            <w:vAlign w:val="center"/>
          </w:tcPr>
          <w:p w:rsidR="00BE0881" w:rsidRPr="00347AA0" w:rsidRDefault="00BE0881" w:rsidP="00BE0881">
            <w:pPr>
              <w:rPr>
                <w:sz w:val="20"/>
              </w:rPr>
            </w:pPr>
            <w:r w:rsidRPr="00347AA0">
              <w:rPr>
                <w:sz w:val="20"/>
              </w:rPr>
              <w:t>Identifies problems</w:t>
            </w:r>
          </w:p>
        </w:tc>
        <w:tc>
          <w:tcPr>
            <w:tcW w:w="1620" w:type="dxa"/>
            <w:shd w:val="clear" w:color="auto" w:fill="auto"/>
            <w:vAlign w:val="center"/>
          </w:tcPr>
          <w:p w:rsidR="00BE0881" w:rsidRPr="00347AA0" w:rsidRDefault="00BE0881" w:rsidP="00BE0881">
            <w:pPr>
              <w:rPr>
                <w:sz w:val="20"/>
              </w:rPr>
            </w:pPr>
            <w:r w:rsidRPr="00347AA0">
              <w:rPr>
                <w:sz w:val="20"/>
              </w:rPr>
              <w:t>Must report damage</w:t>
            </w:r>
          </w:p>
        </w:tc>
      </w:tr>
    </w:tbl>
    <w:p w:rsidR="00BE0881" w:rsidRDefault="00BE0881" w:rsidP="00BE0881">
      <w:pPr>
        <w:rPr>
          <w:b/>
        </w:rPr>
      </w:pPr>
      <w:bookmarkStart w:id="81" w:name="_Toc218939736"/>
    </w:p>
    <w:p w:rsidR="00BE0881" w:rsidRPr="00BE0881" w:rsidRDefault="00BE0881" w:rsidP="00BE0881">
      <w:pPr>
        <w:jc w:val="center"/>
        <w:rPr>
          <w:b/>
        </w:rPr>
      </w:pPr>
      <w:r w:rsidRPr="00BE0881">
        <w:rPr>
          <w:b/>
        </w:rPr>
        <w:t xml:space="preserve">TABLE </w:t>
      </w:r>
      <w:proofErr w:type="gramStart"/>
      <w:r w:rsidRPr="00BE0881">
        <w:rPr>
          <w:b/>
        </w:rPr>
        <w:t xml:space="preserve">2 </w:t>
      </w:r>
      <w:r w:rsidR="007306EA">
        <w:rPr>
          <w:b/>
        </w:rPr>
        <w:t xml:space="preserve"> </w:t>
      </w:r>
      <w:r w:rsidRPr="00BE0881">
        <w:rPr>
          <w:b/>
        </w:rPr>
        <w:t>-</w:t>
      </w:r>
      <w:proofErr w:type="gramEnd"/>
      <w:r w:rsidRPr="00BE0881">
        <w:rPr>
          <w:b/>
        </w:rPr>
        <w:t xml:space="preserve"> PIPELINE INSPECTION and maintenance MATRIX</w:t>
      </w:r>
      <w:bookmarkEnd w:id="81"/>
    </w:p>
    <w:p w:rsidR="00BE0881" w:rsidRDefault="00BE0881" w:rsidP="00531222">
      <w:pPr>
        <w:rPr>
          <w:lang w:val="en-GB"/>
        </w:rPr>
      </w:pPr>
    </w:p>
    <w:p w:rsidR="007306EA" w:rsidRDefault="007306EA" w:rsidP="00531222">
      <w:pPr>
        <w:rPr>
          <w:lang w:val="en-GB"/>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900"/>
        <w:gridCol w:w="900"/>
        <w:gridCol w:w="1980"/>
        <w:gridCol w:w="1980"/>
        <w:gridCol w:w="2160"/>
        <w:gridCol w:w="1800"/>
        <w:gridCol w:w="1620"/>
      </w:tblGrid>
      <w:tr w:rsidR="007306EA" w:rsidRPr="00347AA0" w:rsidTr="007306EA">
        <w:tc>
          <w:tcPr>
            <w:tcW w:w="648" w:type="dxa"/>
            <w:shd w:val="clear" w:color="auto" w:fill="auto"/>
          </w:tcPr>
          <w:p w:rsidR="007306EA" w:rsidRDefault="007306EA" w:rsidP="007306EA">
            <w:pPr>
              <w:jc w:val="center"/>
              <w:rPr>
                <w:sz w:val="20"/>
              </w:rPr>
            </w:pPr>
          </w:p>
        </w:tc>
        <w:tc>
          <w:tcPr>
            <w:tcW w:w="1620" w:type="dxa"/>
            <w:shd w:val="clear" w:color="auto" w:fill="auto"/>
          </w:tcPr>
          <w:p w:rsidR="007306EA" w:rsidRPr="00347AA0" w:rsidRDefault="007306EA" w:rsidP="007306EA">
            <w:pPr>
              <w:jc w:val="right"/>
              <w:rPr>
                <w:b/>
                <w:sz w:val="20"/>
              </w:rPr>
            </w:pPr>
            <w:r w:rsidRPr="00347AA0">
              <w:rPr>
                <w:b/>
                <w:sz w:val="20"/>
              </w:rPr>
              <w:t>Drivers</w:t>
            </w:r>
          </w:p>
          <w:p w:rsidR="007306EA" w:rsidRPr="00347AA0" w:rsidRDefault="007306EA" w:rsidP="007306EA">
            <w:pPr>
              <w:rPr>
                <w:sz w:val="20"/>
              </w:rPr>
            </w:pPr>
            <w:r w:rsidRPr="00482281">
              <w:rPr>
                <w:b/>
                <w:noProof/>
                <w:sz w:val="20"/>
                <w:lang w:val="en-GB" w:eastAsia="en-GB"/>
              </w:rPr>
              <mc:AlternateContent>
                <mc:Choice Requires="wps">
                  <w:drawing>
                    <wp:anchor distT="0" distB="0" distL="114300" distR="114300" simplePos="0" relativeHeight="251671552" behindDoc="0" locked="0" layoutInCell="1" allowOverlap="1" wp14:anchorId="459274BC" wp14:editId="1E9536BA">
                      <wp:simplePos x="0" y="0"/>
                      <wp:positionH relativeFrom="column">
                        <wp:posOffset>-64770</wp:posOffset>
                      </wp:positionH>
                      <wp:positionV relativeFrom="paragraph">
                        <wp:posOffset>-81915</wp:posOffset>
                      </wp:positionV>
                      <wp:extent cx="1028700" cy="57150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B7773"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6.45pt" to="75.9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"/>
                  </w:pict>
                </mc:Fallback>
              </mc:AlternateContent>
            </w:r>
          </w:p>
          <w:p w:rsidR="007306EA" w:rsidRPr="00347AA0" w:rsidRDefault="007306EA" w:rsidP="007306EA">
            <w:pPr>
              <w:rPr>
                <w:sz w:val="20"/>
              </w:rPr>
            </w:pPr>
          </w:p>
          <w:p w:rsidR="007306EA" w:rsidRPr="00347AA0" w:rsidRDefault="007306EA" w:rsidP="007306EA">
            <w:pPr>
              <w:rPr>
                <w:b/>
                <w:sz w:val="20"/>
              </w:rPr>
            </w:pPr>
          </w:p>
          <w:p w:rsidR="007306EA" w:rsidRPr="00347AA0" w:rsidRDefault="007306EA" w:rsidP="007306EA">
            <w:pPr>
              <w:rPr>
                <w:sz w:val="20"/>
              </w:rPr>
            </w:pPr>
            <w:r w:rsidRPr="00347AA0">
              <w:rPr>
                <w:b/>
                <w:sz w:val="20"/>
              </w:rPr>
              <w:t>Activity</w:t>
            </w:r>
          </w:p>
        </w:tc>
        <w:tc>
          <w:tcPr>
            <w:tcW w:w="1800" w:type="dxa"/>
            <w:gridSpan w:val="2"/>
            <w:shd w:val="clear" w:color="auto" w:fill="auto"/>
          </w:tcPr>
          <w:p w:rsidR="007306EA" w:rsidRPr="00347AA0" w:rsidRDefault="007306EA" w:rsidP="007306EA">
            <w:pPr>
              <w:rPr>
                <w:b/>
                <w:sz w:val="20"/>
              </w:rPr>
            </w:pPr>
            <w:r>
              <w:rPr>
                <w:b/>
                <w:sz w:val="20"/>
              </w:rPr>
              <w:t>3</w:t>
            </w:r>
            <w:r w:rsidRPr="00347AA0">
              <w:rPr>
                <w:b/>
                <w:sz w:val="20"/>
              </w:rPr>
              <w:t xml:space="preserve">.1 </w:t>
            </w:r>
          </w:p>
          <w:p w:rsidR="007306EA" w:rsidRPr="00347AA0" w:rsidRDefault="007306EA" w:rsidP="007306EA">
            <w:pPr>
              <w:rPr>
                <w:b/>
                <w:sz w:val="20"/>
              </w:rPr>
            </w:pPr>
            <w:r w:rsidRPr="00347AA0">
              <w:rPr>
                <w:b/>
                <w:sz w:val="20"/>
              </w:rPr>
              <w:t>LEGISLATIVE COMPLIANCE</w:t>
            </w:r>
          </w:p>
          <w:p w:rsidR="007306EA" w:rsidRPr="00347AA0" w:rsidRDefault="007306EA" w:rsidP="007306EA">
            <w:pPr>
              <w:rPr>
                <w:b/>
                <w:sz w:val="20"/>
              </w:rPr>
            </w:pPr>
          </w:p>
          <w:p w:rsidR="007306EA" w:rsidRPr="00347AA0" w:rsidRDefault="007306EA" w:rsidP="007306EA">
            <w:pPr>
              <w:rPr>
                <w:sz w:val="20"/>
              </w:rPr>
            </w:pPr>
            <w:r w:rsidRPr="00347AA0">
              <w:rPr>
                <w:b/>
                <w:sz w:val="20"/>
              </w:rPr>
              <w:t xml:space="preserve">  PSR        PSSR</w:t>
            </w:r>
          </w:p>
        </w:tc>
        <w:tc>
          <w:tcPr>
            <w:tcW w:w="1980" w:type="dxa"/>
            <w:shd w:val="clear" w:color="auto" w:fill="auto"/>
          </w:tcPr>
          <w:p w:rsidR="007306EA" w:rsidRPr="00347AA0" w:rsidRDefault="007306EA" w:rsidP="007306EA">
            <w:pPr>
              <w:rPr>
                <w:b/>
                <w:sz w:val="20"/>
              </w:rPr>
            </w:pPr>
            <w:r>
              <w:rPr>
                <w:b/>
                <w:sz w:val="20"/>
              </w:rPr>
              <w:t>3</w:t>
            </w:r>
            <w:r w:rsidRPr="00347AA0">
              <w:rPr>
                <w:b/>
                <w:sz w:val="20"/>
              </w:rPr>
              <w:t xml:space="preserve">.2 </w:t>
            </w:r>
          </w:p>
          <w:p w:rsidR="007306EA" w:rsidRPr="00347AA0" w:rsidRDefault="007306EA" w:rsidP="007306EA">
            <w:pPr>
              <w:rPr>
                <w:sz w:val="20"/>
              </w:rPr>
            </w:pPr>
            <w:r w:rsidRPr="00347AA0">
              <w:rPr>
                <w:b/>
                <w:sz w:val="20"/>
              </w:rPr>
              <w:t>OPERATIONAL DUTY</w:t>
            </w:r>
          </w:p>
        </w:tc>
        <w:tc>
          <w:tcPr>
            <w:tcW w:w="1980" w:type="dxa"/>
            <w:shd w:val="clear" w:color="auto" w:fill="auto"/>
          </w:tcPr>
          <w:p w:rsidR="007306EA" w:rsidRPr="00347AA0" w:rsidRDefault="007306EA" w:rsidP="007306EA">
            <w:pPr>
              <w:rPr>
                <w:b/>
                <w:sz w:val="20"/>
              </w:rPr>
            </w:pPr>
            <w:r>
              <w:rPr>
                <w:b/>
                <w:sz w:val="20"/>
              </w:rPr>
              <w:t>3</w:t>
            </w:r>
            <w:r w:rsidRPr="00347AA0">
              <w:rPr>
                <w:b/>
                <w:sz w:val="20"/>
              </w:rPr>
              <w:t xml:space="preserve">.3 </w:t>
            </w:r>
          </w:p>
          <w:p w:rsidR="007306EA" w:rsidRPr="00347AA0" w:rsidRDefault="007306EA" w:rsidP="007306EA">
            <w:pPr>
              <w:rPr>
                <w:sz w:val="20"/>
              </w:rPr>
            </w:pPr>
            <w:r w:rsidRPr="00347AA0">
              <w:rPr>
                <w:b/>
                <w:sz w:val="20"/>
              </w:rPr>
              <w:t>BUSINESS AND ECONOMIC FACTORS</w:t>
            </w:r>
          </w:p>
        </w:tc>
        <w:tc>
          <w:tcPr>
            <w:tcW w:w="2160" w:type="dxa"/>
            <w:shd w:val="clear" w:color="auto" w:fill="auto"/>
          </w:tcPr>
          <w:p w:rsidR="007306EA" w:rsidRPr="00347AA0" w:rsidRDefault="007306EA" w:rsidP="007306EA">
            <w:pPr>
              <w:rPr>
                <w:b/>
                <w:sz w:val="20"/>
              </w:rPr>
            </w:pPr>
            <w:r>
              <w:rPr>
                <w:b/>
                <w:sz w:val="20"/>
              </w:rPr>
              <w:t>3</w:t>
            </w:r>
            <w:r w:rsidRPr="00347AA0">
              <w:rPr>
                <w:b/>
                <w:sz w:val="20"/>
              </w:rPr>
              <w:t xml:space="preserve">.4 </w:t>
            </w:r>
          </w:p>
          <w:p w:rsidR="007306EA" w:rsidRPr="00347AA0" w:rsidRDefault="007306EA" w:rsidP="007306EA">
            <w:pPr>
              <w:rPr>
                <w:sz w:val="20"/>
              </w:rPr>
            </w:pPr>
            <w:r w:rsidRPr="00347AA0">
              <w:rPr>
                <w:b/>
                <w:sz w:val="20"/>
              </w:rPr>
              <w:t>SAFETY AND ENVIRONMENTAL ISSUES</w:t>
            </w:r>
          </w:p>
        </w:tc>
        <w:tc>
          <w:tcPr>
            <w:tcW w:w="1800" w:type="dxa"/>
            <w:shd w:val="clear" w:color="auto" w:fill="auto"/>
          </w:tcPr>
          <w:p w:rsidR="007306EA" w:rsidRPr="00347AA0" w:rsidRDefault="007306EA" w:rsidP="007306EA">
            <w:pPr>
              <w:rPr>
                <w:b/>
                <w:sz w:val="20"/>
              </w:rPr>
            </w:pPr>
            <w:r>
              <w:rPr>
                <w:b/>
                <w:sz w:val="20"/>
              </w:rPr>
              <w:t>3</w:t>
            </w:r>
            <w:r w:rsidRPr="00347AA0">
              <w:rPr>
                <w:b/>
                <w:sz w:val="20"/>
              </w:rPr>
              <w:t xml:space="preserve">.5 </w:t>
            </w:r>
          </w:p>
          <w:p w:rsidR="007306EA" w:rsidRPr="00347AA0" w:rsidRDefault="007306EA" w:rsidP="007306EA">
            <w:pPr>
              <w:rPr>
                <w:sz w:val="20"/>
              </w:rPr>
            </w:pPr>
            <w:r w:rsidRPr="00347AA0">
              <w:rPr>
                <w:b/>
                <w:sz w:val="20"/>
              </w:rPr>
              <w:t>POTENTIAL DAMAGE MECHANISMS</w:t>
            </w:r>
          </w:p>
        </w:tc>
        <w:tc>
          <w:tcPr>
            <w:tcW w:w="1620" w:type="dxa"/>
            <w:shd w:val="clear" w:color="auto" w:fill="auto"/>
          </w:tcPr>
          <w:p w:rsidR="007306EA" w:rsidRPr="00347AA0" w:rsidRDefault="007306EA" w:rsidP="007306EA">
            <w:pPr>
              <w:rPr>
                <w:b/>
                <w:sz w:val="20"/>
              </w:rPr>
            </w:pPr>
            <w:r>
              <w:rPr>
                <w:b/>
                <w:sz w:val="20"/>
              </w:rPr>
              <w:t>3</w:t>
            </w:r>
            <w:r w:rsidRPr="00347AA0">
              <w:rPr>
                <w:b/>
                <w:sz w:val="20"/>
              </w:rPr>
              <w:t xml:space="preserve">.6 </w:t>
            </w:r>
          </w:p>
          <w:p w:rsidR="007306EA" w:rsidRPr="00347AA0" w:rsidRDefault="007306EA" w:rsidP="007306EA">
            <w:pPr>
              <w:rPr>
                <w:sz w:val="20"/>
              </w:rPr>
            </w:pPr>
            <w:r w:rsidRPr="00347AA0">
              <w:rPr>
                <w:b/>
                <w:sz w:val="20"/>
              </w:rPr>
              <w:t>THIRD PARTY     ACTIVITIES</w:t>
            </w:r>
          </w:p>
        </w:tc>
      </w:tr>
      <w:tr w:rsidR="007306EA" w:rsidRPr="00347AA0" w:rsidTr="007306EA">
        <w:tc>
          <w:tcPr>
            <w:tcW w:w="648" w:type="dxa"/>
            <w:shd w:val="clear" w:color="auto" w:fill="auto"/>
            <w:vAlign w:val="center"/>
          </w:tcPr>
          <w:p w:rsidR="007306EA" w:rsidRDefault="007306EA" w:rsidP="007306EA">
            <w:pPr>
              <w:jc w:val="center"/>
              <w:rPr>
                <w:sz w:val="20"/>
              </w:rPr>
            </w:pPr>
          </w:p>
          <w:p w:rsidR="007306EA" w:rsidRPr="00347AA0" w:rsidRDefault="005C64CC" w:rsidP="007306EA">
            <w:pPr>
              <w:rPr>
                <w:sz w:val="20"/>
              </w:rPr>
            </w:pPr>
            <w:r>
              <w:rPr>
                <w:sz w:val="20"/>
              </w:rPr>
              <w:t>7.8</w:t>
            </w:r>
          </w:p>
        </w:tc>
        <w:tc>
          <w:tcPr>
            <w:tcW w:w="1620" w:type="dxa"/>
            <w:shd w:val="clear" w:color="auto" w:fill="auto"/>
            <w:vAlign w:val="center"/>
          </w:tcPr>
          <w:p w:rsidR="007306EA" w:rsidRPr="00347AA0" w:rsidRDefault="007306EA" w:rsidP="007306EA">
            <w:pPr>
              <w:rPr>
                <w:sz w:val="20"/>
              </w:rPr>
            </w:pPr>
            <w:r w:rsidRPr="00347AA0">
              <w:rPr>
                <w:sz w:val="20"/>
              </w:rPr>
              <w:t>Emergency Maintenance and Repair</w:t>
            </w:r>
          </w:p>
        </w:tc>
        <w:tc>
          <w:tcPr>
            <w:tcW w:w="900" w:type="dxa"/>
            <w:shd w:val="clear" w:color="auto" w:fill="auto"/>
            <w:vAlign w:val="center"/>
          </w:tcPr>
          <w:p w:rsidR="007306EA" w:rsidRPr="00347AA0" w:rsidRDefault="007306EA" w:rsidP="007306EA">
            <w:pPr>
              <w:rPr>
                <w:sz w:val="20"/>
              </w:rPr>
            </w:pPr>
            <w:r w:rsidRPr="00347AA0">
              <w:rPr>
                <w:sz w:val="20"/>
              </w:rPr>
              <w:t>12</w:t>
            </w:r>
          </w:p>
        </w:tc>
        <w:tc>
          <w:tcPr>
            <w:tcW w:w="900" w:type="dxa"/>
            <w:shd w:val="clear" w:color="auto" w:fill="auto"/>
            <w:vAlign w:val="center"/>
          </w:tcPr>
          <w:p w:rsidR="007306EA" w:rsidRPr="00347AA0" w:rsidRDefault="007306EA" w:rsidP="007306EA">
            <w:pPr>
              <w:rPr>
                <w:sz w:val="20"/>
              </w:rPr>
            </w:pPr>
            <w:r w:rsidRPr="00347AA0">
              <w:rPr>
                <w:sz w:val="20"/>
              </w:rPr>
              <w:t>10</w:t>
            </w:r>
          </w:p>
        </w:tc>
        <w:tc>
          <w:tcPr>
            <w:tcW w:w="1980" w:type="dxa"/>
            <w:shd w:val="clear" w:color="auto" w:fill="auto"/>
            <w:vAlign w:val="center"/>
          </w:tcPr>
          <w:p w:rsidR="007306EA" w:rsidRPr="00347AA0" w:rsidRDefault="007306EA" w:rsidP="007306EA">
            <w:pPr>
              <w:rPr>
                <w:sz w:val="20"/>
              </w:rPr>
            </w:pPr>
            <w:r w:rsidRPr="00347AA0">
              <w:rPr>
                <w:sz w:val="20"/>
              </w:rPr>
              <w:t>Reduces Downtime</w:t>
            </w:r>
          </w:p>
        </w:tc>
        <w:tc>
          <w:tcPr>
            <w:tcW w:w="1980" w:type="dxa"/>
            <w:shd w:val="clear" w:color="auto" w:fill="auto"/>
            <w:vAlign w:val="center"/>
          </w:tcPr>
          <w:p w:rsidR="007306EA" w:rsidRPr="00347AA0" w:rsidRDefault="007306EA" w:rsidP="007306EA">
            <w:pPr>
              <w:rPr>
                <w:sz w:val="20"/>
              </w:rPr>
            </w:pPr>
            <w:r w:rsidRPr="00347AA0">
              <w:rPr>
                <w:sz w:val="20"/>
              </w:rPr>
              <w:t>Reduces downtime</w:t>
            </w:r>
          </w:p>
        </w:tc>
        <w:tc>
          <w:tcPr>
            <w:tcW w:w="2160" w:type="dxa"/>
            <w:shd w:val="clear" w:color="auto" w:fill="auto"/>
            <w:vAlign w:val="center"/>
          </w:tcPr>
          <w:p w:rsidR="007306EA" w:rsidRPr="00347AA0" w:rsidRDefault="007306EA" w:rsidP="007306EA">
            <w:pPr>
              <w:rPr>
                <w:sz w:val="20"/>
              </w:rPr>
            </w:pPr>
            <w:r w:rsidRPr="00347AA0">
              <w:rPr>
                <w:sz w:val="20"/>
              </w:rPr>
              <w:t>Quick response and product containment</w:t>
            </w:r>
          </w:p>
        </w:tc>
        <w:tc>
          <w:tcPr>
            <w:tcW w:w="1800" w:type="dxa"/>
            <w:shd w:val="clear" w:color="auto" w:fill="auto"/>
            <w:vAlign w:val="center"/>
          </w:tcPr>
          <w:p w:rsidR="007306EA" w:rsidRPr="00347AA0" w:rsidRDefault="007306EA" w:rsidP="007306EA">
            <w:pPr>
              <w:rPr>
                <w:sz w:val="20"/>
              </w:rPr>
            </w:pPr>
            <w:r w:rsidRPr="00347AA0">
              <w:rPr>
                <w:sz w:val="20"/>
              </w:rPr>
              <w:t>Quick remedial action</w:t>
            </w:r>
          </w:p>
        </w:tc>
        <w:tc>
          <w:tcPr>
            <w:tcW w:w="1620" w:type="dxa"/>
            <w:shd w:val="clear" w:color="auto" w:fill="auto"/>
            <w:vAlign w:val="center"/>
          </w:tcPr>
          <w:p w:rsidR="007306EA" w:rsidRPr="00347AA0" w:rsidRDefault="007306EA" w:rsidP="007306EA">
            <w:pPr>
              <w:rPr>
                <w:sz w:val="20"/>
              </w:rPr>
            </w:pPr>
            <w:r w:rsidRPr="00347AA0">
              <w:rPr>
                <w:sz w:val="20"/>
              </w:rPr>
              <w:t>Quick remedial action</w:t>
            </w:r>
          </w:p>
        </w:tc>
      </w:tr>
      <w:tr w:rsidR="007306EA" w:rsidRPr="00347AA0" w:rsidTr="007306EA">
        <w:tc>
          <w:tcPr>
            <w:tcW w:w="648" w:type="dxa"/>
            <w:shd w:val="clear" w:color="auto" w:fill="auto"/>
            <w:vAlign w:val="center"/>
          </w:tcPr>
          <w:p w:rsidR="007306EA" w:rsidRPr="00347AA0" w:rsidRDefault="005C64CC" w:rsidP="007306EA">
            <w:pPr>
              <w:jc w:val="center"/>
              <w:rPr>
                <w:sz w:val="20"/>
              </w:rPr>
            </w:pPr>
            <w:r>
              <w:rPr>
                <w:sz w:val="20"/>
              </w:rPr>
              <w:t>7.9</w:t>
            </w:r>
          </w:p>
        </w:tc>
        <w:tc>
          <w:tcPr>
            <w:tcW w:w="1620" w:type="dxa"/>
            <w:shd w:val="clear" w:color="auto" w:fill="auto"/>
            <w:vAlign w:val="center"/>
          </w:tcPr>
          <w:p w:rsidR="007306EA" w:rsidRPr="00347AA0" w:rsidRDefault="007306EA" w:rsidP="007306EA">
            <w:pPr>
              <w:rPr>
                <w:sz w:val="20"/>
              </w:rPr>
            </w:pPr>
            <w:r w:rsidRPr="00347AA0">
              <w:rPr>
                <w:sz w:val="20"/>
              </w:rPr>
              <w:t>Defect Assessments</w:t>
            </w:r>
          </w:p>
        </w:tc>
        <w:tc>
          <w:tcPr>
            <w:tcW w:w="900" w:type="dxa"/>
            <w:shd w:val="clear" w:color="auto" w:fill="auto"/>
            <w:vAlign w:val="center"/>
          </w:tcPr>
          <w:p w:rsidR="007306EA" w:rsidRPr="00347AA0" w:rsidRDefault="007306EA" w:rsidP="007306EA">
            <w:pPr>
              <w:rPr>
                <w:sz w:val="20"/>
              </w:rPr>
            </w:pPr>
            <w:r w:rsidRPr="00347AA0">
              <w:rPr>
                <w:sz w:val="20"/>
              </w:rPr>
              <w:t>12</w:t>
            </w:r>
          </w:p>
        </w:tc>
        <w:tc>
          <w:tcPr>
            <w:tcW w:w="900" w:type="dxa"/>
            <w:shd w:val="clear" w:color="auto" w:fill="auto"/>
            <w:vAlign w:val="center"/>
          </w:tcPr>
          <w:p w:rsidR="007306EA" w:rsidRPr="00347AA0" w:rsidRDefault="007306EA" w:rsidP="007306EA">
            <w:pPr>
              <w:rPr>
                <w:sz w:val="20"/>
              </w:rPr>
            </w:pPr>
            <w:r w:rsidRPr="00347AA0">
              <w:rPr>
                <w:sz w:val="20"/>
              </w:rPr>
              <w:t>4, 10</w:t>
            </w:r>
          </w:p>
        </w:tc>
        <w:tc>
          <w:tcPr>
            <w:tcW w:w="1980" w:type="dxa"/>
            <w:shd w:val="clear" w:color="auto" w:fill="auto"/>
            <w:vAlign w:val="center"/>
          </w:tcPr>
          <w:p w:rsidR="007306EA" w:rsidRPr="00347AA0" w:rsidRDefault="007306EA" w:rsidP="007306EA">
            <w:pPr>
              <w:rPr>
                <w:sz w:val="20"/>
              </w:rPr>
            </w:pPr>
            <w:r w:rsidRPr="00347AA0">
              <w:rPr>
                <w:sz w:val="20"/>
              </w:rPr>
              <w:t>Sets Criticality Limits</w:t>
            </w:r>
          </w:p>
        </w:tc>
        <w:tc>
          <w:tcPr>
            <w:tcW w:w="1980" w:type="dxa"/>
            <w:shd w:val="clear" w:color="auto" w:fill="auto"/>
            <w:vAlign w:val="center"/>
          </w:tcPr>
          <w:p w:rsidR="007306EA" w:rsidRPr="00347AA0" w:rsidRDefault="007306EA" w:rsidP="007306EA">
            <w:pPr>
              <w:rPr>
                <w:sz w:val="20"/>
              </w:rPr>
            </w:pPr>
            <w:r w:rsidRPr="00347AA0">
              <w:rPr>
                <w:sz w:val="20"/>
              </w:rPr>
              <w:t>Review Maintenance &amp; Inspection Strategy</w:t>
            </w:r>
          </w:p>
        </w:tc>
        <w:tc>
          <w:tcPr>
            <w:tcW w:w="2160" w:type="dxa"/>
            <w:shd w:val="clear" w:color="auto" w:fill="auto"/>
            <w:vAlign w:val="center"/>
          </w:tcPr>
          <w:p w:rsidR="007306EA" w:rsidRPr="00347AA0" w:rsidRDefault="007306EA" w:rsidP="007306EA">
            <w:pPr>
              <w:rPr>
                <w:sz w:val="20"/>
              </w:rPr>
            </w:pPr>
            <w:r w:rsidRPr="00347AA0">
              <w:rPr>
                <w:sz w:val="20"/>
              </w:rPr>
              <w:t>Ensures integrity</w:t>
            </w:r>
          </w:p>
        </w:tc>
        <w:tc>
          <w:tcPr>
            <w:tcW w:w="1800" w:type="dxa"/>
            <w:shd w:val="clear" w:color="auto" w:fill="auto"/>
            <w:vAlign w:val="center"/>
          </w:tcPr>
          <w:p w:rsidR="007306EA" w:rsidRPr="00347AA0" w:rsidRDefault="007306EA" w:rsidP="007306EA">
            <w:pPr>
              <w:rPr>
                <w:sz w:val="20"/>
              </w:rPr>
            </w:pPr>
            <w:proofErr w:type="spellStart"/>
            <w:r w:rsidRPr="00347AA0">
              <w:rPr>
                <w:sz w:val="20"/>
              </w:rPr>
              <w:t>Categorise</w:t>
            </w:r>
            <w:proofErr w:type="spellEnd"/>
            <w:r w:rsidRPr="00347AA0">
              <w:rPr>
                <w:sz w:val="20"/>
              </w:rPr>
              <w:t xml:space="preserve"> and assess defect significance</w:t>
            </w:r>
          </w:p>
        </w:tc>
        <w:tc>
          <w:tcPr>
            <w:tcW w:w="1620" w:type="dxa"/>
            <w:shd w:val="clear" w:color="auto" w:fill="auto"/>
            <w:vAlign w:val="center"/>
          </w:tcPr>
          <w:p w:rsidR="007306EA" w:rsidRPr="00347AA0" w:rsidRDefault="007306EA" w:rsidP="007306EA">
            <w:pPr>
              <w:rPr>
                <w:sz w:val="20"/>
              </w:rPr>
            </w:pPr>
            <w:r w:rsidRPr="00347AA0">
              <w:rPr>
                <w:sz w:val="20"/>
              </w:rPr>
              <w:t>Assess damage significance</w:t>
            </w:r>
          </w:p>
        </w:tc>
      </w:tr>
      <w:tr w:rsidR="007306EA" w:rsidRPr="00347AA0" w:rsidTr="007306EA">
        <w:tc>
          <w:tcPr>
            <w:tcW w:w="648" w:type="dxa"/>
            <w:shd w:val="clear" w:color="auto" w:fill="auto"/>
            <w:vAlign w:val="center"/>
          </w:tcPr>
          <w:p w:rsidR="007306EA" w:rsidRPr="00347AA0" w:rsidRDefault="005C64CC" w:rsidP="007306EA">
            <w:pPr>
              <w:jc w:val="center"/>
              <w:rPr>
                <w:sz w:val="20"/>
              </w:rPr>
            </w:pPr>
            <w:r>
              <w:rPr>
                <w:sz w:val="20"/>
              </w:rPr>
              <w:t>7.10</w:t>
            </w:r>
          </w:p>
        </w:tc>
        <w:tc>
          <w:tcPr>
            <w:tcW w:w="1620" w:type="dxa"/>
            <w:shd w:val="clear" w:color="auto" w:fill="auto"/>
            <w:vAlign w:val="center"/>
          </w:tcPr>
          <w:p w:rsidR="007306EA" w:rsidRPr="00347AA0" w:rsidRDefault="007306EA" w:rsidP="007306EA">
            <w:pPr>
              <w:rPr>
                <w:sz w:val="20"/>
              </w:rPr>
            </w:pPr>
            <w:r w:rsidRPr="00347AA0">
              <w:rPr>
                <w:sz w:val="20"/>
              </w:rPr>
              <w:t>Modification and Repair</w:t>
            </w:r>
          </w:p>
        </w:tc>
        <w:tc>
          <w:tcPr>
            <w:tcW w:w="900" w:type="dxa"/>
            <w:shd w:val="clear" w:color="auto" w:fill="auto"/>
            <w:vAlign w:val="center"/>
          </w:tcPr>
          <w:p w:rsidR="007306EA" w:rsidRPr="00347AA0" w:rsidRDefault="007306EA" w:rsidP="007306EA">
            <w:pPr>
              <w:rPr>
                <w:sz w:val="20"/>
              </w:rPr>
            </w:pPr>
            <w:r w:rsidRPr="00347AA0">
              <w:rPr>
                <w:sz w:val="20"/>
              </w:rPr>
              <w:t>5, 10, 23</w:t>
            </w:r>
          </w:p>
        </w:tc>
        <w:tc>
          <w:tcPr>
            <w:tcW w:w="900" w:type="dxa"/>
            <w:shd w:val="clear" w:color="auto" w:fill="auto"/>
            <w:vAlign w:val="center"/>
          </w:tcPr>
          <w:p w:rsidR="007306EA" w:rsidRPr="00347AA0" w:rsidRDefault="007306EA" w:rsidP="007306EA">
            <w:pPr>
              <w:rPr>
                <w:sz w:val="20"/>
              </w:rPr>
            </w:pPr>
            <w:r w:rsidRPr="00347AA0">
              <w:rPr>
                <w:sz w:val="20"/>
              </w:rPr>
              <w:t>4</w:t>
            </w:r>
          </w:p>
        </w:tc>
        <w:tc>
          <w:tcPr>
            <w:tcW w:w="1980" w:type="dxa"/>
            <w:shd w:val="clear" w:color="auto" w:fill="auto"/>
            <w:vAlign w:val="center"/>
          </w:tcPr>
          <w:p w:rsidR="007306EA" w:rsidRPr="00347AA0" w:rsidRDefault="007306EA" w:rsidP="007306EA">
            <w:pPr>
              <w:rPr>
                <w:sz w:val="20"/>
              </w:rPr>
            </w:pPr>
            <w:r w:rsidRPr="00347AA0">
              <w:rPr>
                <w:sz w:val="20"/>
              </w:rPr>
              <w:t>Ensures Integrity is Maintained</w:t>
            </w:r>
          </w:p>
        </w:tc>
        <w:tc>
          <w:tcPr>
            <w:tcW w:w="1980" w:type="dxa"/>
            <w:shd w:val="clear" w:color="auto" w:fill="auto"/>
            <w:vAlign w:val="center"/>
          </w:tcPr>
          <w:p w:rsidR="007306EA" w:rsidRPr="00347AA0" w:rsidRDefault="007306EA" w:rsidP="007306EA">
            <w:pPr>
              <w:rPr>
                <w:sz w:val="20"/>
              </w:rPr>
            </w:pPr>
            <w:r w:rsidRPr="00347AA0">
              <w:rPr>
                <w:sz w:val="20"/>
              </w:rPr>
              <w:t>Review Maintenance &amp; Inspection Strategy</w:t>
            </w:r>
          </w:p>
        </w:tc>
        <w:tc>
          <w:tcPr>
            <w:tcW w:w="2160" w:type="dxa"/>
            <w:shd w:val="clear" w:color="auto" w:fill="auto"/>
            <w:vAlign w:val="center"/>
          </w:tcPr>
          <w:p w:rsidR="007306EA" w:rsidRPr="00347AA0" w:rsidRDefault="007306EA" w:rsidP="007306EA">
            <w:pPr>
              <w:rPr>
                <w:sz w:val="20"/>
              </w:rPr>
            </w:pPr>
            <w:r w:rsidRPr="00347AA0">
              <w:rPr>
                <w:sz w:val="20"/>
              </w:rPr>
              <w:t>Maintains integrity</w:t>
            </w:r>
          </w:p>
        </w:tc>
        <w:tc>
          <w:tcPr>
            <w:tcW w:w="1800" w:type="dxa"/>
            <w:shd w:val="clear" w:color="auto" w:fill="auto"/>
            <w:vAlign w:val="center"/>
          </w:tcPr>
          <w:p w:rsidR="007306EA" w:rsidRPr="00347AA0" w:rsidRDefault="007306EA" w:rsidP="007306EA">
            <w:pPr>
              <w:rPr>
                <w:sz w:val="20"/>
              </w:rPr>
            </w:pPr>
            <w:r w:rsidRPr="00347AA0">
              <w:rPr>
                <w:sz w:val="20"/>
              </w:rPr>
              <w:t>Controls risk</w:t>
            </w:r>
          </w:p>
        </w:tc>
        <w:tc>
          <w:tcPr>
            <w:tcW w:w="1620" w:type="dxa"/>
            <w:shd w:val="clear" w:color="auto" w:fill="auto"/>
            <w:vAlign w:val="center"/>
          </w:tcPr>
          <w:p w:rsidR="007306EA" w:rsidRPr="00347AA0" w:rsidRDefault="007306EA" w:rsidP="007306EA">
            <w:pPr>
              <w:rPr>
                <w:sz w:val="20"/>
              </w:rPr>
            </w:pPr>
            <w:r w:rsidRPr="00347AA0">
              <w:rPr>
                <w:sz w:val="20"/>
              </w:rPr>
              <w:t>Reinstates integrity</w:t>
            </w:r>
          </w:p>
        </w:tc>
      </w:tr>
      <w:tr w:rsidR="007306EA" w:rsidRPr="00347AA0" w:rsidTr="007306EA">
        <w:tc>
          <w:tcPr>
            <w:tcW w:w="648" w:type="dxa"/>
            <w:shd w:val="clear" w:color="auto" w:fill="auto"/>
            <w:vAlign w:val="center"/>
          </w:tcPr>
          <w:p w:rsidR="007306EA" w:rsidRPr="00347AA0" w:rsidRDefault="005C64CC" w:rsidP="007306EA">
            <w:pPr>
              <w:jc w:val="center"/>
              <w:rPr>
                <w:sz w:val="20"/>
              </w:rPr>
            </w:pPr>
            <w:r>
              <w:rPr>
                <w:sz w:val="20"/>
              </w:rPr>
              <w:t>7.11</w:t>
            </w:r>
          </w:p>
        </w:tc>
        <w:tc>
          <w:tcPr>
            <w:tcW w:w="1620" w:type="dxa"/>
            <w:shd w:val="clear" w:color="auto" w:fill="auto"/>
            <w:vAlign w:val="center"/>
          </w:tcPr>
          <w:p w:rsidR="007306EA" w:rsidRPr="00347AA0" w:rsidRDefault="007306EA" w:rsidP="007306EA">
            <w:pPr>
              <w:rPr>
                <w:sz w:val="20"/>
              </w:rPr>
            </w:pPr>
            <w:r w:rsidRPr="00347AA0">
              <w:rPr>
                <w:sz w:val="20"/>
              </w:rPr>
              <w:t>Records</w:t>
            </w:r>
          </w:p>
        </w:tc>
        <w:tc>
          <w:tcPr>
            <w:tcW w:w="900" w:type="dxa"/>
            <w:shd w:val="clear" w:color="auto" w:fill="auto"/>
            <w:vAlign w:val="center"/>
          </w:tcPr>
          <w:p w:rsidR="007306EA" w:rsidRPr="00347AA0" w:rsidRDefault="007306EA" w:rsidP="007306EA">
            <w:pPr>
              <w:rPr>
                <w:sz w:val="20"/>
              </w:rPr>
            </w:pPr>
            <w:r w:rsidRPr="00347AA0">
              <w:rPr>
                <w:sz w:val="20"/>
              </w:rPr>
              <w:t>23</w:t>
            </w:r>
          </w:p>
        </w:tc>
        <w:tc>
          <w:tcPr>
            <w:tcW w:w="900" w:type="dxa"/>
            <w:shd w:val="clear" w:color="auto" w:fill="auto"/>
            <w:vAlign w:val="center"/>
          </w:tcPr>
          <w:p w:rsidR="007306EA" w:rsidRPr="00347AA0" w:rsidRDefault="007306EA" w:rsidP="007306EA">
            <w:pPr>
              <w:rPr>
                <w:sz w:val="20"/>
              </w:rPr>
            </w:pPr>
            <w:r w:rsidRPr="00347AA0">
              <w:rPr>
                <w:sz w:val="20"/>
              </w:rPr>
              <w:t>8, 13</w:t>
            </w:r>
          </w:p>
        </w:tc>
        <w:tc>
          <w:tcPr>
            <w:tcW w:w="1980" w:type="dxa"/>
            <w:shd w:val="clear" w:color="auto" w:fill="auto"/>
            <w:vAlign w:val="center"/>
          </w:tcPr>
          <w:p w:rsidR="007306EA" w:rsidRPr="00347AA0" w:rsidRDefault="007306EA" w:rsidP="007306EA">
            <w:pPr>
              <w:rPr>
                <w:sz w:val="20"/>
              </w:rPr>
            </w:pPr>
            <w:r w:rsidRPr="00347AA0">
              <w:rPr>
                <w:sz w:val="20"/>
              </w:rPr>
              <w:t xml:space="preserve">Provides </w:t>
            </w:r>
            <w:proofErr w:type="spellStart"/>
            <w:r w:rsidRPr="00347AA0">
              <w:rPr>
                <w:sz w:val="20"/>
              </w:rPr>
              <w:t>f.f.p</w:t>
            </w:r>
            <w:proofErr w:type="spellEnd"/>
            <w:r w:rsidRPr="00347AA0">
              <w:rPr>
                <w:sz w:val="20"/>
              </w:rPr>
              <w:t>. Evidence</w:t>
            </w:r>
          </w:p>
        </w:tc>
        <w:tc>
          <w:tcPr>
            <w:tcW w:w="1980" w:type="dxa"/>
            <w:shd w:val="clear" w:color="auto" w:fill="auto"/>
            <w:vAlign w:val="center"/>
          </w:tcPr>
          <w:p w:rsidR="007306EA" w:rsidRPr="00347AA0" w:rsidRDefault="007306EA" w:rsidP="007306EA">
            <w:pPr>
              <w:rPr>
                <w:sz w:val="20"/>
              </w:rPr>
            </w:pPr>
            <w:r w:rsidRPr="00347AA0">
              <w:rPr>
                <w:sz w:val="20"/>
              </w:rPr>
              <w:t xml:space="preserve">Provides continued </w:t>
            </w:r>
            <w:proofErr w:type="spellStart"/>
            <w:r w:rsidRPr="00347AA0">
              <w:rPr>
                <w:sz w:val="20"/>
              </w:rPr>
              <w:t>f.f.p</w:t>
            </w:r>
            <w:proofErr w:type="spellEnd"/>
            <w:r w:rsidRPr="00347AA0">
              <w:rPr>
                <w:sz w:val="20"/>
              </w:rPr>
              <w:t>. Evidence</w:t>
            </w:r>
          </w:p>
        </w:tc>
        <w:tc>
          <w:tcPr>
            <w:tcW w:w="2160" w:type="dxa"/>
            <w:shd w:val="clear" w:color="auto" w:fill="auto"/>
            <w:vAlign w:val="center"/>
          </w:tcPr>
          <w:p w:rsidR="007306EA" w:rsidRPr="00347AA0" w:rsidRDefault="007306EA" w:rsidP="007306EA">
            <w:pPr>
              <w:rPr>
                <w:sz w:val="20"/>
              </w:rPr>
            </w:pPr>
            <w:r w:rsidRPr="00347AA0">
              <w:rPr>
                <w:sz w:val="20"/>
              </w:rPr>
              <w:t>Demonstrates integrity</w:t>
            </w:r>
          </w:p>
        </w:tc>
        <w:tc>
          <w:tcPr>
            <w:tcW w:w="1800" w:type="dxa"/>
            <w:shd w:val="clear" w:color="auto" w:fill="auto"/>
            <w:vAlign w:val="center"/>
          </w:tcPr>
          <w:p w:rsidR="007306EA" w:rsidRPr="00347AA0" w:rsidRDefault="007306EA" w:rsidP="007306EA">
            <w:pPr>
              <w:rPr>
                <w:sz w:val="20"/>
              </w:rPr>
            </w:pPr>
            <w:r w:rsidRPr="00347AA0">
              <w:rPr>
                <w:sz w:val="20"/>
              </w:rPr>
              <w:t>Monitors risk</w:t>
            </w:r>
          </w:p>
        </w:tc>
        <w:tc>
          <w:tcPr>
            <w:tcW w:w="1620" w:type="dxa"/>
            <w:shd w:val="clear" w:color="auto" w:fill="auto"/>
            <w:vAlign w:val="center"/>
          </w:tcPr>
          <w:p w:rsidR="007306EA" w:rsidRPr="00347AA0" w:rsidRDefault="007306EA" w:rsidP="007306EA">
            <w:pPr>
              <w:rPr>
                <w:sz w:val="20"/>
              </w:rPr>
            </w:pPr>
            <w:r w:rsidRPr="00347AA0">
              <w:rPr>
                <w:sz w:val="20"/>
              </w:rPr>
              <w:t>Identify location</w:t>
            </w:r>
          </w:p>
        </w:tc>
      </w:tr>
    </w:tbl>
    <w:p w:rsidR="007306EA" w:rsidRDefault="007306EA" w:rsidP="007306EA">
      <w:pPr>
        <w:jc w:val="center"/>
        <w:rPr>
          <w:b/>
        </w:rPr>
      </w:pPr>
    </w:p>
    <w:p w:rsidR="007306EA" w:rsidRPr="00BE0881" w:rsidRDefault="007306EA" w:rsidP="007306EA">
      <w:pPr>
        <w:jc w:val="center"/>
        <w:rPr>
          <w:b/>
        </w:rPr>
      </w:pPr>
      <w:r w:rsidRPr="00BE0881">
        <w:rPr>
          <w:b/>
        </w:rPr>
        <w:t xml:space="preserve">TABLE </w:t>
      </w:r>
      <w:proofErr w:type="gramStart"/>
      <w:r w:rsidRPr="00BE0881">
        <w:rPr>
          <w:b/>
        </w:rPr>
        <w:t xml:space="preserve">2 </w:t>
      </w:r>
      <w:r>
        <w:rPr>
          <w:b/>
        </w:rPr>
        <w:t xml:space="preserve"> Cont’d</w:t>
      </w:r>
      <w:proofErr w:type="gramEnd"/>
      <w:r>
        <w:rPr>
          <w:b/>
        </w:rPr>
        <w:t xml:space="preserve"> </w:t>
      </w:r>
      <w:r w:rsidRPr="00BE0881">
        <w:rPr>
          <w:b/>
        </w:rPr>
        <w:t>- PIPELINE INSPECTION and maintenance MATRIX</w:t>
      </w:r>
    </w:p>
    <w:p w:rsidR="007306EA" w:rsidRDefault="007306EA" w:rsidP="00531222">
      <w:pPr>
        <w:rPr>
          <w:lang w:val="en-GB"/>
        </w:rPr>
        <w:sectPr w:rsidR="007306EA" w:rsidSect="00BE0881">
          <w:pgSz w:w="15840" w:h="12240" w:orient="landscape"/>
          <w:pgMar w:top="1440" w:right="1440" w:bottom="1440" w:left="1440" w:header="709" w:footer="709" w:gutter="0"/>
          <w:cols w:space="708"/>
          <w:titlePg/>
          <w:docGrid w:linePitch="360"/>
        </w:sectPr>
      </w:pPr>
    </w:p>
    <w:p w:rsidR="00954D3D" w:rsidRDefault="00954D3D" w:rsidP="00531222">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AE19EE" w:rsidRPr="00347AA0" w:rsidTr="0039743A">
        <w:trPr>
          <w:trHeight w:val="763"/>
          <w:jc w:val="center"/>
        </w:trPr>
        <w:tc>
          <w:tcPr>
            <w:tcW w:w="4261" w:type="dxa"/>
            <w:shd w:val="clear" w:color="auto" w:fill="auto"/>
            <w:vAlign w:val="center"/>
          </w:tcPr>
          <w:p w:rsidR="00AE19EE" w:rsidRPr="00347AA0" w:rsidRDefault="00AE19EE" w:rsidP="0039743A">
            <w:pPr>
              <w:jc w:val="center"/>
              <w:rPr>
                <w:b/>
              </w:rPr>
            </w:pPr>
            <w:r w:rsidRPr="00347AA0">
              <w:rPr>
                <w:b/>
              </w:rPr>
              <w:t>Activity</w:t>
            </w:r>
          </w:p>
        </w:tc>
        <w:tc>
          <w:tcPr>
            <w:tcW w:w="4261" w:type="dxa"/>
            <w:shd w:val="clear" w:color="auto" w:fill="auto"/>
            <w:vAlign w:val="center"/>
          </w:tcPr>
          <w:p w:rsidR="00AE19EE" w:rsidRPr="00347AA0" w:rsidRDefault="00AE19EE" w:rsidP="0039743A">
            <w:pPr>
              <w:jc w:val="center"/>
              <w:rPr>
                <w:b/>
              </w:rPr>
            </w:pPr>
            <w:r w:rsidRPr="00347AA0">
              <w:rPr>
                <w:b/>
              </w:rPr>
              <w:t>Recommended Frequency</w:t>
            </w:r>
          </w:p>
        </w:tc>
      </w:tr>
      <w:tr w:rsidR="00AE19EE" w:rsidTr="009016AC">
        <w:trPr>
          <w:jc w:val="center"/>
        </w:trPr>
        <w:tc>
          <w:tcPr>
            <w:tcW w:w="4261" w:type="dxa"/>
            <w:shd w:val="clear" w:color="auto" w:fill="auto"/>
          </w:tcPr>
          <w:p w:rsidR="00AE19EE" w:rsidRDefault="00AE19EE" w:rsidP="009016AC">
            <w:r>
              <w:t>Aerial survey</w:t>
            </w:r>
          </w:p>
        </w:tc>
        <w:tc>
          <w:tcPr>
            <w:tcW w:w="4261" w:type="dxa"/>
            <w:shd w:val="clear" w:color="auto" w:fill="auto"/>
          </w:tcPr>
          <w:p w:rsidR="00AE19EE" w:rsidRDefault="00AE19EE" w:rsidP="009016AC">
            <w:r>
              <w:t>Every 2 weeks</w:t>
            </w:r>
          </w:p>
        </w:tc>
      </w:tr>
      <w:tr w:rsidR="00AE19EE" w:rsidTr="009016AC">
        <w:trPr>
          <w:jc w:val="center"/>
        </w:trPr>
        <w:tc>
          <w:tcPr>
            <w:tcW w:w="4261" w:type="dxa"/>
            <w:shd w:val="clear" w:color="auto" w:fill="auto"/>
          </w:tcPr>
          <w:p w:rsidR="00AE19EE" w:rsidRDefault="00AE19EE" w:rsidP="009016AC">
            <w:r>
              <w:t>Vantage point survey</w:t>
            </w:r>
          </w:p>
        </w:tc>
        <w:tc>
          <w:tcPr>
            <w:tcW w:w="4261" w:type="dxa"/>
            <w:shd w:val="clear" w:color="auto" w:fill="auto"/>
          </w:tcPr>
          <w:p w:rsidR="00AE19EE" w:rsidRDefault="00AE19EE" w:rsidP="009016AC">
            <w:r>
              <w:t>Every 2 weeks if replacing aerial survey as required for local risk control</w:t>
            </w:r>
          </w:p>
        </w:tc>
      </w:tr>
      <w:tr w:rsidR="00AE19EE" w:rsidTr="009016AC">
        <w:trPr>
          <w:jc w:val="center"/>
        </w:trPr>
        <w:tc>
          <w:tcPr>
            <w:tcW w:w="4261" w:type="dxa"/>
            <w:shd w:val="clear" w:color="auto" w:fill="auto"/>
          </w:tcPr>
          <w:p w:rsidR="00AE19EE" w:rsidRDefault="00AE19EE" w:rsidP="009016AC">
            <w:r>
              <w:t>Line walk</w:t>
            </w:r>
          </w:p>
        </w:tc>
        <w:tc>
          <w:tcPr>
            <w:tcW w:w="4261" w:type="dxa"/>
            <w:shd w:val="clear" w:color="auto" w:fill="auto"/>
          </w:tcPr>
          <w:p w:rsidR="00AE19EE" w:rsidRDefault="00AE19EE" w:rsidP="009016AC">
            <w:r>
              <w:t>Every 4 years</w:t>
            </w:r>
          </w:p>
        </w:tc>
      </w:tr>
      <w:tr w:rsidR="00AE19EE" w:rsidTr="009016AC">
        <w:trPr>
          <w:jc w:val="center"/>
        </w:trPr>
        <w:tc>
          <w:tcPr>
            <w:tcW w:w="4261" w:type="dxa"/>
            <w:shd w:val="clear" w:color="auto" w:fill="auto"/>
          </w:tcPr>
          <w:p w:rsidR="00AE19EE" w:rsidRDefault="00AE19EE" w:rsidP="009016AC">
            <w:r>
              <w:t>Owner/occupier liaison</w:t>
            </w:r>
          </w:p>
        </w:tc>
        <w:tc>
          <w:tcPr>
            <w:tcW w:w="4261" w:type="dxa"/>
            <w:shd w:val="clear" w:color="auto" w:fill="auto"/>
          </w:tcPr>
          <w:p w:rsidR="00AE19EE" w:rsidRDefault="00AE19EE" w:rsidP="009016AC">
            <w:r>
              <w:t>Annual</w:t>
            </w:r>
          </w:p>
        </w:tc>
      </w:tr>
      <w:tr w:rsidR="00AE19EE" w:rsidTr="009016AC">
        <w:trPr>
          <w:jc w:val="center"/>
        </w:trPr>
        <w:tc>
          <w:tcPr>
            <w:tcW w:w="4261" w:type="dxa"/>
            <w:shd w:val="clear" w:color="auto" w:fill="auto"/>
          </w:tcPr>
          <w:p w:rsidR="00AE19EE" w:rsidRDefault="00AE19EE" w:rsidP="009016AC">
            <w:r>
              <w:t>River crossing survey</w:t>
            </w:r>
          </w:p>
        </w:tc>
        <w:tc>
          <w:tcPr>
            <w:tcW w:w="4261" w:type="dxa"/>
            <w:shd w:val="clear" w:color="auto" w:fill="auto"/>
          </w:tcPr>
          <w:p w:rsidR="00AE19EE" w:rsidRDefault="00AE19EE" w:rsidP="009016AC">
            <w:r>
              <w:t>Every 1 to 5 years depending upon type</w:t>
            </w:r>
          </w:p>
        </w:tc>
      </w:tr>
      <w:tr w:rsidR="00AE19EE" w:rsidTr="009016AC">
        <w:trPr>
          <w:jc w:val="center"/>
        </w:trPr>
        <w:tc>
          <w:tcPr>
            <w:tcW w:w="4261" w:type="dxa"/>
            <w:shd w:val="clear" w:color="auto" w:fill="auto"/>
          </w:tcPr>
          <w:p w:rsidR="00AE19EE" w:rsidRDefault="00AE19EE" w:rsidP="009016AC">
            <w:r>
              <w:t>Road/rail crossing</w:t>
            </w:r>
          </w:p>
        </w:tc>
        <w:tc>
          <w:tcPr>
            <w:tcW w:w="4261" w:type="dxa"/>
            <w:shd w:val="clear" w:color="auto" w:fill="auto"/>
          </w:tcPr>
          <w:p w:rsidR="00AE19EE" w:rsidRDefault="00AE19EE" w:rsidP="009016AC">
            <w:r>
              <w:t>Every 1 to 4 years depending upon type</w:t>
            </w:r>
          </w:p>
        </w:tc>
      </w:tr>
      <w:tr w:rsidR="00AE19EE" w:rsidTr="009016AC">
        <w:trPr>
          <w:jc w:val="center"/>
        </w:trPr>
        <w:tc>
          <w:tcPr>
            <w:tcW w:w="4261" w:type="dxa"/>
            <w:shd w:val="clear" w:color="auto" w:fill="auto"/>
          </w:tcPr>
          <w:p w:rsidR="00AE19EE" w:rsidRDefault="00AE19EE" w:rsidP="009016AC">
            <w:r>
              <w:t>In-line inspection</w:t>
            </w:r>
          </w:p>
        </w:tc>
        <w:tc>
          <w:tcPr>
            <w:tcW w:w="4261" w:type="dxa"/>
            <w:shd w:val="clear" w:color="auto" w:fill="auto"/>
          </w:tcPr>
          <w:p w:rsidR="00AE19EE" w:rsidRDefault="00AE19EE" w:rsidP="009016AC">
            <w:r>
              <w:t>Every 10 years (if not integrity/risk based)</w:t>
            </w:r>
          </w:p>
        </w:tc>
      </w:tr>
      <w:tr w:rsidR="00AE19EE" w:rsidTr="009016AC">
        <w:trPr>
          <w:jc w:val="center"/>
        </w:trPr>
        <w:tc>
          <w:tcPr>
            <w:tcW w:w="4261" w:type="dxa"/>
            <w:shd w:val="clear" w:color="auto" w:fill="auto"/>
          </w:tcPr>
          <w:p w:rsidR="00AE19EE" w:rsidRDefault="00AE19EE" w:rsidP="009016AC">
            <w:r>
              <w:t>CIPS</w:t>
            </w:r>
          </w:p>
        </w:tc>
        <w:tc>
          <w:tcPr>
            <w:tcW w:w="4261" w:type="dxa"/>
            <w:shd w:val="clear" w:color="auto" w:fill="auto"/>
          </w:tcPr>
          <w:p w:rsidR="00AE19EE" w:rsidRDefault="00AE19EE" w:rsidP="009016AC">
            <w:r>
              <w:t>Every 5 years</w:t>
            </w:r>
          </w:p>
        </w:tc>
      </w:tr>
      <w:tr w:rsidR="00AE19EE" w:rsidTr="009016AC">
        <w:trPr>
          <w:jc w:val="center"/>
        </w:trPr>
        <w:tc>
          <w:tcPr>
            <w:tcW w:w="4261" w:type="dxa"/>
            <w:shd w:val="clear" w:color="auto" w:fill="auto"/>
          </w:tcPr>
          <w:p w:rsidR="00AE19EE" w:rsidRDefault="00AE19EE" w:rsidP="009016AC">
            <w:r>
              <w:t>Pearson/DCVG survey</w:t>
            </w:r>
          </w:p>
        </w:tc>
        <w:tc>
          <w:tcPr>
            <w:tcW w:w="4261" w:type="dxa"/>
            <w:shd w:val="clear" w:color="auto" w:fill="auto"/>
          </w:tcPr>
          <w:p w:rsidR="00AE19EE" w:rsidRDefault="00AE19EE" w:rsidP="009016AC">
            <w:r>
              <w:t>As indicated by CIPS</w:t>
            </w:r>
          </w:p>
        </w:tc>
      </w:tr>
      <w:tr w:rsidR="00AE19EE" w:rsidTr="009016AC">
        <w:trPr>
          <w:jc w:val="center"/>
        </w:trPr>
        <w:tc>
          <w:tcPr>
            <w:tcW w:w="4261" w:type="dxa"/>
            <w:shd w:val="clear" w:color="auto" w:fill="auto"/>
          </w:tcPr>
          <w:p w:rsidR="00AE19EE" w:rsidRDefault="00AE19EE" w:rsidP="009016AC">
            <w:r>
              <w:t>Valves</w:t>
            </w:r>
          </w:p>
        </w:tc>
        <w:tc>
          <w:tcPr>
            <w:tcW w:w="4261" w:type="dxa"/>
            <w:shd w:val="clear" w:color="auto" w:fill="auto"/>
          </w:tcPr>
          <w:p w:rsidR="00AE19EE" w:rsidRDefault="00AE19EE" w:rsidP="009016AC">
            <w:r>
              <w:t>Every year</w:t>
            </w:r>
          </w:p>
        </w:tc>
      </w:tr>
      <w:tr w:rsidR="00AE19EE" w:rsidTr="009016AC">
        <w:trPr>
          <w:jc w:val="center"/>
        </w:trPr>
        <w:tc>
          <w:tcPr>
            <w:tcW w:w="4261" w:type="dxa"/>
            <w:shd w:val="clear" w:color="auto" w:fill="auto"/>
          </w:tcPr>
          <w:p w:rsidR="00AE19EE" w:rsidRDefault="00AE19EE" w:rsidP="009016AC">
            <w:r>
              <w:t>Protective Devices</w:t>
            </w:r>
            <w:r w:rsidR="00C57600">
              <w:t xml:space="preserve"> </w:t>
            </w:r>
            <w:r w:rsidR="00C57600" w:rsidRPr="00301C45">
              <w:rPr>
                <w:vertAlign w:val="superscript"/>
              </w:rPr>
              <w:t>(see note 1)</w:t>
            </w:r>
          </w:p>
        </w:tc>
        <w:tc>
          <w:tcPr>
            <w:tcW w:w="4261" w:type="dxa"/>
            <w:shd w:val="clear" w:color="auto" w:fill="auto"/>
          </w:tcPr>
          <w:p w:rsidR="00AE19EE" w:rsidRDefault="00AE19EE" w:rsidP="009016AC">
            <w:r>
              <w:t>Every year</w:t>
            </w:r>
            <w:r w:rsidR="00C57600" w:rsidRPr="00301C45">
              <w:rPr>
                <w:vertAlign w:val="superscript"/>
              </w:rPr>
              <w:t xml:space="preserve"> (see note 2)</w:t>
            </w:r>
          </w:p>
        </w:tc>
      </w:tr>
      <w:tr w:rsidR="00AE19EE" w:rsidTr="009016AC">
        <w:trPr>
          <w:jc w:val="center"/>
        </w:trPr>
        <w:tc>
          <w:tcPr>
            <w:tcW w:w="4261" w:type="dxa"/>
            <w:shd w:val="clear" w:color="auto" w:fill="auto"/>
          </w:tcPr>
          <w:p w:rsidR="00AE19EE" w:rsidRDefault="0039743A" w:rsidP="009016AC">
            <w:r>
              <w:t>Sleeve/casing assessment</w:t>
            </w:r>
          </w:p>
        </w:tc>
        <w:tc>
          <w:tcPr>
            <w:tcW w:w="4261" w:type="dxa"/>
            <w:shd w:val="clear" w:color="auto" w:fill="auto"/>
          </w:tcPr>
          <w:p w:rsidR="00AE19EE" w:rsidRDefault="0039743A" w:rsidP="009016AC">
            <w:r>
              <w:t>Every year</w:t>
            </w:r>
          </w:p>
        </w:tc>
      </w:tr>
      <w:tr w:rsidR="00AE19EE" w:rsidTr="009016AC">
        <w:trPr>
          <w:jc w:val="center"/>
        </w:trPr>
        <w:tc>
          <w:tcPr>
            <w:tcW w:w="4261" w:type="dxa"/>
            <w:shd w:val="clear" w:color="auto" w:fill="auto"/>
          </w:tcPr>
          <w:p w:rsidR="00AE19EE" w:rsidRDefault="0039743A" w:rsidP="009016AC">
            <w:r>
              <w:t>Pig traps</w:t>
            </w:r>
          </w:p>
        </w:tc>
        <w:tc>
          <w:tcPr>
            <w:tcW w:w="4261" w:type="dxa"/>
            <w:shd w:val="clear" w:color="auto" w:fill="auto"/>
          </w:tcPr>
          <w:p w:rsidR="00AE19EE" w:rsidRDefault="0039743A" w:rsidP="009016AC">
            <w:r>
              <w:t>Prior to use</w:t>
            </w:r>
          </w:p>
        </w:tc>
      </w:tr>
      <w:tr w:rsidR="00AE19EE" w:rsidTr="009016AC">
        <w:trPr>
          <w:jc w:val="center"/>
        </w:trPr>
        <w:tc>
          <w:tcPr>
            <w:tcW w:w="4261" w:type="dxa"/>
            <w:shd w:val="clear" w:color="auto" w:fill="auto"/>
          </w:tcPr>
          <w:p w:rsidR="00AE19EE" w:rsidRDefault="0039743A" w:rsidP="009016AC">
            <w:r>
              <w:t>Infrastructure survey</w:t>
            </w:r>
          </w:p>
        </w:tc>
        <w:tc>
          <w:tcPr>
            <w:tcW w:w="4261" w:type="dxa"/>
            <w:shd w:val="clear" w:color="auto" w:fill="auto"/>
          </w:tcPr>
          <w:p w:rsidR="00AE19EE" w:rsidRDefault="0039743A" w:rsidP="009016AC">
            <w:r>
              <w:t>Every 4 years</w:t>
            </w:r>
          </w:p>
        </w:tc>
      </w:tr>
      <w:tr w:rsidR="00AE19EE" w:rsidTr="009016AC">
        <w:trPr>
          <w:jc w:val="center"/>
        </w:trPr>
        <w:tc>
          <w:tcPr>
            <w:tcW w:w="4261" w:type="dxa"/>
            <w:shd w:val="clear" w:color="auto" w:fill="auto"/>
          </w:tcPr>
          <w:p w:rsidR="00AE19EE" w:rsidRDefault="0039743A" w:rsidP="009016AC">
            <w:r>
              <w:t>MOP declaration</w:t>
            </w:r>
          </w:p>
        </w:tc>
        <w:tc>
          <w:tcPr>
            <w:tcW w:w="4261" w:type="dxa"/>
            <w:shd w:val="clear" w:color="auto" w:fill="auto"/>
          </w:tcPr>
          <w:p w:rsidR="00AE19EE" w:rsidRDefault="0039743A" w:rsidP="009016AC">
            <w:r>
              <w:t>Every 4 years</w:t>
            </w:r>
          </w:p>
        </w:tc>
      </w:tr>
    </w:tbl>
    <w:p w:rsidR="00954D3D" w:rsidRDefault="00954D3D" w:rsidP="0039743A">
      <w:pPr>
        <w:spacing w:after="0"/>
        <w:rPr>
          <w:lang w:val="en-GB"/>
        </w:rPr>
      </w:pPr>
    </w:p>
    <w:p w:rsidR="0039743A" w:rsidRDefault="0039743A" w:rsidP="0039743A">
      <w:pPr>
        <w:spacing w:after="0"/>
        <w:jc w:val="center"/>
        <w:rPr>
          <w:b/>
        </w:rPr>
      </w:pPr>
      <w:bookmarkStart w:id="82" w:name="_Toc218939737"/>
      <w:r>
        <w:rPr>
          <w:b/>
        </w:rPr>
        <w:t>TABLE 3 – Recommended Pipeline</w:t>
      </w:r>
      <w:r w:rsidRPr="0039743A">
        <w:rPr>
          <w:b/>
        </w:rPr>
        <w:t xml:space="preserve"> Inspection</w:t>
      </w:r>
    </w:p>
    <w:p w:rsidR="0039743A" w:rsidRDefault="0039743A" w:rsidP="0039743A">
      <w:pPr>
        <w:spacing w:after="0"/>
        <w:jc w:val="center"/>
        <w:rPr>
          <w:b/>
        </w:rPr>
      </w:pPr>
      <w:r w:rsidRPr="0039743A">
        <w:rPr>
          <w:b/>
        </w:rPr>
        <w:t xml:space="preserve"> </w:t>
      </w:r>
      <w:proofErr w:type="gramStart"/>
      <w:r w:rsidRPr="0039743A">
        <w:rPr>
          <w:b/>
        </w:rPr>
        <w:t>and</w:t>
      </w:r>
      <w:proofErr w:type="gramEnd"/>
      <w:r w:rsidRPr="0039743A">
        <w:rPr>
          <w:b/>
        </w:rPr>
        <w:t xml:space="preserve"> </w:t>
      </w:r>
      <w:r>
        <w:rPr>
          <w:b/>
        </w:rPr>
        <w:t>M</w:t>
      </w:r>
      <w:bookmarkEnd w:id="82"/>
      <w:r>
        <w:rPr>
          <w:b/>
        </w:rPr>
        <w:t>aintenance Frequencies</w:t>
      </w:r>
    </w:p>
    <w:p w:rsidR="00C57600" w:rsidRDefault="00C57600" w:rsidP="0039743A">
      <w:pPr>
        <w:spacing w:after="0"/>
        <w:jc w:val="center"/>
        <w:rPr>
          <w:b/>
        </w:rPr>
      </w:pPr>
    </w:p>
    <w:p w:rsidR="00C57600" w:rsidRPr="00301C45" w:rsidRDefault="00C57600" w:rsidP="00301C45">
      <w:pPr>
        <w:spacing w:after="0"/>
        <w:ind w:left="720"/>
        <w:rPr>
          <w:sz w:val="18"/>
        </w:rPr>
      </w:pPr>
      <w:r w:rsidRPr="00301C45">
        <w:rPr>
          <w:sz w:val="18"/>
        </w:rPr>
        <w:t>Note 1: Protective device means devices designed to protect the pressure system against system failure</w:t>
      </w:r>
    </w:p>
    <w:p w:rsidR="00C57600" w:rsidRDefault="00C57600" w:rsidP="00301C45">
      <w:pPr>
        <w:spacing w:after="0"/>
        <w:ind w:left="720"/>
        <w:rPr>
          <w:sz w:val="18"/>
        </w:rPr>
      </w:pPr>
      <w:proofErr w:type="gramStart"/>
      <w:r w:rsidRPr="00301C45">
        <w:rPr>
          <w:sz w:val="18"/>
        </w:rPr>
        <w:t>and</w:t>
      </w:r>
      <w:proofErr w:type="gramEnd"/>
      <w:r w:rsidRPr="00301C45">
        <w:rPr>
          <w:sz w:val="18"/>
        </w:rPr>
        <w:t xml:space="preserve"> devices designed to give warning that system failure might occur as defined in the Pre</w:t>
      </w:r>
      <w:r w:rsidRPr="00C57600">
        <w:rPr>
          <w:sz w:val="18"/>
        </w:rPr>
        <w:t>ssure System Safety Regulations.  T</w:t>
      </w:r>
      <w:r w:rsidRPr="00301C45">
        <w:rPr>
          <w:sz w:val="18"/>
        </w:rPr>
        <w:t>hese device include both mechanical device</w:t>
      </w:r>
      <w:r>
        <w:rPr>
          <w:sz w:val="18"/>
        </w:rPr>
        <w:t>s</w:t>
      </w:r>
      <w:r w:rsidRPr="00301C45">
        <w:rPr>
          <w:sz w:val="18"/>
        </w:rPr>
        <w:t xml:space="preserve"> and control and instrumentation equipment where they are preventing the safe operating limits of the pipeline from being exceeded.</w:t>
      </w:r>
    </w:p>
    <w:p w:rsidR="00C57600" w:rsidRDefault="00C57600" w:rsidP="00301C45">
      <w:pPr>
        <w:spacing w:after="0"/>
        <w:ind w:left="720"/>
        <w:rPr>
          <w:sz w:val="18"/>
        </w:rPr>
      </w:pPr>
    </w:p>
    <w:p w:rsidR="00C57600" w:rsidRPr="00301C45" w:rsidRDefault="00C57600" w:rsidP="00301C45">
      <w:pPr>
        <w:spacing w:after="0"/>
        <w:ind w:left="720"/>
        <w:rPr>
          <w:sz w:val="18"/>
        </w:rPr>
      </w:pPr>
      <w:r>
        <w:rPr>
          <w:sz w:val="18"/>
        </w:rPr>
        <w:t>Note 2: Where the protected devices have undergone a functional safety assessment in line w</w:t>
      </w:r>
      <w:r w:rsidR="000E4E14">
        <w:rPr>
          <w:sz w:val="18"/>
        </w:rPr>
        <w:t xml:space="preserve">ith the requirements of </w:t>
      </w:r>
      <w:r w:rsidR="000E4E14" w:rsidRPr="000E4E14">
        <w:rPr>
          <w:sz w:val="18"/>
        </w:rPr>
        <w:t>IEC 61511</w:t>
      </w:r>
      <w:r>
        <w:rPr>
          <w:sz w:val="18"/>
        </w:rPr>
        <w:t xml:space="preserve"> there may be a requirement to test the devices at more (or less) frequent intervals in accordance with the devices identified ‘proof test’ interval.</w:t>
      </w:r>
    </w:p>
    <w:p w:rsidR="009016AC" w:rsidRDefault="009016AC">
      <w:pPr>
        <w:rPr>
          <w:lang w:val="en-GB"/>
        </w:rPr>
      </w:pPr>
      <w:r>
        <w:rPr>
          <w:lang w:val="en-GB"/>
        </w:rPr>
        <w:br w:type="page"/>
      </w:r>
    </w:p>
    <w:p w:rsidR="00C57600" w:rsidRDefault="00C57600">
      <w:pPr>
        <w:rPr>
          <w:lang w:val="en-GB"/>
        </w:rPr>
      </w:pPr>
    </w:p>
    <w:p w:rsidR="0039743A" w:rsidRDefault="009016AC" w:rsidP="00482281">
      <w:pPr>
        <w:pStyle w:val="Heading1"/>
        <w:rPr>
          <w:lang w:val="en-GB"/>
        </w:rPr>
      </w:pPr>
      <w:bookmarkStart w:id="83" w:name="_Toc390767372"/>
      <w:r>
        <w:rPr>
          <w:lang w:val="en-GB"/>
        </w:rPr>
        <w:t>References</w:t>
      </w:r>
      <w:bookmarkEnd w:id="83"/>
    </w:p>
    <w:p w:rsidR="009016AC" w:rsidRDefault="009016AC">
      <w:pPr>
        <w:rPr>
          <w:lang w:val="en-GB"/>
        </w:rPr>
      </w:pPr>
    </w:p>
    <w:p w:rsidR="009016AC" w:rsidRDefault="006D5E91" w:rsidP="00482281">
      <w:pPr>
        <w:pStyle w:val="ListParagraph"/>
        <w:numPr>
          <w:ilvl w:val="0"/>
          <w:numId w:val="34"/>
        </w:numPr>
        <w:rPr>
          <w:lang w:val="en-GB"/>
        </w:rPr>
      </w:pPr>
      <w:r>
        <w:rPr>
          <w:lang w:val="en-GB"/>
        </w:rPr>
        <w:t>PD 8010-1:2012 Code of Practice for Pipelines,</w:t>
      </w:r>
      <w:r w:rsidRPr="006D5E91">
        <w:rPr>
          <w:lang w:val="en-GB"/>
        </w:rPr>
        <w:t xml:space="preserve"> Steel pipeli</w:t>
      </w:r>
      <w:r>
        <w:rPr>
          <w:lang w:val="en-GB"/>
        </w:rPr>
        <w:t>nes on land an, BSI</w:t>
      </w:r>
      <w:r w:rsidR="00A92FFD">
        <w:rPr>
          <w:lang w:val="en-GB"/>
        </w:rPr>
        <w:br/>
      </w:r>
    </w:p>
    <w:p w:rsidR="009016AC" w:rsidRDefault="009016AC" w:rsidP="00482281">
      <w:pPr>
        <w:pStyle w:val="ListParagraph"/>
        <w:numPr>
          <w:ilvl w:val="0"/>
          <w:numId w:val="34"/>
        </w:numPr>
        <w:rPr>
          <w:lang w:val="en-GB"/>
        </w:rPr>
      </w:pPr>
      <w:r>
        <w:rPr>
          <w:lang w:val="en-GB"/>
        </w:rPr>
        <w:t>IGEM/TD/1 Edition 5 Steel Pipelines and Associated Installations for High Pressure Gas Transmission Institution of Gas Engineers and Managers, Communication 1735</w:t>
      </w:r>
      <w:r w:rsidR="00A92FFD">
        <w:rPr>
          <w:lang w:val="en-GB"/>
        </w:rPr>
        <w:br/>
      </w:r>
    </w:p>
    <w:p w:rsidR="009016AC" w:rsidRDefault="006D5E91" w:rsidP="00482281">
      <w:pPr>
        <w:pStyle w:val="ListParagraph"/>
        <w:numPr>
          <w:ilvl w:val="0"/>
          <w:numId w:val="34"/>
        </w:numPr>
        <w:rPr>
          <w:lang w:val="en-GB"/>
        </w:rPr>
      </w:pPr>
      <w:r>
        <w:rPr>
          <w:lang w:val="en-GB"/>
        </w:rPr>
        <w:t>ASME B31G-2012 Manual For Determining the Remaining Strength of Corroded Pipelines, ASME</w:t>
      </w:r>
      <w:r w:rsidR="00A92FFD">
        <w:rPr>
          <w:lang w:val="en-GB"/>
        </w:rPr>
        <w:br/>
      </w:r>
    </w:p>
    <w:p w:rsidR="006D5E91" w:rsidRDefault="00A92FFD" w:rsidP="00482281">
      <w:pPr>
        <w:pStyle w:val="ListParagraph"/>
        <w:numPr>
          <w:ilvl w:val="0"/>
          <w:numId w:val="34"/>
        </w:numPr>
        <w:rPr>
          <w:lang w:val="en-GB"/>
        </w:rPr>
      </w:pPr>
      <w:r>
        <w:rPr>
          <w:lang w:val="en-GB"/>
        </w:rPr>
        <w:t>BS 7910:2013 Guide to Method For Assessing the Acceptability of Flaws In Metallic Structures, BSI</w:t>
      </w:r>
      <w:r>
        <w:rPr>
          <w:lang w:val="en-GB"/>
        </w:rPr>
        <w:br/>
      </w:r>
    </w:p>
    <w:p w:rsidR="00902ED3" w:rsidRDefault="00A92FFD" w:rsidP="00482281">
      <w:pPr>
        <w:pStyle w:val="ListParagraph"/>
        <w:numPr>
          <w:ilvl w:val="0"/>
          <w:numId w:val="34"/>
        </w:numPr>
        <w:rPr>
          <w:lang w:val="en-GB"/>
        </w:rPr>
      </w:pPr>
      <w:r w:rsidRPr="00A92FFD">
        <w:rPr>
          <w:lang w:val="en-GB"/>
        </w:rPr>
        <w:t>API RP 579-1/ASME FFS-1 Fitness for Service, 2</w:t>
      </w:r>
      <w:r w:rsidRPr="00482281">
        <w:rPr>
          <w:vertAlign w:val="superscript"/>
          <w:lang w:val="en-GB"/>
        </w:rPr>
        <w:t>nd</w:t>
      </w:r>
      <w:r w:rsidRPr="00A92FFD">
        <w:rPr>
          <w:lang w:val="en-GB"/>
        </w:rPr>
        <w:t xml:space="preserve"> Edition 2007, American Petroleum Institute</w:t>
      </w:r>
      <w:r>
        <w:rPr>
          <w:lang w:val="en-GB"/>
        </w:rPr>
        <w:br/>
      </w:r>
    </w:p>
    <w:p w:rsidR="00A92FFD" w:rsidRDefault="00A92FFD" w:rsidP="00482281">
      <w:pPr>
        <w:pStyle w:val="ListParagraph"/>
        <w:numPr>
          <w:ilvl w:val="0"/>
          <w:numId w:val="34"/>
        </w:numPr>
        <w:rPr>
          <w:lang w:val="en-GB"/>
        </w:rPr>
      </w:pPr>
      <w:r w:rsidRPr="00A92FFD">
        <w:rPr>
          <w:lang w:val="en-GB"/>
        </w:rPr>
        <w:t>HSG 254 Developing Process Safety Indicators: A Step by Step Guide For Chemical and Major Hazard Industries 2006, The Health and Safety Executive</w:t>
      </w:r>
      <w:r w:rsidR="000E4E14">
        <w:rPr>
          <w:lang w:val="en-GB"/>
        </w:rPr>
        <w:br/>
      </w:r>
    </w:p>
    <w:p w:rsidR="000E4E14" w:rsidRDefault="000E4E14" w:rsidP="000E4E14">
      <w:pPr>
        <w:pStyle w:val="ListParagraph"/>
        <w:numPr>
          <w:ilvl w:val="0"/>
          <w:numId w:val="34"/>
        </w:numPr>
        <w:rPr>
          <w:lang w:val="en-GB"/>
        </w:rPr>
      </w:pPr>
      <w:r>
        <w:rPr>
          <w:lang w:val="en-GB"/>
        </w:rPr>
        <w:t xml:space="preserve">(IEC) BS EN 61511 </w:t>
      </w:r>
      <w:r w:rsidRPr="000E4E14">
        <w:rPr>
          <w:lang w:val="en-GB"/>
        </w:rPr>
        <w:t>Functional Safety – Safety Instrumented Systems for the Process (Parts 1 to 3).</w:t>
      </w:r>
      <w:r w:rsidR="00902ED3">
        <w:rPr>
          <w:lang w:val="en-GB"/>
        </w:rPr>
        <w:br/>
      </w:r>
    </w:p>
    <w:p w:rsidR="00902ED3" w:rsidRDefault="00B45E2E" w:rsidP="00902ED3">
      <w:pPr>
        <w:pStyle w:val="ListParagraph"/>
        <w:numPr>
          <w:ilvl w:val="0"/>
          <w:numId w:val="34"/>
        </w:numPr>
        <w:rPr>
          <w:lang w:val="en-GB"/>
        </w:rPr>
      </w:pPr>
      <w:r>
        <w:rPr>
          <w:lang w:val="en-GB"/>
        </w:rPr>
        <w:t xml:space="preserve"> IGEM/TD/2 Edition 2 Assessing the Risks From High Pressure Natural Gas Pipelines </w:t>
      </w:r>
      <w:r w:rsidR="00902ED3">
        <w:rPr>
          <w:lang w:val="en-GB"/>
        </w:rPr>
        <w:br/>
      </w:r>
    </w:p>
    <w:p w:rsidR="00902ED3" w:rsidRDefault="00B45E2E" w:rsidP="00902ED3">
      <w:pPr>
        <w:pStyle w:val="ListParagraph"/>
        <w:numPr>
          <w:ilvl w:val="0"/>
          <w:numId w:val="34"/>
        </w:numPr>
        <w:rPr>
          <w:lang w:val="en-GB"/>
        </w:rPr>
      </w:pPr>
      <w:r w:rsidRPr="00902ED3">
        <w:rPr>
          <w:lang w:val="en-GB"/>
        </w:rPr>
        <w:t xml:space="preserve">PD 8010 Part 3 </w:t>
      </w:r>
      <w:r w:rsidR="00902ED3" w:rsidRPr="00902ED3">
        <w:rPr>
          <w:lang w:val="en-GB"/>
        </w:rPr>
        <w:t xml:space="preserve"> Code of Practice for Pipelines, Steel Pipelines on Land, Guide to the Application of Pipeline Risk Assessment to Proposed Developments in the Vicinity of Major Accident Hazard </w:t>
      </w:r>
      <w:r w:rsidR="00902ED3">
        <w:rPr>
          <w:lang w:val="en-GB"/>
        </w:rPr>
        <w:t>Pipelines Containing Flammables</w:t>
      </w:r>
      <w:r w:rsidR="00902ED3">
        <w:rPr>
          <w:lang w:val="en-GB"/>
        </w:rPr>
        <w:br/>
      </w:r>
    </w:p>
    <w:p w:rsidR="00902ED3" w:rsidRPr="00902ED3" w:rsidRDefault="00902ED3" w:rsidP="00902ED3">
      <w:pPr>
        <w:pStyle w:val="ListParagraph"/>
        <w:numPr>
          <w:ilvl w:val="0"/>
          <w:numId w:val="34"/>
        </w:numPr>
        <w:rPr>
          <w:lang w:val="en-GB"/>
        </w:rPr>
      </w:pPr>
      <w:r>
        <w:rPr>
          <w:lang w:val="en-GB"/>
        </w:rPr>
        <w:t xml:space="preserve">BS 7361-1 </w:t>
      </w:r>
      <w:proofErr w:type="spellStart"/>
      <w:r>
        <w:rPr>
          <w:lang w:val="en-GB"/>
        </w:rPr>
        <w:t>Cathodic</w:t>
      </w:r>
      <w:proofErr w:type="spellEnd"/>
      <w:r>
        <w:rPr>
          <w:lang w:val="en-GB"/>
        </w:rPr>
        <w:t xml:space="preserve"> Protection</w:t>
      </w:r>
    </w:p>
    <w:sectPr w:rsidR="00902ED3" w:rsidRPr="00902ED3" w:rsidSect="000D69F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ACD" w:rsidRDefault="00E34ACD" w:rsidP="00C97A91">
      <w:pPr>
        <w:spacing w:after="0" w:line="240" w:lineRule="auto"/>
      </w:pPr>
      <w:r>
        <w:separator/>
      </w:r>
    </w:p>
  </w:endnote>
  <w:endnote w:type="continuationSeparator" w:id="0">
    <w:p w:rsidR="00E34ACD" w:rsidRDefault="00E34ACD" w:rsidP="00C9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4763"/>
      <w:docPartObj>
        <w:docPartGallery w:val="Page Numbers (Bottom of Page)"/>
        <w:docPartUnique/>
      </w:docPartObj>
    </w:sdtPr>
    <w:sdtContent>
      <w:p w:rsidR="004F192F" w:rsidRDefault="004F192F">
        <w:pPr>
          <w:pStyle w:val="Footer"/>
          <w:jc w:val="center"/>
        </w:pPr>
        <w:r>
          <w:fldChar w:fldCharType="begin"/>
        </w:r>
        <w:r>
          <w:instrText xml:space="preserve"> PAGE   \* MERGEFORMAT </w:instrText>
        </w:r>
        <w:r>
          <w:fldChar w:fldCharType="separate"/>
        </w:r>
        <w:r w:rsidR="00F819A2">
          <w:rPr>
            <w:noProof/>
          </w:rPr>
          <w:t>27</w:t>
        </w:r>
        <w:r>
          <w:rPr>
            <w:noProof/>
          </w:rPr>
          <w:fldChar w:fldCharType="end"/>
        </w:r>
      </w:p>
    </w:sdtContent>
  </w:sdt>
  <w:p w:rsidR="004F192F" w:rsidRPr="003F71FF" w:rsidRDefault="004F192F">
    <w:pPr>
      <w:pStyle w:val="Footer"/>
      <w:rPr>
        <w:sz w:val="16"/>
      </w:rPr>
    </w:pPr>
    <w:r w:rsidRPr="003F71FF">
      <w:rPr>
        <w:rFonts w:ascii="Arial" w:hAnsi="Arial" w:cs="Arial"/>
        <w:sz w:val="16"/>
        <w:szCs w:val="20"/>
      </w:rPr>
      <w:t xml:space="preserve">©UKOPA </w:t>
    </w:r>
    <w:proofErr w:type="spellStart"/>
    <w:r w:rsidRPr="003F71FF">
      <w:rPr>
        <w:rFonts w:ascii="Arial" w:hAnsi="Arial" w:cs="Arial"/>
        <w:sz w:val="16"/>
        <w:szCs w:val="20"/>
      </w:rPr>
      <w:t>Ambergate</w:t>
    </w:r>
    <w:proofErr w:type="spellEnd"/>
    <w:r w:rsidRPr="003F71FF">
      <w:rPr>
        <w:rFonts w:ascii="Arial" w:hAnsi="Arial" w:cs="Arial"/>
        <w:sz w:val="16"/>
        <w:szCs w:val="20"/>
      </w:rPr>
      <w:t xml:space="preserve"> UK 2014</w:t>
    </w:r>
    <w:r>
      <w:rPr>
        <w:rFonts w:ascii="Arial" w:hAnsi="Arial" w:cs="Arial"/>
        <w:sz w:val="16"/>
        <w:szCs w:val="20"/>
      </w:rPr>
      <w:t>.  Website: www.UKOPA.co.uk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ACD" w:rsidRDefault="00E34ACD" w:rsidP="00C97A91">
      <w:pPr>
        <w:spacing w:after="0" w:line="240" w:lineRule="auto"/>
      </w:pPr>
      <w:r>
        <w:separator/>
      </w:r>
    </w:p>
  </w:footnote>
  <w:footnote w:type="continuationSeparator" w:id="0">
    <w:p w:rsidR="00E34ACD" w:rsidRDefault="00E34ACD" w:rsidP="00C97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2F" w:rsidRDefault="004F192F" w:rsidP="00C97A91">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Report Number: UKOPA/GP/02</w:t>
    </w:r>
  </w:p>
  <w:p w:rsidR="004F192F" w:rsidRDefault="004F192F" w:rsidP="00C97A91">
    <w:pPr>
      <w:pStyle w:val="Header"/>
    </w:pPr>
    <w:r>
      <w:rPr>
        <w:rFonts w:ascii="Arial" w:hAnsi="Arial" w:cs="Arial"/>
        <w:i/>
        <w:iCs/>
        <w:sz w:val="20"/>
        <w:szCs w:val="20"/>
      </w:rPr>
      <w:t>Edition: 1</w:t>
    </w:r>
  </w:p>
  <w:p w:rsidR="004F192F" w:rsidRDefault="004F1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7005"/>
    <w:multiLevelType w:val="hybridMultilevel"/>
    <w:tmpl w:val="6CFEEB06"/>
    <w:lvl w:ilvl="0" w:tplc="DA9ADCCC">
      <w:start w:val="1"/>
      <w:numFmt w:val="bullet"/>
      <w:lvlText w:val=""/>
      <w:lvlJc w:val="left"/>
      <w:pPr>
        <w:tabs>
          <w:tab w:val="num" w:pos="720"/>
        </w:tabs>
        <w:ind w:left="720" w:hanging="360"/>
      </w:pPr>
      <w:rPr>
        <w:rFonts w:ascii="Wingdings" w:hAnsi="Wingdings" w:hint="default"/>
      </w:rPr>
    </w:lvl>
    <w:lvl w:ilvl="1" w:tplc="3618B6E0" w:tentative="1">
      <w:start w:val="1"/>
      <w:numFmt w:val="bullet"/>
      <w:lvlText w:val=""/>
      <w:lvlJc w:val="left"/>
      <w:pPr>
        <w:tabs>
          <w:tab w:val="num" w:pos="1440"/>
        </w:tabs>
        <w:ind w:left="1440" w:hanging="360"/>
      </w:pPr>
      <w:rPr>
        <w:rFonts w:ascii="Wingdings" w:hAnsi="Wingdings" w:hint="default"/>
      </w:rPr>
    </w:lvl>
    <w:lvl w:ilvl="2" w:tplc="20F0F8AC" w:tentative="1">
      <w:start w:val="1"/>
      <w:numFmt w:val="bullet"/>
      <w:lvlText w:val=""/>
      <w:lvlJc w:val="left"/>
      <w:pPr>
        <w:tabs>
          <w:tab w:val="num" w:pos="2160"/>
        </w:tabs>
        <w:ind w:left="2160" w:hanging="360"/>
      </w:pPr>
      <w:rPr>
        <w:rFonts w:ascii="Wingdings" w:hAnsi="Wingdings" w:hint="default"/>
      </w:rPr>
    </w:lvl>
    <w:lvl w:ilvl="3" w:tplc="97E238A4" w:tentative="1">
      <w:start w:val="1"/>
      <w:numFmt w:val="bullet"/>
      <w:lvlText w:val=""/>
      <w:lvlJc w:val="left"/>
      <w:pPr>
        <w:tabs>
          <w:tab w:val="num" w:pos="2880"/>
        </w:tabs>
        <w:ind w:left="2880" w:hanging="360"/>
      </w:pPr>
      <w:rPr>
        <w:rFonts w:ascii="Wingdings" w:hAnsi="Wingdings" w:hint="default"/>
      </w:rPr>
    </w:lvl>
    <w:lvl w:ilvl="4" w:tplc="358456E2" w:tentative="1">
      <w:start w:val="1"/>
      <w:numFmt w:val="bullet"/>
      <w:lvlText w:val=""/>
      <w:lvlJc w:val="left"/>
      <w:pPr>
        <w:tabs>
          <w:tab w:val="num" w:pos="3600"/>
        </w:tabs>
        <w:ind w:left="3600" w:hanging="360"/>
      </w:pPr>
      <w:rPr>
        <w:rFonts w:ascii="Wingdings" w:hAnsi="Wingdings" w:hint="default"/>
      </w:rPr>
    </w:lvl>
    <w:lvl w:ilvl="5" w:tplc="9738C40A" w:tentative="1">
      <w:start w:val="1"/>
      <w:numFmt w:val="bullet"/>
      <w:lvlText w:val=""/>
      <w:lvlJc w:val="left"/>
      <w:pPr>
        <w:tabs>
          <w:tab w:val="num" w:pos="4320"/>
        </w:tabs>
        <w:ind w:left="4320" w:hanging="360"/>
      </w:pPr>
      <w:rPr>
        <w:rFonts w:ascii="Wingdings" w:hAnsi="Wingdings" w:hint="default"/>
      </w:rPr>
    </w:lvl>
    <w:lvl w:ilvl="6" w:tplc="4BB6FFF0" w:tentative="1">
      <w:start w:val="1"/>
      <w:numFmt w:val="bullet"/>
      <w:lvlText w:val=""/>
      <w:lvlJc w:val="left"/>
      <w:pPr>
        <w:tabs>
          <w:tab w:val="num" w:pos="5040"/>
        </w:tabs>
        <w:ind w:left="5040" w:hanging="360"/>
      </w:pPr>
      <w:rPr>
        <w:rFonts w:ascii="Wingdings" w:hAnsi="Wingdings" w:hint="default"/>
      </w:rPr>
    </w:lvl>
    <w:lvl w:ilvl="7" w:tplc="688AFF50" w:tentative="1">
      <w:start w:val="1"/>
      <w:numFmt w:val="bullet"/>
      <w:lvlText w:val=""/>
      <w:lvlJc w:val="left"/>
      <w:pPr>
        <w:tabs>
          <w:tab w:val="num" w:pos="5760"/>
        </w:tabs>
        <w:ind w:left="5760" w:hanging="360"/>
      </w:pPr>
      <w:rPr>
        <w:rFonts w:ascii="Wingdings" w:hAnsi="Wingdings" w:hint="default"/>
      </w:rPr>
    </w:lvl>
    <w:lvl w:ilvl="8" w:tplc="69A0804C" w:tentative="1">
      <w:start w:val="1"/>
      <w:numFmt w:val="bullet"/>
      <w:lvlText w:val=""/>
      <w:lvlJc w:val="left"/>
      <w:pPr>
        <w:tabs>
          <w:tab w:val="num" w:pos="6480"/>
        </w:tabs>
        <w:ind w:left="6480" w:hanging="360"/>
      </w:pPr>
      <w:rPr>
        <w:rFonts w:ascii="Wingdings" w:hAnsi="Wingdings" w:hint="default"/>
      </w:rPr>
    </w:lvl>
  </w:abstractNum>
  <w:abstractNum w:abstractNumId="1">
    <w:nsid w:val="09B64E2C"/>
    <w:multiLevelType w:val="hybridMultilevel"/>
    <w:tmpl w:val="75D4C50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0F195596"/>
    <w:multiLevelType w:val="hybridMultilevel"/>
    <w:tmpl w:val="4FFE2FC4"/>
    <w:lvl w:ilvl="0" w:tplc="D42E8B5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16A14635"/>
    <w:multiLevelType w:val="hybridMultilevel"/>
    <w:tmpl w:val="68BE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41B33"/>
    <w:multiLevelType w:val="multilevel"/>
    <w:tmpl w:val="C706A30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E752C82"/>
    <w:multiLevelType w:val="hybridMultilevel"/>
    <w:tmpl w:val="4AF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E560BC"/>
    <w:multiLevelType w:val="hybridMultilevel"/>
    <w:tmpl w:val="E640B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80E7A"/>
    <w:multiLevelType w:val="hybridMultilevel"/>
    <w:tmpl w:val="31E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7089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4CE3291"/>
    <w:multiLevelType w:val="hybridMultilevel"/>
    <w:tmpl w:val="53F67CE2"/>
    <w:lvl w:ilvl="0" w:tplc="B72A4B78">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4FC1592"/>
    <w:multiLevelType w:val="hybridMultilevel"/>
    <w:tmpl w:val="B38212F2"/>
    <w:lvl w:ilvl="0" w:tplc="B72A4B78">
      <w:start w:val="3"/>
      <w:numFmt w:val="bullet"/>
      <w:lvlText w:val="-"/>
      <w:lvlJc w:val="left"/>
      <w:pPr>
        <w:tabs>
          <w:tab w:val="num" w:pos="1145"/>
        </w:tabs>
        <w:ind w:left="1145" w:hanging="360"/>
      </w:pPr>
      <w:rPr>
        <w:rFonts w:ascii="Times New Roman" w:eastAsia="Times New Roman" w:hAnsi="Times New Roman" w:cs="Times New Roman" w:hint="default"/>
      </w:rPr>
    </w:lvl>
    <w:lvl w:ilvl="1" w:tplc="08090003">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1">
    <w:nsid w:val="28237F15"/>
    <w:multiLevelType w:val="hybridMultilevel"/>
    <w:tmpl w:val="5B48310C"/>
    <w:lvl w:ilvl="0" w:tplc="E14845FA">
      <w:start w:val="1"/>
      <w:numFmt w:val="bullet"/>
      <w:lvlText w:val=""/>
      <w:lvlJc w:val="left"/>
      <w:pPr>
        <w:tabs>
          <w:tab w:val="num" w:pos="720"/>
        </w:tabs>
        <w:ind w:left="720" w:hanging="360"/>
      </w:pPr>
      <w:rPr>
        <w:rFonts w:ascii="Wingdings" w:hAnsi="Wingdings" w:hint="default"/>
      </w:rPr>
    </w:lvl>
    <w:lvl w:ilvl="1" w:tplc="F1144C04">
      <w:start w:val="1260"/>
      <w:numFmt w:val="bullet"/>
      <w:lvlText w:val=""/>
      <w:lvlJc w:val="left"/>
      <w:pPr>
        <w:tabs>
          <w:tab w:val="num" w:pos="1440"/>
        </w:tabs>
        <w:ind w:left="1440" w:hanging="360"/>
      </w:pPr>
      <w:rPr>
        <w:rFonts w:ascii="Wingdings" w:hAnsi="Wingdings" w:hint="default"/>
      </w:rPr>
    </w:lvl>
    <w:lvl w:ilvl="2" w:tplc="8E001142" w:tentative="1">
      <w:start w:val="1"/>
      <w:numFmt w:val="bullet"/>
      <w:lvlText w:val=""/>
      <w:lvlJc w:val="left"/>
      <w:pPr>
        <w:tabs>
          <w:tab w:val="num" w:pos="2160"/>
        </w:tabs>
        <w:ind w:left="2160" w:hanging="360"/>
      </w:pPr>
      <w:rPr>
        <w:rFonts w:ascii="Wingdings" w:hAnsi="Wingdings" w:hint="default"/>
      </w:rPr>
    </w:lvl>
    <w:lvl w:ilvl="3" w:tplc="7876D29C" w:tentative="1">
      <w:start w:val="1"/>
      <w:numFmt w:val="bullet"/>
      <w:lvlText w:val=""/>
      <w:lvlJc w:val="left"/>
      <w:pPr>
        <w:tabs>
          <w:tab w:val="num" w:pos="2880"/>
        </w:tabs>
        <w:ind w:left="2880" w:hanging="360"/>
      </w:pPr>
      <w:rPr>
        <w:rFonts w:ascii="Wingdings" w:hAnsi="Wingdings" w:hint="default"/>
      </w:rPr>
    </w:lvl>
    <w:lvl w:ilvl="4" w:tplc="2758BA78" w:tentative="1">
      <w:start w:val="1"/>
      <w:numFmt w:val="bullet"/>
      <w:lvlText w:val=""/>
      <w:lvlJc w:val="left"/>
      <w:pPr>
        <w:tabs>
          <w:tab w:val="num" w:pos="3600"/>
        </w:tabs>
        <w:ind w:left="3600" w:hanging="360"/>
      </w:pPr>
      <w:rPr>
        <w:rFonts w:ascii="Wingdings" w:hAnsi="Wingdings" w:hint="default"/>
      </w:rPr>
    </w:lvl>
    <w:lvl w:ilvl="5" w:tplc="FE70D406" w:tentative="1">
      <w:start w:val="1"/>
      <w:numFmt w:val="bullet"/>
      <w:lvlText w:val=""/>
      <w:lvlJc w:val="left"/>
      <w:pPr>
        <w:tabs>
          <w:tab w:val="num" w:pos="4320"/>
        </w:tabs>
        <w:ind w:left="4320" w:hanging="360"/>
      </w:pPr>
      <w:rPr>
        <w:rFonts w:ascii="Wingdings" w:hAnsi="Wingdings" w:hint="default"/>
      </w:rPr>
    </w:lvl>
    <w:lvl w:ilvl="6" w:tplc="8A4ACB6C" w:tentative="1">
      <w:start w:val="1"/>
      <w:numFmt w:val="bullet"/>
      <w:lvlText w:val=""/>
      <w:lvlJc w:val="left"/>
      <w:pPr>
        <w:tabs>
          <w:tab w:val="num" w:pos="5040"/>
        </w:tabs>
        <w:ind w:left="5040" w:hanging="360"/>
      </w:pPr>
      <w:rPr>
        <w:rFonts w:ascii="Wingdings" w:hAnsi="Wingdings" w:hint="default"/>
      </w:rPr>
    </w:lvl>
    <w:lvl w:ilvl="7" w:tplc="71460F96" w:tentative="1">
      <w:start w:val="1"/>
      <w:numFmt w:val="bullet"/>
      <w:lvlText w:val=""/>
      <w:lvlJc w:val="left"/>
      <w:pPr>
        <w:tabs>
          <w:tab w:val="num" w:pos="5760"/>
        </w:tabs>
        <w:ind w:left="5760" w:hanging="360"/>
      </w:pPr>
      <w:rPr>
        <w:rFonts w:ascii="Wingdings" w:hAnsi="Wingdings" w:hint="default"/>
      </w:rPr>
    </w:lvl>
    <w:lvl w:ilvl="8" w:tplc="489E2328" w:tentative="1">
      <w:start w:val="1"/>
      <w:numFmt w:val="bullet"/>
      <w:lvlText w:val=""/>
      <w:lvlJc w:val="left"/>
      <w:pPr>
        <w:tabs>
          <w:tab w:val="num" w:pos="6480"/>
        </w:tabs>
        <w:ind w:left="6480" w:hanging="360"/>
      </w:pPr>
      <w:rPr>
        <w:rFonts w:ascii="Wingdings" w:hAnsi="Wingdings" w:hint="default"/>
      </w:rPr>
    </w:lvl>
  </w:abstractNum>
  <w:abstractNum w:abstractNumId="12">
    <w:nsid w:val="28A156A8"/>
    <w:multiLevelType w:val="hybridMultilevel"/>
    <w:tmpl w:val="718A4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1C7A9B"/>
    <w:multiLevelType w:val="hybridMultilevel"/>
    <w:tmpl w:val="DF32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4132F"/>
    <w:multiLevelType w:val="multilevel"/>
    <w:tmpl w:val="7116C5F2"/>
    <w:lvl w:ilvl="0">
      <w:start w:val="4"/>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01A0825"/>
    <w:multiLevelType w:val="hybridMultilevel"/>
    <w:tmpl w:val="6AD62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A0B4E"/>
    <w:multiLevelType w:val="hybridMultilevel"/>
    <w:tmpl w:val="D09806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D4E10A9"/>
    <w:multiLevelType w:val="hybridMultilevel"/>
    <w:tmpl w:val="86EE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882AF7"/>
    <w:multiLevelType w:val="hybridMultilevel"/>
    <w:tmpl w:val="E85CAAC2"/>
    <w:lvl w:ilvl="0" w:tplc="71343B00">
      <w:start w:val="1"/>
      <w:numFmt w:val="bullet"/>
      <w:lvlText w:val=""/>
      <w:lvlJc w:val="left"/>
      <w:pPr>
        <w:tabs>
          <w:tab w:val="num" w:pos="720"/>
        </w:tabs>
        <w:ind w:left="720" w:hanging="360"/>
      </w:pPr>
      <w:rPr>
        <w:rFonts w:ascii="Wingdings" w:hAnsi="Wingdings" w:hint="default"/>
      </w:rPr>
    </w:lvl>
    <w:lvl w:ilvl="1" w:tplc="EC201856">
      <w:start w:val="1"/>
      <w:numFmt w:val="bullet"/>
      <w:lvlText w:val=""/>
      <w:lvlJc w:val="left"/>
      <w:pPr>
        <w:tabs>
          <w:tab w:val="num" w:pos="1440"/>
        </w:tabs>
        <w:ind w:left="1440" w:hanging="360"/>
      </w:pPr>
      <w:rPr>
        <w:rFonts w:ascii="Wingdings" w:hAnsi="Wingdings" w:hint="default"/>
      </w:rPr>
    </w:lvl>
    <w:lvl w:ilvl="2" w:tplc="E870B03E" w:tentative="1">
      <w:start w:val="1"/>
      <w:numFmt w:val="bullet"/>
      <w:lvlText w:val=""/>
      <w:lvlJc w:val="left"/>
      <w:pPr>
        <w:tabs>
          <w:tab w:val="num" w:pos="2160"/>
        </w:tabs>
        <w:ind w:left="2160" w:hanging="360"/>
      </w:pPr>
      <w:rPr>
        <w:rFonts w:ascii="Wingdings" w:hAnsi="Wingdings" w:hint="default"/>
      </w:rPr>
    </w:lvl>
    <w:lvl w:ilvl="3" w:tplc="A6349F6A" w:tentative="1">
      <w:start w:val="1"/>
      <w:numFmt w:val="bullet"/>
      <w:lvlText w:val=""/>
      <w:lvlJc w:val="left"/>
      <w:pPr>
        <w:tabs>
          <w:tab w:val="num" w:pos="2880"/>
        </w:tabs>
        <w:ind w:left="2880" w:hanging="360"/>
      </w:pPr>
      <w:rPr>
        <w:rFonts w:ascii="Wingdings" w:hAnsi="Wingdings" w:hint="default"/>
      </w:rPr>
    </w:lvl>
    <w:lvl w:ilvl="4" w:tplc="22CAE7F4" w:tentative="1">
      <w:start w:val="1"/>
      <w:numFmt w:val="bullet"/>
      <w:lvlText w:val=""/>
      <w:lvlJc w:val="left"/>
      <w:pPr>
        <w:tabs>
          <w:tab w:val="num" w:pos="3600"/>
        </w:tabs>
        <w:ind w:left="3600" w:hanging="360"/>
      </w:pPr>
      <w:rPr>
        <w:rFonts w:ascii="Wingdings" w:hAnsi="Wingdings" w:hint="default"/>
      </w:rPr>
    </w:lvl>
    <w:lvl w:ilvl="5" w:tplc="1D74392C" w:tentative="1">
      <w:start w:val="1"/>
      <w:numFmt w:val="bullet"/>
      <w:lvlText w:val=""/>
      <w:lvlJc w:val="left"/>
      <w:pPr>
        <w:tabs>
          <w:tab w:val="num" w:pos="4320"/>
        </w:tabs>
        <w:ind w:left="4320" w:hanging="360"/>
      </w:pPr>
      <w:rPr>
        <w:rFonts w:ascii="Wingdings" w:hAnsi="Wingdings" w:hint="default"/>
      </w:rPr>
    </w:lvl>
    <w:lvl w:ilvl="6" w:tplc="985CA3BC" w:tentative="1">
      <w:start w:val="1"/>
      <w:numFmt w:val="bullet"/>
      <w:lvlText w:val=""/>
      <w:lvlJc w:val="left"/>
      <w:pPr>
        <w:tabs>
          <w:tab w:val="num" w:pos="5040"/>
        </w:tabs>
        <w:ind w:left="5040" w:hanging="360"/>
      </w:pPr>
      <w:rPr>
        <w:rFonts w:ascii="Wingdings" w:hAnsi="Wingdings" w:hint="default"/>
      </w:rPr>
    </w:lvl>
    <w:lvl w:ilvl="7" w:tplc="DFD8E596" w:tentative="1">
      <w:start w:val="1"/>
      <w:numFmt w:val="bullet"/>
      <w:lvlText w:val=""/>
      <w:lvlJc w:val="left"/>
      <w:pPr>
        <w:tabs>
          <w:tab w:val="num" w:pos="5760"/>
        </w:tabs>
        <w:ind w:left="5760" w:hanging="360"/>
      </w:pPr>
      <w:rPr>
        <w:rFonts w:ascii="Wingdings" w:hAnsi="Wingdings" w:hint="default"/>
      </w:rPr>
    </w:lvl>
    <w:lvl w:ilvl="8" w:tplc="292CE9D4" w:tentative="1">
      <w:start w:val="1"/>
      <w:numFmt w:val="bullet"/>
      <w:lvlText w:val=""/>
      <w:lvlJc w:val="left"/>
      <w:pPr>
        <w:tabs>
          <w:tab w:val="num" w:pos="6480"/>
        </w:tabs>
        <w:ind w:left="6480" w:hanging="360"/>
      </w:pPr>
      <w:rPr>
        <w:rFonts w:ascii="Wingdings" w:hAnsi="Wingdings" w:hint="default"/>
      </w:rPr>
    </w:lvl>
  </w:abstractNum>
  <w:abstractNum w:abstractNumId="19">
    <w:nsid w:val="3FDA4C1E"/>
    <w:multiLevelType w:val="hybridMultilevel"/>
    <w:tmpl w:val="A620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865803"/>
    <w:multiLevelType w:val="hybridMultilevel"/>
    <w:tmpl w:val="707C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A43810"/>
    <w:multiLevelType w:val="hybridMultilevel"/>
    <w:tmpl w:val="D5F83E6C"/>
    <w:lvl w:ilvl="0" w:tplc="D42E8B5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500470B8"/>
    <w:multiLevelType w:val="multilevel"/>
    <w:tmpl w:val="36E0B64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E92338"/>
    <w:multiLevelType w:val="multilevel"/>
    <w:tmpl w:val="CBFAC87A"/>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5BB1560B"/>
    <w:multiLevelType w:val="hybridMultilevel"/>
    <w:tmpl w:val="503C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4C686C"/>
    <w:multiLevelType w:val="hybridMultilevel"/>
    <w:tmpl w:val="7B54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3C508D"/>
    <w:multiLevelType w:val="hybridMultilevel"/>
    <w:tmpl w:val="056E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EA5666"/>
    <w:multiLevelType w:val="hybridMultilevel"/>
    <w:tmpl w:val="4AB4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83A79"/>
    <w:multiLevelType w:val="hybridMultilevel"/>
    <w:tmpl w:val="EFEA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0429FF"/>
    <w:multiLevelType w:val="hybridMultilevel"/>
    <w:tmpl w:val="888E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3B1B69"/>
    <w:multiLevelType w:val="multilevel"/>
    <w:tmpl w:val="6EA092E8"/>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2) "/>
      <w:legacy w:legacy="1" w:legacySpace="0" w:legacyIndent="720"/>
      <w:lvlJc w:val="right"/>
      <w:pPr>
        <w:ind w:left="1667" w:hanging="720"/>
      </w:pPr>
    </w:lvl>
    <w:lvl w:ilvl="2">
      <w:start w:val="1"/>
      <w:numFmt w:val="lowerRoman"/>
      <w:lvlText w:val="%3) "/>
      <w:legacy w:legacy="1" w:legacySpace="0" w:legacyIndent="720"/>
      <w:lvlJc w:val="right"/>
      <w:pPr>
        <w:ind w:left="2387" w:hanging="720"/>
      </w:pPr>
    </w:lvl>
    <w:lvl w:ilvl="3">
      <w:start w:val="1"/>
      <w:numFmt w:val="none"/>
      <w:lvlText w:val="— "/>
      <w:legacy w:legacy="1" w:legacySpace="0" w:legacyIndent="720"/>
      <w:lvlJc w:val="right"/>
      <w:pPr>
        <w:ind w:left="3107" w:hanging="720"/>
      </w:pPr>
    </w:lvl>
    <w:lvl w:ilvl="4">
      <w:start w:val="1"/>
      <w:numFmt w:val="none"/>
      <w:lvlText w:val=""/>
      <w:legacy w:legacy="1" w:legacySpace="0" w:legacyIndent="720"/>
      <w:lvlJc w:val="right"/>
      <w:pPr>
        <w:ind w:left="3827" w:hanging="720"/>
      </w:pPr>
    </w:lvl>
    <w:lvl w:ilvl="5">
      <w:start w:val="1"/>
      <w:numFmt w:val="none"/>
      <w:lvlText w:val=""/>
      <w:legacy w:legacy="1" w:legacySpace="0" w:legacyIndent="720"/>
      <w:lvlJc w:val="right"/>
      <w:pPr>
        <w:ind w:left="4547" w:hanging="720"/>
      </w:pPr>
    </w:lvl>
    <w:lvl w:ilvl="6">
      <w:start w:val="1"/>
      <w:numFmt w:val="none"/>
      <w:lvlText w:val=""/>
      <w:legacy w:legacy="1" w:legacySpace="0" w:legacyIndent="720"/>
      <w:lvlJc w:val="left"/>
    </w:lvl>
    <w:lvl w:ilvl="7">
      <w:start w:val="1"/>
      <w:numFmt w:val="none"/>
      <w:lvlText w:val=""/>
      <w:legacy w:legacy="1" w:legacySpace="0" w:legacyIndent="720"/>
      <w:lvlJc w:val="left"/>
    </w:lvl>
    <w:lvl w:ilvl="8">
      <w:start w:val="1"/>
      <w:numFmt w:val="none"/>
      <w:lvlText w:val=""/>
      <w:legacy w:legacy="1" w:legacySpace="0" w:legacyIndent="720"/>
      <w:lvlJc w:val="left"/>
    </w:lvl>
  </w:abstractNum>
  <w:abstractNum w:abstractNumId="31">
    <w:nsid w:val="752140AB"/>
    <w:multiLevelType w:val="hybridMultilevel"/>
    <w:tmpl w:val="2602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ED50D2"/>
    <w:multiLevelType w:val="hybridMultilevel"/>
    <w:tmpl w:val="83E4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6"/>
  </w:num>
  <w:num w:numId="4">
    <w:abstractNumId w:val="24"/>
  </w:num>
  <w:num w:numId="5">
    <w:abstractNumId w:val="11"/>
  </w:num>
  <w:num w:numId="6">
    <w:abstractNumId w:val="0"/>
  </w:num>
  <w:num w:numId="7">
    <w:abstractNumId w:val="16"/>
  </w:num>
  <w:num w:numId="8">
    <w:abstractNumId w:val="32"/>
  </w:num>
  <w:num w:numId="9">
    <w:abstractNumId w:val="15"/>
  </w:num>
  <w:num w:numId="10">
    <w:abstractNumId w:val="17"/>
  </w:num>
  <w:num w:numId="11">
    <w:abstractNumId w:val="28"/>
  </w:num>
  <w:num w:numId="12">
    <w:abstractNumId w:val="18"/>
  </w:num>
  <w:num w:numId="13">
    <w:abstractNumId w:val="7"/>
  </w:num>
  <w:num w:numId="14">
    <w:abstractNumId w:val="3"/>
  </w:num>
  <w:num w:numId="15">
    <w:abstractNumId w:val="13"/>
  </w:num>
  <w:num w:numId="16">
    <w:abstractNumId w:val="27"/>
  </w:num>
  <w:num w:numId="17">
    <w:abstractNumId w:val="8"/>
  </w:num>
  <w:num w:numId="18">
    <w:abstractNumId w:val="8"/>
    <w:lvlOverride w:ilvl="0">
      <w:startOverride w:val="5"/>
    </w:lvlOverride>
    <w:lvlOverride w:ilvl="1">
      <w:startOverride w:val="4"/>
    </w:lvlOverride>
  </w:num>
  <w:num w:numId="19">
    <w:abstractNumId w:val="4"/>
  </w:num>
  <w:num w:numId="20">
    <w:abstractNumId w:val="10"/>
  </w:num>
  <w:num w:numId="21">
    <w:abstractNumId w:val="21"/>
  </w:num>
  <w:num w:numId="22">
    <w:abstractNumId w:val="9"/>
  </w:num>
  <w:num w:numId="23">
    <w:abstractNumId w:val="1"/>
  </w:num>
  <w:num w:numId="24">
    <w:abstractNumId w:val="2"/>
  </w:num>
  <w:num w:numId="25">
    <w:abstractNumId w:val="30"/>
  </w:num>
  <w:num w:numId="26">
    <w:abstractNumId w:val="14"/>
  </w:num>
  <w:num w:numId="27">
    <w:abstractNumId w:val="23"/>
  </w:num>
  <w:num w:numId="28">
    <w:abstractNumId w:val="22"/>
  </w:num>
  <w:num w:numId="29">
    <w:abstractNumId w:val="5"/>
  </w:num>
  <w:num w:numId="30">
    <w:abstractNumId w:val="20"/>
  </w:num>
  <w:num w:numId="31">
    <w:abstractNumId w:val="26"/>
  </w:num>
  <w:num w:numId="32">
    <w:abstractNumId w:val="29"/>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0D"/>
    <w:rsid w:val="00020677"/>
    <w:rsid w:val="00034C6B"/>
    <w:rsid w:val="000703E3"/>
    <w:rsid w:val="00072417"/>
    <w:rsid w:val="0007276E"/>
    <w:rsid w:val="0008558F"/>
    <w:rsid w:val="00092D56"/>
    <w:rsid w:val="000B30C1"/>
    <w:rsid w:val="000B7A0F"/>
    <w:rsid w:val="000D628C"/>
    <w:rsid w:val="000D69F7"/>
    <w:rsid w:val="000E4E14"/>
    <w:rsid w:val="00101B22"/>
    <w:rsid w:val="00111746"/>
    <w:rsid w:val="00116D9C"/>
    <w:rsid w:val="00157B97"/>
    <w:rsid w:val="00164DB8"/>
    <w:rsid w:val="00166AEB"/>
    <w:rsid w:val="00187F78"/>
    <w:rsid w:val="00196C7D"/>
    <w:rsid w:val="001B41A0"/>
    <w:rsid w:val="001D0993"/>
    <w:rsid w:val="001D54ED"/>
    <w:rsid w:val="001F4901"/>
    <w:rsid w:val="00200458"/>
    <w:rsid w:val="002007ED"/>
    <w:rsid w:val="00222530"/>
    <w:rsid w:val="00275774"/>
    <w:rsid w:val="002762A9"/>
    <w:rsid w:val="00282B1C"/>
    <w:rsid w:val="00295C97"/>
    <w:rsid w:val="002A7BDF"/>
    <w:rsid w:val="002B16FD"/>
    <w:rsid w:val="002C5477"/>
    <w:rsid w:val="002D3E4A"/>
    <w:rsid w:val="00301C45"/>
    <w:rsid w:val="003152D1"/>
    <w:rsid w:val="00346607"/>
    <w:rsid w:val="003746CA"/>
    <w:rsid w:val="00396B95"/>
    <w:rsid w:val="0039743A"/>
    <w:rsid w:val="003C1BA8"/>
    <w:rsid w:val="003F6316"/>
    <w:rsid w:val="003F71FF"/>
    <w:rsid w:val="0040198F"/>
    <w:rsid w:val="00423835"/>
    <w:rsid w:val="00476D65"/>
    <w:rsid w:val="00482281"/>
    <w:rsid w:val="0049059C"/>
    <w:rsid w:val="004A2354"/>
    <w:rsid w:val="004C030D"/>
    <w:rsid w:val="004F192F"/>
    <w:rsid w:val="00500C8D"/>
    <w:rsid w:val="00512EBA"/>
    <w:rsid w:val="00531222"/>
    <w:rsid w:val="00540FC7"/>
    <w:rsid w:val="0056421A"/>
    <w:rsid w:val="005977CF"/>
    <w:rsid w:val="005B0E3D"/>
    <w:rsid w:val="005B43CD"/>
    <w:rsid w:val="005C64CC"/>
    <w:rsid w:val="005D4913"/>
    <w:rsid w:val="005D6C19"/>
    <w:rsid w:val="005F114F"/>
    <w:rsid w:val="0061792E"/>
    <w:rsid w:val="00627372"/>
    <w:rsid w:val="0063182D"/>
    <w:rsid w:val="006B3D9E"/>
    <w:rsid w:val="006D5E91"/>
    <w:rsid w:val="007306EA"/>
    <w:rsid w:val="00733D55"/>
    <w:rsid w:val="00741F3A"/>
    <w:rsid w:val="007430DE"/>
    <w:rsid w:val="007C0014"/>
    <w:rsid w:val="007E5F4E"/>
    <w:rsid w:val="007F4AD4"/>
    <w:rsid w:val="007F7D56"/>
    <w:rsid w:val="00805FBF"/>
    <w:rsid w:val="00814075"/>
    <w:rsid w:val="00823C75"/>
    <w:rsid w:val="00832A43"/>
    <w:rsid w:val="00836BF1"/>
    <w:rsid w:val="0089333E"/>
    <w:rsid w:val="008D1783"/>
    <w:rsid w:val="009016AC"/>
    <w:rsid w:val="00902ED3"/>
    <w:rsid w:val="00906898"/>
    <w:rsid w:val="00907481"/>
    <w:rsid w:val="009141CB"/>
    <w:rsid w:val="0092034C"/>
    <w:rsid w:val="00920DF1"/>
    <w:rsid w:val="00954D3D"/>
    <w:rsid w:val="00962D11"/>
    <w:rsid w:val="00993B3E"/>
    <w:rsid w:val="009A5C46"/>
    <w:rsid w:val="009E42F2"/>
    <w:rsid w:val="009E4D1D"/>
    <w:rsid w:val="00A01A00"/>
    <w:rsid w:val="00A15D12"/>
    <w:rsid w:val="00A37555"/>
    <w:rsid w:val="00A4023C"/>
    <w:rsid w:val="00A42B80"/>
    <w:rsid w:val="00A4694C"/>
    <w:rsid w:val="00A831EA"/>
    <w:rsid w:val="00A92FFD"/>
    <w:rsid w:val="00AD6A5C"/>
    <w:rsid w:val="00AE19EE"/>
    <w:rsid w:val="00AF3247"/>
    <w:rsid w:val="00B45E2E"/>
    <w:rsid w:val="00B4705C"/>
    <w:rsid w:val="00B60D55"/>
    <w:rsid w:val="00B658D1"/>
    <w:rsid w:val="00B9502C"/>
    <w:rsid w:val="00BA1B5A"/>
    <w:rsid w:val="00BB2E51"/>
    <w:rsid w:val="00BB614D"/>
    <w:rsid w:val="00BB6CB8"/>
    <w:rsid w:val="00BD5AB4"/>
    <w:rsid w:val="00BE0881"/>
    <w:rsid w:val="00C57600"/>
    <w:rsid w:val="00C75DAD"/>
    <w:rsid w:val="00C97A91"/>
    <w:rsid w:val="00CE4849"/>
    <w:rsid w:val="00D11422"/>
    <w:rsid w:val="00D13157"/>
    <w:rsid w:val="00D33184"/>
    <w:rsid w:val="00D3446A"/>
    <w:rsid w:val="00D42981"/>
    <w:rsid w:val="00D47AFD"/>
    <w:rsid w:val="00D647C5"/>
    <w:rsid w:val="00D92170"/>
    <w:rsid w:val="00D93981"/>
    <w:rsid w:val="00DB09B0"/>
    <w:rsid w:val="00DB1710"/>
    <w:rsid w:val="00DC391F"/>
    <w:rsid w:val="00DD6697"/>
    <w:rsid w:val="00E165D1"/>
    <w:rsid w:val="00E3205E"/>
    <w:rsid w:val="00E34ACD"/>
    <w:rsid w:val="00E34CD6"/>
    <w:rsid w:val="00E7323F"/>
    <w:rsid w:val="00E81542"/>
    <w:rsid w:val="00E82B97"/>
    <w:rsid w:val="00F0100E"/>
    <w:rsid w:val="00F17C28"/>
    <w:rsid w:val="00F819A2"/>
    <w:rsid w:val="00F91AA1"/>
    <w:rsid w:val="00FA046E"/>
    <w:rsid w:val="00FA119C"/>
    <w:rsid w:val="00FA7813"/>
    <w:rsid w:val="00FD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71DF7-62C3-4323-B19A-8434A989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CB8"/>
  </w:style>
  <w:style w:type="paragraph" w:styleId="Heading1">
    <w:name w:val="heading 1"/>
    <w:basedOn w:val="Normal"/>
    <w:next w:val="Normal"/>
    <w:link w:val="Heading1Char"/>
    <w:uiPriority w:val="9"/>
    <w:qFormat/>
    <w:rsid w:val="003F71FF"/>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030D"/>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2981"/>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6D65"/>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60D55"/>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D55"/>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60D55"/>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0D55"/>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60D55"/>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30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34CD6"/>
    <w:pPr>
      <w:ind w:left="720"/>
      <w:contextualSpacing/>
    </w:pPr>
  </w:style>
  <w:style w:type="character" w:customStyle="1" w:styleId="Heading3Char">
    <w:name w:val="Heading 3 Char"/>
    <w:basedOn w:val="DefaultParagraphFont"/>
    <w:link w:val="Heading3"/>
    <w:uiPriority w:val="9"/>
    <w:rsid w:val="00D4298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D6697"/>
    <w:rPr>
      <w:color w:val="0000FF" w:themeColor="hyperlink"/>
      <w:u w:val="single"/>
    </w:rPr>
  </w:style>
  <w:style w:type="table" w:styleId="TableGrid">
    <w:name w:val="Table Grid"/>
    <w:basedOn w:val="TableNormal"/>
    <w:rsid w:val="00E8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F7D56"/>
    <w:pPr>
      <w:spacing w:after="0" w:line="240" w:lineRule="auto"/>
    </w:pPr>
  </w:style>
  <w:style w:type="paragraph" w:styleId="Header">
    <w:name w:val="header"/>
    <w:basedOn w:val="Normal"/>
    <w:link w:val="HeaderChar"/>
    <w:uiPriority w:val="99"/>
    <w:unhideWhenUsed/>
    <w:rsid w:val="00C9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91"/>
  </w:style>
  <w:style w:type="paragraph" w:styleId="Footer">
    <w:name w:val="footer"/>
    <w:basedOn w:val="Normal"/>
    <w:link w:val="FooterChar"/>
    <w:unhideWhenUsed/>
    <w:rsid w:val="00C9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91"/>
  </w:style>
  <w:style w:type="paragraph" w:styleId="BalloonText">
    <w:name w:val="Balloon Text"/>
    <w:basedOn w:val="Normal"/>
    <w:link w:val="BalloonTextChar"/>
    <w:uiPriority w:val="99"/>
    <w:semiHidden/>
    <w:unhideWhenUsed/>
    <w:rsid w:val="00C9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A91"/>
    <w:rPr>
      <w:rFonts w:ascii="Tahoma" w:hAnsi="Tahoma" w:cs="Tahoma"/>
      <w:sz w:val="16"/>
      <w:szCs w:val="16"/>
    </w:rPr>
  </w:style>
  <w:style w:type="character" w:customStyle="1" w:styleId="NoSpacingChar">
    <w:name w:val="No Spacing Char"/>
    <w:basedOn w:val="DefaultParagraphFont"/>
    <w:link w:val="NoSpacing"/>
    <w:uiPriority w:val="1"/>
    <w:rsid w:val="000D69F7"/>
  </w:style>
  <w:style w:type="character" w:customStyle="1" w:styleId="Heading1Char">
    <w:name w:val="Heading 1 Char"/>
    <w:basedOn w:val="DefaultParagraphFont"/>
    <w:link w:val="Heading1"/>
    <w:uiPriority w:val="9"/>
    <w:rsid w:val="003F71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476D6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60D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60D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60D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60D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60D55"/>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8D1783"/>
    <w:pPr>
      <w:numPr>
        <w:numId w:val="0"/>
      </w:numPr>
      <w:outlineLvl w:val="9"/>
    </w:pPr>
  </w:style>
  <w:style w:type="paragraph" w:styleId="TOC1">
    <w:name w:val="toc 1"/>
    <w:basedOn w:val="Normal"/>
    <w:next w:val="Normal"/>
    <w:autoRedefine/>
    <w:uiPriority w:val="39"/>
    <w:unhideWhenUsed/>
    <w:rsid w:val="008D1783"/>
    <w:pPr>
      <w:spacing w:after="100"/>
    </w:pPr>
  </w:style>
  <w:style w:type="paragraph" w:styleId="TOC2">
    <w:name w:val="toc 2"/>
    <w:basedOn w:val="Normal"/>
    <w:next w:val="Normal"/>
    <w:autoRedefine/>
    <w:uiPriority w:val="39"/>
    <w:unhideWhenUsed/>
    <w:rsid w:val="008D1783"/>
    <w:pPr>
      <w:spacing w:after="100"/>
      <w:ind w:left="220"/>
    </w:pPr>
  </w:style>
  <w:style w:type="paragraph" w:styleId="TOC3">
    <w:name w:val="toc 3"/>
    <w:basedOn w:val="Normal"/>
    <w:next w:val="Normal"/>
    <w:autoRedefine/>
    <w:uiPriority w:val="39"/>
    <w:unhideWhenUsed/>
    <w:rsid w:val="008D1783"/>
    <w:pPr>
      <w:spacing w:after="100"/>
      <w:ind w:left="440"/>
    </w:pPr>
  </w:style>
  <w:style w:type="character" w:customStyle="1" w:styleId="StyleArial">
    <w:name w:val="Style Arial"/>
    <w:basedOn w:val="DefaultParagraphFont"/>
    <w:rsid w:val="005D6C19"/>
    <w:rPr>
      <w:rFonts w:ascii="Arial" w:hAnsi="Arial"/>
      <w:sz w:val="24"/>
    </w:rPr>
  </w:style>
  <w:style w:type="paragraph" w:customStyle="1" w:styleId="Listmultilevel">
    <w:name w:val="List multilevel"/>
    <w:basedOn w:val="Normal"/>
    <w:rsid w:val="005D6C19"/>
    <w:pPr>
      <w:spacing w:after="12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839770">
      <w:bodyDiv w:val="1"/>
      <w:marLeft w:val="0"/>
      <w:marRight w:val="0"/>
      <w:marTop w:val="0"/>
      <w:marBottom w:val="0"/>
      <w:divBdr>
        <w:top w:val="none" w:sz="0" w:space="0" w:color="auto"/>
        <w:left w:val="none" w:sz="0" w:space="0" w:color="auto"/>
        <w:bottom w:val="none" w:sz="0" w:space="0" w:color="auto"/>
        <w:right w:val="none" w:sz="0" w:space="0" w:color="auto"/>
      </w:divBdr>
      <w:divsChild>
        <w:div w:id="161702622">
          <w:marLeft w:val="0"/>
          <w:marRight w:val="0"/>
          <w:marTop w:val="0"/>
          <w:marBottom w:val="0"/>
          <w:divBdr>
            <w:top w:val="none" w:sz="0" w:space="0" w:color="auto"/>
            <w:left w:val="none" w:sz="0" w:space="0" w:color="auto"/>
            <w:bottom w:val="none" w:sz="0" w:space="0" w:color="auto"/>
            <w:right w:val="none" w:sz="0" w:space="0" w:color="auto"/>
          </w:divBdr>
          <w:divsChild>
            <w:div w:id="686832297">
              <w:marLeft w:val="3"/>
              <w:marRight w:val="0"/>
              <w:marTop w:val="0"/>
              <w:marBottom w:val="0"/>
              <w:divBdr>
                <w:top w:val="none" w:sz="0" w:space="0" w:color="auto"/>
                <w:left w:val="none" w:sz="0" w:space="0" w:color="auto"/>
                <w:bottom w:val="none" w:sz="0" w:space="0" w:color="auto"/>
                <w:right w:val="none" w:sz="0" w:space="0" w:color="auto"/>
              </w:divBdr>
              <w:divsChild>
                <w:div w:id="163866679">
                  <w:marLeft w:val="0"/>
                  <w:marRight w:val="3"/>
                  <w:marTop w:val="0"/>
                  <w:marBottom w:val="0"/>
                  <w:divBdr>
                    <w:top w:val="none" w:sz="0" w:space="0" w:color="auto"/>
                    <w:left w:val="none" w:sz="0" w:space="0" w:color="auto"/>
                    <w:bottom w:val="none" w:sz="0" w:space="0" w:color="auto"/>
                    <w:right w:val="none" w:sz="0" w:space="0" w:color="auto"/>
                  </w:divBdr>
                  <w:divsChild>
                    <w:div w:id="885218567">
                      <w:marLeft w:val="0"/>
                      <w:marRight w:val="0"/>
                      <w:marTop w:val="0"/>
                      <w:marBottom w:val="0"/>
                      <w:divBdr>
                        <w:top w:val="none" w:sz="0" w:space="0" w:color="auto"/>
                        <w:left w:val="none" w:sz="0" w:space="0" w:color="auto"/>
                        <w:bottom w:val="none" w:sz="0" w:space="0" w:color="auto"/>
                        <w:right w:val="none" w:sz="0" w:space="0" w:color="auto"/>
                      </w:divBdr>
                      <w:divsChild>
                        <w:div w:id="1080643644">
                          <w:marLeft w:val="20"/>
                          <w:marRight w:val="0"/>
                          <w:marTop w:val="0"/>
                          <w:marBottom w:val="0"/>
                          <w:divBdr>
                            <w:top w:val="none" w:sz="0" w:space="0" w:color="auto"/>
                            <w:left w:val="none" w:sz="0" w:space="0" w:color="auto"/>
                            <w:bottom w:val="none" w:sz="0" w:space="0" w:color="auto"/>
                            <w:right w:val="none" w:sz="0" w:space="0" w:color="auto"/>
                          </w:divBdr>
                          <w:divsChild>
                            <w:div w:id="1387484571">
                              <w:marLeft w:val="0"/>
                              <w:marRight w:val="0"/>
                              <w:marTop w:val="0"/>
                              <w:marBottom w:val="0"/>
                              <w:divBdr>
                                <w:top w:val="none" w:sz="0" w:space="0" w:color="auto"/>
                                <w:left w:val="none" w:sz="0" w:space="0" w:color="auto"/>
                                <w:bottom w:val="none" w:sz="0" w:space="0" w:color="auto"/>
                                <w:right w:val="none" w:sz="0" w:space="0" w:color="auto"/>
                              </w:divBdr>
                              <w:divsChild>
                                <w:div w:id="534582345">
                                  <w:blockQuote w:val="1"/>
                                  <w:marLeft w:val="150"/>
                                  <w:marRight w:val="150"/>
                                  <w:marTop w:val="150"/>
                                  <w:marBottom w:val="150"/>
                                  <w:divBdr>
                                    <w:top w:val="single" w:sz="12" w:space="6" w:color="F9DD34"/>
                                    <w:left w:val="single" w:sz="24" w:space="6" w:color="F9DD34"/>
                                    <w:bottom w:val="single" w:sz="12" w:space="6" w:color="F9DD34"/>
                                    <w:right w:val="single" w:sz="12" w:space="6" w:color="F9DD34"/>
                                  </w:divBdr>
                                </w:div>
                              </w:divsChild>
                            </w:div>
                          </w:divsChild>
                        </w:div>
                      </w:divsChild>
                    </w:div>
                  </w:divsChild>
                </w:div>
              </w:divsChild>
            </w:div>
          </w:divsChild>
        </w:div>
      </w:divsChild>
    </w:div>
    <w:div w:id="351877118">
      <w:bodyDiv w:val="1"/>
      <w:marLeft w:val="0"/>
      <w:marRight w:val="0"/>
      <w:marTop w:val="0"/>
      <w:marBottom w:val="0"/>
      <w:divBdr>
        <w:top w:val="none" w:sz="0" w:space="0" w:color="auto"/>
        <w:left w:val="none" w:sz="0" w:space="0" w:color="auto"/>
        <w:bottom w:val="none" w:sz="0" w:space="0" w:color="auto"/>
        <w:right w:val="none" w:sz="0" w:space="0" w:color="auto"/>
      </w:divBdr>
      <w:divsChild>
        <w:div w:id="208079180">
          <w:marLeft w:val="547"/>
          <w:marRight w:val="0"/>
          <w:marTop w:val="86"/>
          <w:marBottom w:val="0"/>
          <w:divBdr>
            <w:top w:val="none" w:sz="0" w:space="0" w:color="auto"/>
            <w:left w:val="none" w:sz="0" w:space="0" w:color="auto"/>
            <w:bottom w:val="none" w:sz="0" w:space="0" w:color="auto"/>
            <w:right w:val="none" w:sz="0" w:space="0" w:color="auto"/>
          </w:divBdr>
        </w:div>
        <w:div w:id="550190370">
          <w:marLeft w:val="1166"/>
          <w:marRight w:val="0"/>
          <w:marTop w:val="77"/>
          <w:marBottom w:val="0"/>
          <w:divBdr>
            <w:top w:val="none" w:sz="0" w:space="0" w:color="auto"/>
            <w:left w:val="none" w:sz="0" w:space="0" w:color="auto"/>
            <w:bottom w:val="none" w:sz="0" w:space="0" w:color="auto"/>
            <w:right w:val="none" w:sz="0" w:space="0" w:color="auto"/>
          </w:divBdr>
        </w:div>
        <w:div w:id="1770420094">
          <w:marLeft w:val="1166"/>
          <w:marRight w:val="0"/>
          <w:marTop w:val="77"/>
          <w:marBottom w:val="0"/>
          <w:divBdr>
            <w:top w:val="none" w:sz="0" w:space="0" w:color="auto"/>
            <w:left w:val="none" w:sz="0" w:space="0" w:color="auto"/>
            <w:bottom w:val="none" w:sz="0" w:space="0" w:color="auto"/>
            <w:right w:val="none" w:sz="0" w:space="0" w:color="auto"/>
          </w:divBdr>
        </w:div>
        <w:div w:id="1374571683">
          <w:marLeft w:val="1166"/>
          <w:marRight w:val="0"/>
          <w:marTop w:val="77"/>
          <w:marBottom w:val="0"/>
          <w:divBdr>
            <w:top w:val="none" w:sz="0" w:space="0" w:color="auto"/>
            <w:left w:val="none" w:sz="0" w:space="0" w:color="auto"/>
            <w:bottom w:val="none" w:sz="0" w:space="0" w:color="auto"/>
            <w:right w:val="none" w:sz="0" w:space="0" w:color="auto"/>
          </w:divBdr>
        </w:div>
        <w:div w:id="358162161">
          <w:marLeft w:val="1166"/>
          <w:marRight w:val="0"/>
          <w:marTop w:val="77"/>
          <w:marBottom w:val="0"/>
          <w:divBdr>
            <w:top w:val="none" w:sz="0" w:space="0" w:color="auto"/>
            <w:left w:val="none" w:sz="0" w:space="0" w:color="auto"/>
            <w:bottom w:val="none" w:sz="0" w:space="0" w:color="auto"/>
            <w:right w:val="none" w:sz="0" w:space="0" w:color="auto"/>
          </w:divBdr>
        </w:div>
      </w:divsChild>
    </w:div>
    <w:div w:id="692995675">
      <w:bodyDiv w:val="1"/>
      <w:marLeft w:val="0"/>
      <w:marRight w:val="0"/>
      <w:marTop w:val="0"/>
      <w:marBottom w:val="0"/>
      <w:divBdr>
        <w:top w:val="none" w:sz="0" w:space="0" w:color="auto"/>
        <w:left w:val="none" w:sz="0" w:space="0" w:color="auto"/>
        <w:bottom w:val="none" w:sz="0" w:space="0" w:color="auto"/>
        <w:right w:val="none" w:sz="0" w:space="0" w:color="auto"/>
      </w:divBdr>
      <w:divsChild>
        <w:div w:id="606892853">
          <w:marLeft w:val="547"/>
          <w:marRight w:val="0"/>
          <w:marTop w:val="67"/>
          <w:marBottom w:val="0"/>
          <w:divBdr>
            <w:top w:val="none" w:sz="0" w:space="0" w:color="auto"/>
            <w:left w:val="none" w:sz="0" w:space="0" w:color="auto"/>
            <w:bottom w:val="none" w:sz="0" w:space="0" w:color="auto"/>
            <w:right w:val="none" w:sz="0" w:space="0" w:color="auto"/>
          </w:divBdr>
        </w:div>
        <w:div w:id="1902402601">
          <w:marLeft w:val="547"/>
          <w:marRight w:val="0"/>
          <w:marTop w:val="67"/>
          <w:marBottom w:val="0"/>
          <w:divBdr>
            <w:top w:val="none" w:sz="0" w:space="0" w:color="auto"/>
            <w:left w:val="none" w:sz="0" w:space="0" w:color="auto"/>
            <w:bottom w:val="none" w:sz="0" w:space="0" w:color="auto"/>
            <w:right w:val="none" w:sz="0" w:space="0" w:color="auto"/>
          </w:divBdr>
        </w:div>
        <w:div w:id="648636439">
          <w:marLeft w:val="547"/>
          <w:marRight w:val="0"/>
          <w:marTop w:val="67"/>
          <w:marBottom w:val="0"/>
          <w:divBdr>
            <w:top w:val="none" w:sz="0" w:space="0" w:color="auto"/>
            <w:left w:val="none" w:sz="0" w:space="0" w:color="auto"/>
            <w:bottom w:val="none" w:sz="0" w:space="0" w:color="auto"/>
            <w:right w:val="none" w:sz="0" w:space="0" w:color="auto"/>
          </w:divBdr>
        </w:div>
        <w:div w:id="1381974362">
          <w:marLeft w:val="547"/>
          <w:marRight w:val="0"/>
          <w:marTop w:val="67"/>
          <w:marBottom w:val="0"/>
          <w:divBdr>
            <w:top w:val="none" w:sz="0" w:space="0" w:color="auto"/>
            <w:left w:val="none" w:sz="0" w:space="0" w:color="auto"/>
            <w:bottom w:val="none" w:sz="0" w:space="0" w:color="auto"/>
            <w:right w:val="none" w:sz="0" w:space="0" w:color="auto"/>
          </w:divBdr>
        </w:div>
        <w:div w:id="904874744">
          <w:marLeft w:val="547"/>
          <w:marRight w:val="0"/>
          <w:marTop w:val="67"/>
          <w:marBottom w:val="0"/>
          <w:divBdr>
            <w:top w:val="none" w:sz="0" w:space="0" w:color="auto"/>
            <w:left w:val="none" w:sz="0" w:space="0" w:color="auto"/>
            <w:bottom w:val="none" w:sz="0" w:space="0" w:color="auto"/>
            <w:right w:val="none" w:sz="0" w:space="0" w:color="auto"/>
          </w:divBdr>
        </w:div>
      </w:divsChild>
    </w:div>
    <w:div w:id="1195849673">
      <w:bodyDiv w:val="1"/>
      <w:marLeft w:val="0"/>
      <w:marRight w:val="0"/>
      <w:marTop w:val="0"/>
      <w:marBottom w:val="0"/>
      <w:divBdr>
        <w:top w:val="none" w:sz="0" w:space="0" w:color="auto"/>
        <w:left w:val="none" w:sz="0" w:space="0" w:color="auto"/>
        <w:bottom w:val="none" w:sz="0" w:space="0" w:color="auto"/>
        <w:right w:val="none" w:sz="0" w:space="0" w:color="auto"/>
      </w:divBdr>
      <w:divsChild>
        <w:div w:id="362099731">
          <w:marLeft w:val="1166"/>
          <w:marRight w:val="0"/>
          <w:marTop w:val="86"/>
          <w:marBottom w:val="216"/>
          <w:divBdr>
            <w:top w:val="none" w:sz="0" w:space="0" w:color="auto"/>
            <w:left w:val="none" w:sz="0" w:space="0" w:color="auto"/>
            <w:bottom w:val="none" w:sz="0" w:space="0" w:color="auto"/>
            <w:right w:val="none" w:sz="0" w:space="0" w:color="auto"/>
          </w:divBdr>
        </w:div>
        <w:div w:id="1384787322">
          <w:marLeft w:val="1166"/>
          <w:marRight w:val="0"/>
          <w:marTop w:val="86"/>
          <w:marBottom w:val="216"/>
          <w:divBdr>
            <w:top w:val="none" w:sz="0" w:space="0" w:color="auto"/>
            <w:left w:val="none" w:sz="0" w:space="0" w:color="auto"/>
            <w:bottom w:val="none" w:sz="0" w:space="0" w:color="auto"/>
            <w:right w:val="none" w:sz="0" w:space="0" w:color="auto"/>
          </w:divBdr>
        </w:div>
      </w:divsChild>
    </w:div>
    <w:div w:id="1891990287">
      <w:bodyDiv w:val="1"/>
      <w:marLeft w:val="0"/>
      <w:marRight w:val="0"/>
      <w:marTop w:val="0"/>
      <w:marBottom w:val="0"/>
      <w:divBdr>
        <w:top w:val="none" w:sz="0" w:space="0" w:color="auto"/>
        <w:left w:val="none" w:sz="0" w:space="0" w:color="auto"/>
        <w:bottom w:val="none" w:sz="0" w:space="0" w:color="auto"/>
        <w:right w:val="none" w:sz="0" w:space="0" w:color="auto"/>
      </w:divBdr>
      <w:divsChild>
        <w:div w:id="411662446">
          <w:marLeft w:val="547"/>
          <w:marRight w:val="0"/>
          <w:marTop w:val="86"/>
          <w:marBottom w:val="216"/>
          <w:divBdr>
            <w:top w:val="none" w:sz="0" w:space="0" w:color="auto"/>
            <w:left w:val="none" w:sz="0" w:space="0" w:color="auto"/>
            <w:bottom w:val="none" w:sz="0" w:space="0" w:color="auto"/>
            <w:right w:val="none" w:sz="0" w:space="0" w:color="auto"/>
          </w:divBdr>
        </w:div>
        <w:div w:id="862327120">
          <w:marLeft w:val="547"/>
          <w:marRight w:val="0"/>
          <w:marTop w:val="86"/>
          <w:marBottom w:val="216"/>
          <w:divBdr>
            <w:top w:val="none" w:sz="0" w:space="0" w:color="auto"/>
            <w:left w:val="none" w:sz="0" w:space="0" w:color="auto"/>
            <w:bottom w:val="none" w:sz="0" w:space="0" w:color="auto"/>
            <w:right w:val="none" w:sz="0" w:space="0" w:color="auto"/>
          </w:divBdr>
        </w:div>
        <w:div w:id="742145037">
          <w:marLeft w:val="547"/>
          <w:marRight w:val="0"/>
          <w:marTop w:val="86"/>
          <w:marBottom w:val="216"/>
          <w:divBdr>
            <w:top w:val="none" w:sz="0" w:space="0" w:color="auto"/>
            <w:left w:val="none" w:sz="0" w:space="0" w:color="auto"/>
            <w:bottom w:val="none" w:sz="0" w:space="0" w:color="auto"/>
            <w:right w:val="none" w:sz="0" w:space="0" w:color="auto"/>
          </w:divBdr>
        </w:div>
        <w:div w:id="1241138746">
          <w:marLeft w:val="547"/>
          <w:marRight w:val="0"/>
          <w:marTop w:val="86"/>
          <w:marBottom w:val="216"/>
          <w:divBdr>
            <w:top w:val="none" w:sz="0" w:space="0" w:color="auto"/>
            <w:left w:val="none" w:sz="0" w:space="0" w:color="auto"/>
            <w:bottom w:val="none" w:sz="0" w:space="0" w:color="auto"/>
            <w:right w:val="none" w:sz="0" w:space="0" w:color="auto"/>
          </w:divBdr>
        </w:div>
        <w:div w:id="995916892">
          <w:marLeft w:val="547"/>
          <w:marRight w:val="0"/>
          <w:marTop w:val="86"/>
          <w:marBottom w:val="21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9F8DE0-2004-48BB-A084-86FF3DD4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7201</Words>
  <Characters>41048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UK ONSHORE PIPELINE OPERATORS’ ASSOCIATION - INDUSTRY GOOD PRACTICE DOCUMENT</vt:lpstr>
    </vt:vector>
  </TitlesOfParts>
  <Company/>
  <LinksUpToDate>false</LinksUpToDate>
  <CharactersWithSpaces>48153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ONSHORE PIPELINE OPERATORS’ ASSOCIATION - INDUSTRY GOOD PRACTICE DOCUMENT</dc:title>
  <dc:subject>Inspection and Maintenance of Buried Pipelines</dc:subject>
  <dc:creator>Neil</dc:creator>
  <cp:lastModifiedBy>Neil Jackson</cp:lastModifiedBy>
  <cp:revision>4</cp:revision>
  <cp:lastPrinted>2014-12-18T12:43:00Z</cp:lastPrinted>
  <dcterms:created xsi:type="dcterms:W3CDTF">2014-12-18T12:43:00Z</dcterms:created>
  <dcterms:modified xsi:type="dcterms:W3CDTF">2014-12-18T14:41:00Z</dcterms:modified>
</cp:coreProperties>
</file>