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51A9" w14:textId="77777777" w:rsidR="005968BD" w:rsidRPr="00347D38" w:rsidRDefault="00F368C2" w:rsidP="005715C4">
      <w:pPr>
        <w:pStyle w:val="FrontPenspen"/>
        <w:pBdr>
          <w:top w:val="none" w:sz="0" w:space="0" w:color="auto"/>
        </w:pBdr>
        <w:spacing w:after="0"/>
      </w:pPr>
      <w:r w:rsidRPr="00347D38">
        <w:br w:type="textWrapping" w:clear="all"/>
      </w:r>
    </w:p>
    <w:p w14:paraId="5C1D6C87" w14:textId="77777777" w:rsidR="00CE1BFF" w:rsidRPr="00347D38" w:rsidRDefault="00CE1BFF" w:rsidP="00F368C2">
      <w:pPr>
        <w:pStyle w:val="FrontPenspen"/>
        <w:pBdr>
          <w:top w:val="none" w:sz="0" w:space="0" w:color="auto"/>
        </w:pBdr>
        <w:spacing w:after="2520"/>
      </w:pPr>
    </w:p>
    <w:p w14:paraId="6FD9505B" w14:textId="77777777" w:rsidR="00012F42" w:rsidRPr="00347D38" w:rsidRDefault="00000000" w:rsidP="001963B4">
      <w:pPr>
        <w:pStyle w:val="FrontTitle"/>
        <w:pBdr>
          <w:bottom w:val="none" w:sz="0" w:space="0" w:color="auto"/>
        </w:pBdr>
        <w:spacing w:before="100" w:beforeAutospacing="1" w:line="360" w:lineRule="auto"/>
        <w:ind w:left="1440"/>
        <w:contextualSpacing/>
        <w:rPr>
          <w:color w:val="003656" w:themeColor="accent4" w:themeTint="E6"/>
        </w:rPr>
      </w:pPr>
      <w:sdt>
        <w:sdtPr>
          <w:rPr>
            <w:b/>
            <w:color w:val="003656" w:themeColor="accent4" w:themeTint="E6"/>
          </w:rPr>
          <w:alias w:val="Title"/>
          <w:id w:val="6722563"/>
          <w:placeholder>
            <w:docPart w:val="D0D3174416414FA4A6A968CE02D57896"/>
          </w:placeholder>
          <w:dataBinding w:prefixMappings="xmlns:ns0='http://purl.org/dc/elements/1.1/' xmlns:ns1='http://schemas.openxmlformats.org/package/2006/metadata/core-properties' " w:xpath="/ns1:coreProperties[1]/ns0:title[1]" w:storeItemID="{6C3C8BC8-F283-45AE-878A-BAB7291924A1}"/>
          <w:text/>
        </w:sdtPr>
        <w:sdtContent>
          <w:r w:rsidR="00D475C3" w:rsidRPr="00347D38">
            <w:rPr>
              <w:b/>
              <w:color w:val="003656" w:themeColor="accent4" w:themeTint="E6"/>
            </w:rPr>
            <w:t>UKOPA Report</w:t>
          </w:r>
        </w:sdtContent>
      </w:sdt>
    </w:p>
    <w:p w14:paraId="7EECA0AD" w14:textId="7965E443" w:rsidR="003F7240" w:rsidRPr="00347D38" w:rsidRDefault="00000000" w:rsidP="001963B4">
      <w:pPr>
        <w:pStyle w:val="FrontTitle"/>
        <w:pBdr>
          <w:bottom w:val="none" w:sz="0" w:space="0" w:color="auto"/>
        </w:pBdr>
        <w:spacing w:after="120" w:line="360" w:lineRule="auto"/>
        <w:ind w:left="1440"/>
        <w:contextualSpacing/>
        <w:rPr>
          <w:color w:val="003656" w:themeColor="accent4" w:themeTint="E6"/>
        </w:rPr>
      </w:pPr>
      <w:sdt>
        <w:sdtPr>
          <w:rPr>
            <w:color w:val="003656" w:themeColor="accent4" w:themeTint="E6"/>
          </w:rPr>
          <w:alias w:val="Subject"/>
          <w:id w:val="6722564"/>
          <w:placeholder>
            <w:docPart w:val="F37823DB2D2C4FE09DEA7445E02005B4"/>
          </w:placeholder>
          <w:dataBinding w:prefixMappings="xmlns:ns0='http://purl.org/dc/elements/1.1/' xmlns:ns1='http://schemas.openxmlformats.org/package/2006/metadata/core-properties' " w:xpath="/ns1:coreProperties[1]/ns0:subject[1]" w:storeItemID="{6C3C8BC8-F283-45AE-878A-BAB7291924A1}"/>
          <w:text/>
        </w:sdtPr>
        <w:sdtContent>
          <w:r w:rsidR="00E2303F">
            <w:rPr>
              <w:color w:val="003656" w:themeColor="accent4" w:themeTint="E6"/>
            </w:rPr>
            <w:t>University of Strathclyde Fatigue Study for the UKOPA Weld Quality Project</w:t>
          </w:r>
        </w:sdtContent>
      </w:sdt>
    </w:p>
    <w:sdt>
      <w:sdtPr>
        <w:rPr>
          <w:color w:val="003656" w:themeColor="accent4" w:themeTint="E6"/>
          <w:sz w:val="32"/>
          <w:szCs w:val="32"/>
        </w:rPr>
        <w:alias w:val="Comments"/>
        <w:tag w:val=""/>
        <w:id w:val="1506479213"/>
        <w:placeholder>
          <w:docPart w:val="0BAC9D6ED8A840EBB1F2B6A3C72A84D9"/>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6DD0329" w14:textId="27848225" w:rsidR="003F7240" w:rsidRPr="00347D38" w:rsidRDefault="00C27876" w:rsidP="001963B4">
          <w:pPr>
            <w:pStyle w:val="FrontTitle"/>
            <w:pBdr>
              <w:bottom w:val="none" w:sz="0" w:space="0" w:color="auto"/>
            </w:pBdr>
            <w:spacing w:after="120" w:line="360" w:lineRule="auto"/>
            <w:ind w:left="1440"/>
            <w:contextualSpacing/>
            <w:rPr>
              <w:color w:val="003656" w:themeColor="accent4" w:themeTint="E6"/>
            </w:rPr>
          </w:pPr>
          <w:r w:rsidRPr="00347D38">
            <w:rPr>
              <w:color w:val="003656" w:themeColor="accent4" w:themeTint="E6"/>
              <w:sz w:val="32"/>
              <w:szCs w:val="32"/>
            </w:rPr>
            <w:t>UKOPA/</w:t>
          </w:r>
          <w:r w:rsidR="00CF46EC" w:rsidRPr="00347D38">
            <w:rPr>
              <w:color w:val="003656" w:themeColor="accent4" w:themeTint="E6"/>
              <w:sz w:val="32"/>
              <w:szCs w:val="32"/>
            </w:rPr>
            <w:t>RP</w:t>
          </w:r>
          <w:r w:rsidRPr="00347D38">
            <w:rPr>
              <w:color w:val="003656" w:themeColor="accent4" w:themeTint="E6"/>
              <w:sz w:val="32"/>
              <w:szCs w:val="32"/>
            </w:rPr>
            <w:t>/</w:t>
          </w:r>
          <w:r w:rsidR="00473B12" w:rsidRPr="00347D38">
            <w:rPr>
              <w:color w:val="003656" w:themeColor="accent4" w:themeTint="E6"/>
              <w:sz w:val="32"/>
              <w:szCs w:val="32"/>
            </w:rPr>
            <w:t>00</w:t>
          </w:r>
          <w:r w:rsidR="002F3A95">
            <w:rPr>
              <w:color w:val="003656" w:themeColor="accent4" w:themeTint="E6"/>
              <w:sz w:val="32"/>
              <w:szCs w:val="32"/>
            </w:rPr>
            <w:t>6</w:t>
          </w:r>
          <w:r w:rsidRPr="00347D38">
            <w:rPr>
              <w:color w:val="003656" w:themeColor="accent4" w:themeTint="E6"/>
              <w:sz w:val="32"/>
              <w:szCs w:val="32"/>
            </w:rPr>
            <w:t xml:space="preserve"> Edition A</w:t>
          </w:r>
        </w:p>
      </w:sdtContent>
    </w:sdt>
    <w:p w14:paraId="77CF0E8A" w14:textId="151E55F6" w:rsidR="00997863" w:rsidRPr="00347D38" w:rsidRDefault="00000000" w:rsidP="001963B4">
      <w:pPr>
        <w:pStyle w:val="FrontClient"/>
        <w:spacing w:before="0" w:line="360" w:lineRule="auto"/>
        <w:ind w:left="1440"/>
        <w:rPr>
          <w:color w:val="003656" w:themeColor="accent4" w:themeTint="E6"/>
        </w:rPr>
      </w:pPr>
      <w:sdt>
        <w:sdtPr>
          <w:rPr>
            <w:color w:val="003656" w:themeColor="accent4" w:themeTint="E6"/>
            <w:sz w:val="32"/>
            <w:szCs w:val="32"/>
          </w:rPr>
          <w:id w:val="-789435610"/>
          <w:placeholder>
            <w:docPart w:val="098DAACC35E04C29A06D156BDFB83F1F"/>
          </w:placeholder>
          <w:date w:fullDate="2023-02-06T00:00:00Z">
            <w:dateFormat w:val="MMMM yyyy"/>
            <w:lid w:val="en-GB"/>
            <w:storeMappedDataAs w:val="dateTime"/>
            <w:calendar w:val="gregorian"/>
          </w:date>
        </w:sdtPr>
        <w:sdtContent>
          <w:r w:rsidR="00473B12" w:rsidRPr="00347D38">
            <w:rPr>
              <w:color w:val="003656" w:themeColor="accent4" w:themeTint="E6"/>
              <w:sz w:val="32"/>
              <w:szCs w:val="32"/>
            </w:rPr>
            <w:t>February 2023</w:t>
          </w:r>
        </w:sdtContent>
      </w:sdt>
    </w:p>
    <w:p w14:paraId="5D6DAB62" w14:textId="77777777" w:rsidR="00997863" w:rsidRPr="00347D38" w:rsidRDefault="00997863" w:rsidP="00997863"/>
    <w:p w14:paraId="5354B421" w14:textId="77777777" w:rsidR="00997863" w:rsidRPr="00347D38" w:rsidRDefault="00997863" w:rsidP="00FA683B">
      <w:pPr>
        <w:jc w:val="center"/>
      </w:pPr>
    </w:p>
    <w:p w14:paraId="738F348C" w14:textId="77777777" w:rsidR="00997863" w:rsidRPr="00347D38" w:rsidRDefault="00997863" w:rsidP="00997863"/>
    <w:p w14:paraId="57DFC18A" w14:textId="77777777" w:rsidR="002B6494" w:rsidRPr="00347D38" w:rsidRDefault="002B6494" w:rsidP="00997863"/>
    <w:p w14:paraId="3E10AD84" w14:textId="77777777" w:rsidR="002B6494" w:rsidRPr="00347D38" w:rsidRDefault="002B6494" w:rsidP="00997863"/>
    <w:p w14:paraId="20DD6763" w14:textId="77777777" w:rsidR="002B6494" w:rsidRPr="00347D38" w:rsidRDefault="002B6494" w:rsidP="00997863"/>
    <w:p w14:paraId="68D410E9" w14:textId="77777777" w:rsidR="002B6494" w:rsidRPr="00347D38" w:rsidRDefault="002B6494" w:rsidP="00997863"/>
    <w:p w14:paraId="2A99B395" w14:textId="77777777" w:rsidR="002B6494" w:rsidRPr="00347D38" w:rsidRDefault="002B6494" w:rsidP="00997863"/>
    <w:p w14:paraId="658B150C" w14:textId="77777777" w:rsidR="002B6494" w:rsidRPr="00347D38" w:rsidRDefault="002B6494" w:rsidP="00997863"/>
    <w:p w14:paraId="23B356DC" w14:textId="77777777" w:rsidR="002B6494" w:rsidRPr="00347D38" w:rsidRDefault="002B6494" w:rsidP="00997863"/>
    <w:p w14:paraId="3218062C" w14:textId="77777777" w:rsidR="002B6494" w:rsidRPr="00347D38" w:rsidRDefault="002B6494" w:rsidP="00997863"/>
    <w:p w14:paraId="5EB18E10" w14:textId="77777777" w:rsidR="00997863" w:rsidRPr="00347D38" w:rsidRDefault="00997863" w:rsidP="00997863"/>
    <w:p w14:paraId="5CA3F1F9" w14:textId="77777777" w:rsidR="005968BD" w:rsidRPr="00347D38" w:rsidRDefault="005968BD" w:rsidP="002B6494">
      <w:pPr>
        <w:jc w:val="right"/>
        <w:sectPr w:rsidR="005968BD" w:rsidRPr="00347D38" w:rsidSect="00C67A85">
          <w:headerReference w:type="default" r:id="rId11"/>
          <w:footerReference w:type="even" r:id="rId12"/>
          <w:footerReference w:type="default" r:id="rId13"/>
          <w:headerReference w:type="first" r:id="rId14"/>
          <w:endnotePr>
            <w:numFmt w:val="decimal"/>
          </w:endnotePr>
          <w:type w:val="continuous"/>
          <w:pgSz w:w="11909" w:h="16834" w:code="9"/>
          <w:pgMar w:top="1385" w:right="720" w:bottom="720" w:left="720" w:header="454" w:footer="958" w:gutter="0"/>
          <w:cols w:space="720"/>
          <w:docGrid w:linePitch="272"/>
        </w:sectPr>
      </w:pPr>
    </w:p>
    <w:p w14:paraId="1886C875" w14:textId="77777777" w:rsidR="00175244" w:rsidRPr="00E2303F" w:rsidRDefault="00CF46EC" w:rsidP="00FF6C42">
      <w:pPr>
        <w:pStyle w:val="BodyText"/>
        <w:rPr>
          <w:rFonts w:cs="Arial"/>
          <w:b/>
          <w:color w:val="003656" w:themeColor="accent4" w:themeTint="E6"/>
        </w:rPr>
      </w:pPr>
      <w:r w:rsidRPr="00E2303F">
        <w:rPr>
          <w:rFonts w:cs="Arial"/>
          <w:b/>
          <w:color w:val="003656" w:themeColor="accent4" w:themeTint="E6"/>
        </w:rPr>
        <w:lastRenderedPageBreak/>
        <w:t>REPORT</w:t>
      </w:r>
      <w:r w:rsidR="00175244" w:rsidRPr="00E2303F">
        <w:rPr>
          <w:rFonts w:cs="Arial"/>
          <w:b/>
          <w:color w:val="003656" w:themeColor="accent4" w:themeTint="E6"/>
        </w:rPr>
        <w:t xml:space="preserve"> ISSUED BY UKOPA:</w:t>
      </w:r>
    </w:p>
    <w:p w14:paraId="6F9E4C81" w14:textId="77777777" w:rsidR="00175244" w:rsidRPr="00347D38" w:rsidRDefault="00175244" w:rsidP="00FF6C42">
      <w:pPr>
        <w:pStyle w:val="BodyText"/>
      </w:pPr>
    </w:p>
    <w:p w14:paraId="26E9EE85" w14:textId="77777777" w:rsidR="00175244" w:rsidRPr="00347D38" w:rsidRDefault="00175244" w:rsidP="00FF6C42">
      <w:pPr>
        <w:pStyle w:val="BodyText"/>
      </w:pPr>
    </w:p>
    <w:p w14:paraId="77702F51" w14:textId="77777777" w:rsidR="00175244" w:rsidRPr="00347D38" w:rsidRDefault="00175244" w:rsidP="00FF6C42">
      <w:pPr>
        <w:pStyle w:val="BodyText"/>
      </w:pPr>
    </w:p>
    <w:p w14:paraId="25D42FD0" w14:textId="77777777" w:rsidR="00916BD5" w:rsidRPr="007E4EFB" w:rsidRDefault="00916BD5" w:rsidP="007E4EFB">
      <w:pPr>
        <w:pStyle w:val="BodyText"/>
        <w:ind w:left="284"/>
        <w:rPr>
          <w:rFonts w:cs="Arial"/>
        </w:rPr>
      </w:pPr>
      <w:r w:rsidRPr="007E4EFB">
        <w:rPr>
          <w:rFonts w:cs="Arial"/>
        </w:rPr>
        <w:t>Comments, questions and enquiries about this publication should be directed to:</w:t>
      </w:r>
    </w:p>
    <w:p w14:paraId="583AFBED" w14:textId="77777777" w:rsidR="00916BD5" w:rsidRPr="00F75B1E" w:rsidRDefault="00175244" w:rsidP="00F75B1E">
      <w:pPr>
        <w:pStyle w:val="BodyText"/>
        <w:spacing w:before="0" w:after="0"/>
        <w:ind w:left="720" w:firstLine="720"/>
        <w:rPr>
          <w:rFonts w:cs="Arial"/>
          <w:b/>
          <w:color w:val="003656" w:themeColor="accent4" w:themeTint="E6"/>
        </w:rPr>
      </w:pPr>
      <w:r w:rsidRPr="00F75B1E">
        <w:rPr>
          <w:rFonts w:cs="Arial"/>
          <w:b/>
          <w:color w:val="003656" w:themeColor="accent4" w:themeTint="E6"/>
        </w:rPr>
        <w:t>UK</w:t>
      </w:r>
      <w:r w:rsidR="00916BD5" w:rsidRPr="00F75B1E">
        <w:rPr>
          <w:rFonts w:cs="Arial"/>
          <w:b/>
          <w:color w:val="003656" w:themeColor="accent4" w:themeTint="E6"/>
        </w:rPr>
        <w:t xml:space="preserve"> Onshore Pipeline Operators’ Association</w:t>
      </w:r>
    </w:p>
    <w:p w14:paraId="69DFAA3B" w14:textId="77777777" w:rsidR="00916BD5" w:rsidRPr="007E4EFB" w:rsidRDefault="00916BD5" w:rsidP="0078624F">
      <w:pPr>
        <w:pStyle w:val="BodyText"/>
        <w:spacing w:before="0" w:after="0"/>
        <w:ind w:left="1440"/>
        <w:rPr>
          <w:rFonts w:cs="Arial"/>
        </w:rPr>
      </w:pPr>
      <w:r w:rsidRPr="007E4EFB">
        <w:rPr>
          <w:rFonts w:cs="Arial"/>
        </w:rPr>
        <w:t>Pipeline Maintenance Centre</w:t>
      </w:r>
    </w:p>
    <w:p w14:paraId="4492924B" w14:textId="77777777" w:rsidR="00916BD5" w:rsidRPr="007E4EFB" w:rsidRDefault="00916BD5" w:rsidP="0078624F">
      <w:pPr>
        <w:pStyle w:val="BodyText"/>
        <w:spacing w:before="0" w:after="0"/>
        <w:ind w:left="1440"/>
        <w:rPr>
          <w:rFonts w:cs="Arial"/>
        </w:rPr>
      </w:pPr>
      <w:r w:rsidRPr="007E4EFB">
        <w:rPr>
          <w:rFonts w:cs="Arial"/>
        </w:rPr>
        <w:t>Ripley Road</w:t>
      </w:r>
    </w:p>
    <w:p w14:paraId="46032090" w14:textId="77777777" w:rsidR="00916BD5" w:rsidRPr="007E4EFB" w:rsidRDefault="00916BD5" w:rsidP="0078624F">
      <w:pPr>
        <w:pStyle w:val="BodyText"/>
        <w:spacing w:before="0" w:after="0"/>
        <w:ind w:left="1440"/>
        <w:rPr>
          <w:rFonts w:cs="Arial"/>
        </w:rPr>
      </w:pPr>
      <w:r w:rsidRPr="007E4EFB">
        <w:rPr>
          <w:rFonts w:cs="Arial"/>
        </w:rPr>
        <w:t>Ambergate</w:t>
      </w:r>
      <w:r w:rsidRPr="007E4EFB">
        <w:rPr>
          <w:rFonts w:cs="Arial"/>
        </w:rPr>
        <w:tab/>
      </w:r>
    </w:p>
    <w:p w14:paraId="0104FB93" w14:textId="77777777" w:rsidR="00BF7AD5" w:rsidRPr="007E4EFB" w:rsidRDefault="00916BD5" w:rsidP="0078624F">
      <w:pPr>
        <w:pStyle w:val="BodyText"/>
        <w:spacing w:before="0" w:after="0"/>
        <w:ind w:left="1440"/>
        <w:rPr>
          <w:rFonts w:cs="Arial"/>
        </w:rPr>
      </w:pPr>
      <w:r w:rsidRPr="007E4EFB">
        <w:rPr>
          <w:rFonts w:cs="Arial"/>
        </w:rPr>
        <w:t>Derbyshire</w:t>
      </w:r>
    </w:p>
    <w:p w14:paraId="3733DFEA" w14:textId="77777777" w:rsidR="00916BD5" w:rsidRPr="007E4EFB" w:rsidRDefault="00916BD5" w:rsidP="005C21C3">
      <w:pPr>
        <w:pStyle w:val="BodyText"/>
        <w:spacing w:before="0" w:after="0"/>
        <w:ind w:left="1440"/>
        <w:rPr>
          <w:rFonts w:cs="Arial"/>
        </w:rPr>
      </w:pPr>
      <w:r w:rsidRPr="007E4EFB">
        <w:rPr>
          <w:rFonts w:cs="Arial"/>
        </w:rPr>
        <w:t>DE56 2FZ</w:t>
      </w:r>
    </w:p>
    <w:p w14:paraId="5C21DF9C" w14:textId="77777777" w:rsidR="00916BD5" w:rsidRPr="00347D38" w:rsidRDefault="00BF7AD5" w:rsidP="00FF6C42">
      <w:pPr>
        <w:pStyle w:val="BodyText"/>
        <w:rPr>
          <w:rFonts w:cs="Arial"/>
          <w:b/>
        </w:rPr>
      </w:pPr>
      <w:r w:rsidRPr="00347D38">
        <w:rPr>
          <w:rFonts w:cs="Arial"/>
          <w:b/>
          <w:color w:val="003656" w:themeColor="accent4" w:themeTint="E6"/>
        </w:rPr>
        <w:t>E</w:t>
      </w:r>
      <w:r w:rsidR="00916BD5" w:rsidRPr="00347D38">
        <w:rPr>
          <w:rFonts w:cs="Arial"/>
          <w:b/>
          <w:color w:val="003656" w:themeColor="accent4" w:themeTint="E6"/>
        </w:rPr>
        <w:t xml:space="preserve">-mail: </w:t>
      </w:r>
      <w:hyperlink r:id="rId15" w:history="1">
        <w:r w:rsidR="00916BD5" w:rsidRPr="00347D38">
          <w:rPr>
            <w:rStyle w:val="Hyperlink"/>
            <w:rFonts w:cs="Arial"/>
            <w:b/>
          </w:rPr>
          <w:t>enquiries@ukopa.co.uk</w:t>
        </w:r>
      </w:hyperlink>
    </w:p>
    <w:p w14:paraId="1A8C538B" w14:textId="77777777" w:rsidR="0072154B" w:rsidRPr="00347D38" w:rsidRDefault="0072154B" w:rsidP="00FF6C42">
      <w:pPr>
        <w:pStyle w:val="BodyText"/>
        <w:rPr>
          <w:rFonts w:cs="Arial"/>
          <w:b/>
        </w:rPr>
      </w:pPr>
      <w:r w:rsidRPr="00347D38">
        <w:rPr>
          <w:rFonts w:cs="Arial"/>
          <w:b/>
          <w:color w:val="003656" w:themeColor="accent4" w:themeTint="E6"/>
        </w:rPr>
        <w:t>Website:</w:t>
      </w:r>
      <w:r w:rsidRPr="00347D38">
        <w:t xml:space="preserve"> </w:t>
      </w:r>
      <w:hyperlink r:id="rId16" w:history="1">
        <w:r w:rsidRPr="00347D38">
          <w:rPr>
            <w:rStyle w:val="Hyperlink"/>
            <w:rFonts w:cs="Arial"/>
            <w:b/>
          </w:rPr>
          <w:t>www.UKOPA.co.uk</w:t>
        </w:r>
      </w:hyperlink>
    </w:p>
    <w:p w14:paraId="146DB63E" w14:textId="77777777" w:rsidR="00BF7AD5" w:rsidRPr="00347D38" w:rsidRDefault="00BF7AD5" w:rsidP="00FF6C42">
      <w:pPr>
        <w:pStyle w:val="BodyText"/>
      </w:pPr>
    </w:p>
    <w:p w14:paraId="4FF52B95" w14:textId="77777777" w:rsidR="009F334C" w:rsidRPr="00EC3506" w:rsidRDefault="009F334C" w:rsidP="00EC3506">
      <w:pPr>
        <w:pStyle w:val="BodyText"/>
        <w:ind w:left="284"/>
        <w:rPr>
          <w:rFonts w:cs="Arial"/>
          <w:b/>
          <w:color w:val="003656" w:themeColor="accent4" w:themeTint="E6"/>
          <w:sz w:val="16"/>
          <w:szCs w:val="16"/>
        </w:rPr>
      </w:pPr>
      <w:r w:rsidRPr="00EC3506">
        <w:rPr>
          <w:rFonts w:cs="Arial"/>
          <w:b/>
          <w:color w:val="003656" w:themeColor="accent4" w:themeTint="E6"/>
          <w:sz w:val="16"/>
          <w:szCs w:val="16"/>
        </w:rPr>
        <w:t>Disclaimer</w:t>
      </w:r>
    </w:p>
    <w:p w14:paraId="0B95E2C7" w14:textId="77777777" w:rsidR="009F334C" w:rsidRPr="00982B54" w:rsidRDefault="009F334C" w:rsidP="00FF6C42">
      <w:pPr>
        <w:pStyle w:val="BodyText"/>
        <w:rPr>
          <w:rFonts w:cs="Arial"/>
          <w:sz w:val="16"/>
          <w:szCs w:val="16"/>
        </w:rPr>
      </w:pPr>
      <w:r w:rsidRPr="00982B54">
        <w:rPr>
          <w:rFonts w:cs="Arial"/>
          <w:sz w:val="16"/>
          <w:szCs w:val="16"/>
        </w:rPr>
        <w:t>This document is protected by copyright and may not be reproduced in whole or in part, by any means without the prior approval in writing of UKOPA. The information contained in this document is provided as guidance only and while every reasonable care has been taken to ensure the accuracy of its contents, UKOPA cannot accept any responsibility for any action taken, or not taken, on the basis of this information. UKOPA shall not be liable to any person for any loss or damage which may arise from the use of any of the information contained in any of its publications. The document must be read in its entirety and is subject to any assumptions and qualifications expressed therein. UKOPA documents may contain detailed technical data which is intended for analysis only by persons possessing requisite expertise in its subject matter.</w:t>
      </w:r>
    </w:p>
    <w:p w14:paraId="10299223" w14:textId="2D5D9DFA" w:rsidR="009F334C" w:rsidRPr="007E7F41" w:rsidRDefault="009F334C" w:rsidP="00FF6C42">
      <w:pPr>
        <w:pStyle w:val="BodyText"/>
        <w:rPr>
          <w:rFonts w:cs="Arial"/>
          <w:sz w:val="16"/>
          <w:szCs w:val="16"/>
        </w:rPr>
      </w:pPr>
      <w:r w:rsidRPr="007E7F41">
        <w:rPr>
          <w:rFonts w:cs="Arial"/>
          <w:sz w:val="16"/>
          <w:szCs w:val="16"/>
        </w:rPr>
        <w:t>Copyright @</w:t>
      </w:r>
      <w:r w:rsidR="00916BD5" w:rsidRPr="007E7F41">
        <w:rPr>
          <w:rFonts w:cs="Arial"/>
          <w:sz w:val="16"/>
          <w:szCs w:val="16"/>
        </w:rPr>
        <w:fldChar w:fldCharType="begin"/>
      </w:r>
      <w:r w:rsidR="00916BD5" w:rsidRPr="007E7F41">
        <w:rPr>
          <w:rFonts w:cs="Arial"/>
          <w:sz w:val="16"/>
          <w:szCs w:val="16"/>
        </w:rPr>
        <w:instrText xml:space="preserve"> DATE  \@ "yyyy"  \* MERGEFORMAT </w:instrText>
      </w:r>
      <w:r w:rsidR="00916BD5" w:rsidRPr="007E7F41">
        <w:rPr>
          <w:rFonts w:cs="Arial"/>
          <w:sz w:val="16"/>
          <w:szCs w:val="16"/>
        </w:rPr>
        <w:fldChar w:fldCharType="separate"/>
      </w:r>
      <w:r w:rsidR="00E2303F" w:rsidRPr="007E7F41">
        <w:rPr>
          <w:rFonts w:cs="Arial"/>
          <w:sz w:val="16"/>
          <w:szCs w:val="16"/>
        </w:rPr>
        <w:t>2023</w:t>
      </w:r>
      <w:r w:rsidR="00916BD5" w:rsidRPr="007E7F41">
        <w:rPr>
          <w:rFonts w:cs="Arial"/>
          <w:sz w:val="16"/>
          <w:szCs w:val="16"/>
        </w:rPr>
        <w:fldChar w:fldCharType="end"/>
      </w:r>
      <w:r w:rsidRPr="007E7F41">
        <w:rPr>
          <w:rFonts w:cs="Arial"/>
          <w:sz w:val="16"/>
          <w:szCs w:val="16"/>
        </w:rPr>
        <w:t>, UKOPA.  All rights reserved</w:t>
      </w:r>
      <w:r w:rsidR="009E58A8">
        <w:rPr>
          <w:rFonts w:cs="Arial"/>
          <w:sz w:val="16"/>
          <w:szCs w:val="16"/>
        </w:rPr>
        <w:t>.</w:t>
      </w:r>
    </w:p>
    <w:p w14:paraId="25D7F1C7" w14:textId="009E29FB" w:rsidR="002F1438" w:rsidRPr="009E58A8" w:rsidRDefault="002F1438" w:rsidP="00FF6C42">
      <w:pPr>
        <w:pStyle w:val="BodyText"/>
        <w:rPr>
          <w:rFonts w:cs="Arial"/>
          <w:b/>
          <w:color w:val="003656" w:themeColor="accent4" w:themeTint="E6"/>
        </w:rPr>
      </w:pPr>
      <w:r w:rsidRPr="009E58A8">
        <w:rPr>
          <w:rFonts w:cs="Arial"/>
          <w:b/>
          <w:color w:val="003656" w:themeColor="accent4" w:themeTint="E6"/>
        </w:rPr>
        <w:t xml:space="preserve">Revision and </w:t>
      </w:r>
      <w:r w:rsidR="00E4585D" w:rsidRPr="009E58A8">
        <w:rPr>
          <w:rFonts w:cs="Arial"/>
          <w:b/>
          <w:color w:val="003656" w:themeColor="accent4" w:themeTint="E6"/>
        </w:rPr>
        <w:t>change c</w:t>
      </w:r>
      <w:r w:rsidRPr="009E58A8">
        <w:rPr>
          <w:rFonts w:cs="Arial"/>
          <w:b/>
          <w:color w:val="003656" w:themeColor="accent4" w:themeTint="E6"/>
        </w:rPr>
        <w:t xml:space="preserve">ontrol </w:t>
      </w:r>
      <w:r w:rsidR="00E4585D" w:rsidRPr="009E58A8">
        <w:rPr>
          <w:rFonts w:cs="Arial"/>
          <w:b/>
          <w:color w:val="003656" w:themeColor="accent4" w:themeTint="E6"/>
        </w:rPr>
        <w:t>h</w:t>
      </w:r>
      <w:r w:rsidRPr="009E58A8">
        <w:rPr>
          <w:rFonts w:cs="Arial"/>
          <w:b/>
          <w:color w:val="003656" w:themeColor="accent4" w:themeTint="E6"/>
        </w:rPr>
        <w:t>istory</w:t>
      </w:r>
      <w:r w:rsidR="009E58A8">
        <w:rPr>
          <w:rFonts w:cs="Arial"/>
          <w:b/>
          <w:color w:val="003656" w:themeColor="accent4" w:themeTint="E6"/>
        </w:rPr>
        <w:t>.</w:t>
      </w:r>
    </w:p>
    <w:p w14:paraId="68632772" w14:textId="692AB819" w:rsidR="00916BD5" w:rsidRPr="009E58A8" w:rsidRDefault="00916BD5" w:rsidP="00FF6C42">
      <w:pPr>
        <w:pStyle w:val="BodyText"/>
        <w:rPr>
          <w:rFonts w:cs="Arial"/>
          <w:b/>
          <w:color w:val="003656" w:themeColor="accent4" w:themeTint="E6"/>
        </w:rPr>
      </w:pPr>
      <w:r w:rsidRPr="009E58A8">
        <w:rPr>
          <w:rFonts w:cs="Arial"/>
          <w:b/>
          <w:color w:val="003656" w:themeColor="accent4" w:themeTint="E6"/>
        </w:rPr>
        <w:t>Planned revision:</w:t>
      </w:r>
      <w:r w:rsidR="00473B12" w:rsidRPr="009E58A8">
        <w:rPr>
          <w:rFonts w:cs="Arial"/>
          <w:b/>
          <w:color w:val="003656" w:themeColor="accent4" w:themeTint="E6"/>
        </w:rPr>
        <w:t xml:space="preserve"> N/A</w:t>
      </w:r>
    </w:p>
    <w:tbl>
      <w:tblPr>
        <w:tblStyle w:val="TableGrid"/>
        <w:tblW w:w="0" w:type="auto"/>
        <w:tblLook w:val="04A0" w:firstRow="1" w:lastRow="0" w:firstColumn="1" w:lastColumn="0" w:noHBand="0" w:noVBand="1"/>
      </w:tblPr>
      <w:tblGrid>
        <w:gridCol w:w="1417"/>
        <w:gridCol w:w="1701"/>
        <w:gridCol w:w="1843"/>
        <w:gridCol w:w="3990"/>
      </w:tblGrid>
      <w:tr w:rsidR="00F12BCC" w:rsidRPr="00347D38" w14:paraId="18032390" w14:textId="77777777" w:rsidTr="00F90A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shd w:val="clear" w:color="auto" w:fill="E5E0DB" w:themeFill="background1" w:themeFillShade="E6"/>
          </w:tcPr>
          <w:p w14:paraId="3EED3D8B" w14:textId="77777777" w:rsidR="002F1438" w:rsidRPr="00347D38" w:rsidRDefault="00533EE5" w:rsidP="002F1438">
            <w:pPr>
              <w:jc w:val="center"/>
              <w:rPr>
                <w:b w:val="0"/>
                <w:szCs w:val="18"/>
              </w:rPr>
            </w:pPr>
            <w:r w:rsidRPr="00347D38">
              <w:rPr>
                <w:szCs w:val="18"/>
              </w:rPr>
              <w:t>Edition</w:t>
            </w:r>
          </w:p>
        </w:tc>
        <w:tc>
          <w:tcPr>
            <w:tcW w:w="1701" w:type="dxa"/>
            <w:shd w:val="clear" w:color="auto" w:fill="E5E0DB" w:themeFill="background1" w:themeFillShade="E6"/>
          </w:tcPr>
          <w:p w14:paraId="2E5EE460" w14:textId="77777777" w:rsidR="002F1438" w:rsidRPr="00347D38" w:rsidRDefault="002F1438" w:rsidP="002F1438">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Date</w:t>
            </w:r>
          </w:p>
        </w:tc>
        <w:tc>
          <w:tcPr>
            <w:tcW w:w="1843" w:type="dxa"/>
            <w:shd w:val="clear" w:color="auto" w:fill="E5E0DB" w:themeFill="background1" w:themeFillShade="E6"/>
          </w:tcPr>
          <w:p w14:paraId="096BF96A" w14:textId="77777777" w:rsidR="002F1438" w:rsidRPr="00347D38"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 xml:space="preserve">No. of </w:t>
            </w:r>
            <w:r w:rsidR="00F12BCC" w:rsidRPr="00347D38">
              <w:rPr>
                <w:szCs w:val="18"/>
              </w:rPr>
              <w:t>p</w:t>
            </w:r>
            <w:r w:rsidRPr="00347D38">
              <w:rPr>
                <w:szCs w:val="18"/>
              </w:rPr>
              <w:t>ages</w:t>
            </w:r>
          </w:p>
        </w:tc>
        <w:tc>
          <w:tcPr>
            <w:tcW w:w="3990" w:type="dxa"/>
            <w:shd w:val="clear" w:color="auto" w:fill="E5E0DB" w:themeFill="background1" w:themeFillShade="E6"/>
          </w:tcPr>
          <w:p w14:paraId="0E4C1660" w14:textId="77777777" w:rsidR="002F1438" w:rsidRPr="00347D38"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 xml:space="preserve">Summary of </w:t>
            </w:r>
            <w:r w:rsidR="00F12BCC" w:rsidRPr="00347D38">
              <w:rPr>
                <w:szCs w:val="18"/>
              </w:rPr>
              <w:t>c</w:t>
            </w:r>
            <w:r w:rsidRPr="00347D38">
              <w:rPr>
                <w:szCs w:val="18"/>
              </w:rPr>
              <w:t>hanges</w:t>
            </w:r>
          </w:p>
        </w:tc>
      </w:tr>
      <w:tr w:rsidR="002F1438" w:rsidRPr="00347D38" w14:paraId="736AF254"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4B78181D" w14:textId="77777777" w:rsidR="002F1438" w:rsidRPr="00347D38" w:rsidRDefault="00533EE5" w:rsidP="00533EE5">
            <w:pPr>
              <w:jc w:val="center"/>
              <w:rPr>
                <w:b/>
                <w:szCs w:val="18"/>
              </w:rPr>
            </w:pPr>
            <w:r w:rsidRPr="00347D38">
              <w:rPr>
                <w:b/>
                <w:szCs w:val="18"/>
              </w:rPr>
              <w:t>A</w:t>
            </w:r>
          </w:p>
        </w:tc>
        <w:tc>
          <w:tcPr>
            <w:tcW w:w="1701" w:type="dxa"/>
          </w:tcPr>
          <w:p w14:paraId="5941F157"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51D48A85"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61D2EA14"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347D38" w14:paraId="235FA613"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68DF8463" w14:textId="77777777" w:rsidR="002F1438" w:rsidRPr="00347D38" w:rsidRDefault="00533EE5" w:rsidP="002F1438">
            <w:pPr>
              <w:jc w:val="center"/>
              <w:rPr>
                <w:b/>
                <w:szCs w:val="18"/>
              </w:rPr>
            </w:pPr>
            <w:r w:rsidRPr="00347D38">
              <w:rPr>
                <w:b/>
                <w:szCs w:val="18"/>
              </w:rPr>
              <w:t>B</w:t>
            </w:r>
          </w:p>
        </w:tc>
        <w:tc>
          <w:tcPr>
            <w:tcW w:w="1701" w:type="dxa"/>
          </w:tcPr>
          <w:p w14:paraId="61E6BE2D"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6C1AB9FC"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85DD921"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347D38" w14:paraId="47139476"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2772EDA3" w14:textId="77777777" w:rsidR="002F1438" w:rsidRPr="00347D38" w:rsidRDefault="00533EE5" w:rsidP="002F1438">
            <w:pPr>
              <w:jc w:val="center"/>
              <w:rPr>
                <w:b/>
                <w:szCs w:val="18"/>
              </w:rPr>
            </w:pPr>
            <w:r w:rsidRPr="00347D38">
              <w:rPr>
                <w:b/>
                <w:szCs w:val="18"/>
              </w:rPr>
              <w:t>C</w:t>
            </w:r>
          </w:p>
        </w:tc>
        <w:tc>
          <w:tcPr>
            <w:tcW w:w="1701" w:type="dxa"/>
          </w:tcPr>
          <w:p w14:paraId="7F134BAB"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24AEDF0"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2F96CBC2"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F12BCC" w:rsidRPr="00347D38" w14:paraId="5C995487"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55335B8B" w14:textId="77777777" w:rsidR="00F12BCC" w:rsidRPr="00347D38" w:rsidRDefault="00533EE5" w:rsidP="002F1438">
            <w:pPr>
              <w:jc w:val="center"/>
              <w:rPr>
                <w:b/>
                <w:szCs w:val="18"/>
              </w:rPr>
            </w:pPr>
            <w:r w:rsidRPr="00347D38">
              <w:rPr>
                <w:b/>
                <w:szCs w:val="18"/>
              </w:rPr>
              <w:t>1</w:t>
            </w:r>
          </w:p>
        </w:tc>
        <w:tc>
          <w:tcPr>
            <w:tcW w:w="1701" w:type="dxa"/>
          </w:tcPr>
          <w:p w14:paraId="2E4BB3D2"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93E4E57"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6502B48"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r>
    </w:tbl>
    <w:p w14:paraId="014CA40D" w14:textId="77777777" w:rsidR="00675D04" w:rsidRPr="00347D38" w:rsidRDefault="00675D04" w:rsidP="0053157C">
      <w:pPr>
        <w:pStyle w:val="RevisionBoxHeading"/>
      </w:pPr>
    </w:p>
    <w:p w14:paraId="743E3480" w14:textId="77777777" w:rsidR="00675D04" w:rsidRPr="00347D38" w:rsidRDefault="00675D04" w:rsidP="00675D04">
      <w:pPr>
        <w:sectPr w:rsidR="00675D04" w:rsidRPr="00347D38" w:rsidSect="007D70C0">
          <w:headerReference w:type="default" r:id="rId17"/>
          <w:footerReference w:type="default" r:id="rId18"/>
          <w:headerReference w:type="first" r:id="rId19"/>
          <w:endnotePr>
            <w:numFmt w:val="decimal"/>
          </w:endnotePr>
          <w:pgSz w:w="11909" w:h="16834" w:code="9"/>
          <w:pgMar w:top="1418" w:right="1418" w:bottom="709" w:left="1418" w:header="709" w:footer="709" w:gutter="0"/>
          <w:cols w:space="720"/>
          <w:formProt w:val="0"/>
          <w:vAlign w:val="bottom"/>
          <w:titlePg/>
          <w:docGrid w:linePitch="272"/>
        </w:sectPr>
      </w:pPr>
    </w:p>
    <w:p w14:paraId="11711208" w14:textId="77777777" w:rsidR="0072154B" w:rsidRPr="00347D38" w:rsidRDefault="0072154B" w:rsidP="00F97F6F">
      <w:pPr>
        <w:pStyle w:val="HeadingContents"/>
      </w:pPr>
    </w:p>
    <w:p w14:paraId="39CD81C4" w14:textId="77777777" w:rsidR="005968BD" w:rsidRPr="00347D38" w:rsidRDefault="005968BD" w:rsidP="00F97F6F">
      <w:pPr>
        <w:pStyle w:val="HeadingContents"/>
        <w:rPr>
          <w:color w:val="003656" w:themeColor="accent4" w:themeTint="E6"/>
        </w:rPr>
      </w:pPr>
      <w:r w:rsidRPr="00347D38">
        <w:rPr>
          <w:color w:val="003656" w:themeColor="accent4" w:themeTint="E6"/>
        </w:rPr>
        <w:t>Contents</w:t>
      </w:r>
    </w:p>
    <w:p w14:paraId="3885B44D" w14:textId="5B33A727" w:rsidR="00BF7733" w:rsidRDefault="0095301A">
      <w:pPr>
        <w:pStyle w:val="TOC1"/>
        <w:rPr>
          <w:rFonts w:eastAsiaTheme="minorEastAsia" w:cstheme="minorBidi"/>
          <w:b w:val="0"/>
          <w:sz w:val="22"/>
          <w:szCs w:val="22"/>
          <w:lang w:eastAsia="en-GB"/>
        </w:rPr>
      </w:pPr>
      <w:r w:rsidRPr="00347D38">
        <w:rPr>
          <w:rFonts w:ascii="Arial Bold" w:hAnsi="Arial Bold"/>
          <w:b w:val="0"/>
          <w:noProof w:val="0"/>
        </w:rPr>
        <w:fldChar w:fldCharType="begin"/>
      </w:r>
      <w:r w:rsidR="005968BD" w:rsidRPr="00347D38">
        <w:rPr>
          <w:b w:val="0"/>
          <w:noProof w:val="0"/>
        </w:rPr>
        <w:instrText xml:space="preserve"> TOC \o "1-2" \h \z \t "Appendix,2" </w:instrText>
      </w:r>
      <w:r w:rsidRPr="00347D38">
        <w:rPr>
          <w:rFonts w:ascii="Arial Bold" w:hAnsi="Arial Bold"/>
          <w:b w:val="0"/>
          <w:noProof w:val="0"/>
        </w:rPr>
        <w:fldChar w:fldCharType="separate"/>
      </w:r>
      <w:hyperlink w:anchor="_Toc126674340" w:history="1">
        <w:r w:rsidR="00BF7733" w:rsidRPr="0076725E">
          <w:rPr>
            <w:rStyle w:val="Hyperlink"/>
            <w:rFonts w:eastAsia="Calibri"/>
          </w:rPr>
          <w:t>Executive Summary</w:t>
        </w:r>
        <w:r w:rsidR="00BF7733">
          <w:rPr>
            <w:webHidden/>
          </w:rPr>
          <w:tab/>
        </w:r>
        <w:r w:rsidR="00BF7733">
          <w:rPr>
            <w:webHidden/>
          </w:rPr>
          <w:fldChar w:fldCharType="begin"/>
        </w:r>
        <w:r w:rsidR="00BF7733">
          <w:rPr>
            <w:webHidden/>
          </w:rPr>
          <w:instrText xml:space="preserve"> PAGEREF _Toc126674340 \h </w:instrText>
        </w:r>
        <w:r w:rsidR="00BF7733">
          <w:rPr>
            <w:webHidden/>
          </w:rPr>
        </w:r>
        <w:r w:rsidR="00BF7733">
          <w:rPr>
            <w:webHidden/>
          </w:rPr>
          <w:fldChar w:fldCharType="separate"/>
        </w:r>
        <w:r w:rsidR="00BF7733">
          <w:rPr>
            <w:webHidden/>
          </w:rPr>
          <w:t>1</w:t>
        </w:r>
        <w:r w:rsidR="00BF7733">
          <w:rPr>
            <w:webHidden/>
          </w:rPr>
          <w:fldChar w:fldCharType="end"/>
        </w:r>
      </w:hyperlink>
    </w:p>
    <w:p w14:paraId="7C62BCB8" w14:textId="22CAC1BA" w:rsidR="00BF7733" w:rsidRDefault="00BF7733">
      <w:pPr>
        <w:pStyle w:val="TOC2"/>
        <w:rPr>
          <w:rFonts w:eastAsiaTheme="minorEastAsia" w:cstheme="minorBidi"/>
          <w:sz w:val="22"/>
          <w:szCs w:val="22"/>
          <w:lang w:eastAsia="en-GB"/>
        </w:rPr>
      </w:pPr>
      <w:hyperlink w:anchor="_Toc126674341" w:history="1">
        <w:r w:rsidRPr="0076725E">
          <w:rPr>
            <w:rStyle w:val="Hyperlink"/>
          </w:rPr>
          <w:t>Conclusions</w:t>
        </w:r>
        <w:r>
          <w:rPr>
            <w:webHidden/>
          </w:rPr>
          <w:tab/>
        </w:r>
        <w:r>
          <w:rPr>
            <w:webHidden/>
          </w:rPr>
          <w:fldChar w:fldCharType="begin"/>
        </w:r>
        <w:r>
          <w:rPr>
            <w:webHidden/>
          </w:rPr>
          <w:instrText xml:space="preserve"> PAGEREF _Toc126674341 \h </w:instrText>
        </w:r>
        <w:r>
          <w:rPr>
            <w:webHidden/>
          </w:rPr>
        </w:r>
        <w:r>
          <w:rPr>
            <w:webHidden/>
          </w:rPr>
          <w:fldChar w:fldCharType="separate"/>
        </w:r>
        <w:r>
          <w:rPr>
            <w:webHidden/>
          </w:rPr>
          <w:t>1</w:t>
        </w:r>
        <w:r>
          <w:rPr>
            <w:webHidden/>
          </w:rPr>
          <w:fldChar w:fldCharType="end"/>
        </w:r>
      </w:hyperlink>
    </w:p>
    <w:p w14:paraId="72EEDB5F" w14:textId="5C4BB294" w:rsidR="00BF7733" w:rsidRDefault="00BF7733">
      <w:pPr>
        <w:pStyle w:val="TOC1"/>
        <w:rPr>
          <w:rFonts w:eastAsiaTheme="minorEastAsia" w:cstheme="minorBidi"/>
          <w:b w:val="0"/>
          <w:sz w:val="22"/>
          <w:szCs w:val="22"/>
          <w:lang w:eastAsia="en-GB"/>
        </w:rPr>
      </w:pPr>
      <w:hyperlink w:anchor="_Toc126674342" w:history="1">
        <w:r w:rsidRPr="0076725E">
          <w:rPr>
            <w:rStyle w:val="Hyperlink"/>
          </w:rPr>
          <w:t>1.</w:t>
        </w:r>
        <w:r>
          <w:rPr>
            <w:rFonts w:eastAsiaTheme="minorEastAsia" w:cstheme="minorBidi"/>
            <w:b w:val="0"/>
            <w:sz w:val="22"/>
            <w:szCs w:val="22"/>
            <w:lang w:eastAsia="en-GB"/>
          </w:rPr>
          <w:tab/>
        </w:r>
        <w:r w:rsidRPr="0076725E">
          <w:rPr>
            <w:rStyle w:val="Hyperlink"/>
          </w:rPr>
          <w:t>Introduction</w:t>
        </w:r>
        <w:r>
          <w:rPr>
            <w:webHidden/>
          </w:rPr>
          <w:tab/>
        </w:r>
        <w:r>
          <w:rPr>
            <w:webHidden/>
          </w:rPr>
          <w:fldChar w:fldCharType="begin"/>
        </w:r>
        <w:r>
          <w:rPr>
            <w:webHidden/>
          </w:rPr>
          <w:instrText xml:space="preserve"> PAGEREF _Toc126674342 \h </w:instrText>
        </w:r>
        <w:r>
          <w:rPr>
            <w:webHidden/>
          </w:rPr>
        </w:r>
        <w:r>
          <w:rPr>
            <w:webHidden/>
          </w:rPr>
          <w:fldChar w:fldCharType="separate"/>
        </w:r>
        <w:r>
          <w:rPr>
            <w:webHidden/>
          </w:rPr>
          <w:t>2</w:t>
        </w:r>
        <w:r>
          <w:rPr>
            <w:webHidden/>
          </w:rPr>
          <w:fldChar w:fldCharType="end"/>
        </w:r>
      </w:hyperlink>
    </w:p>
    <w:p w14:paraId="5062C784" w14:textId="3F890CD3" w:rsidR="00BF7733" w:rsidRDefault="00BF7733">
      <w:pPr>
        <w:pStyle w:val="TOC2"/>
        <w:rPr>
          <w:rFonts w:eastAsiaTheme="minorEastAsia" w:cstheme="minorBidi"/>
          <w:sz w:val="22"/>
          <w:szCs w:val="22"/>
          <w:lang w:eastAsia="en-GB"/>
        </w:rPr>
      </w:pPr>
      <w:hyperlink w:anchor="_Toc126674343" w:history="1">
        <w:r w:rsidRPr="0076725E">
          <w:rPr>
            <w:rStyle w:val="Hyperlink"/>
          </w:rPr>
          <w:t>1.1</w:t>
        </w:r>
        <w:r>
          <w:rPr>
            <w:rFonts w:eastAsiaTheme="minorEastAsia" w:cstheme="minorBidi"/>
            <w:sz w:val="22"/>
            <w:szCs w:val="22"/>
            <w:lang w:eastAsia="en-GB"/>
          </w:rPr>
          <w:tab/>
        </w:r>
        <w:r w:rsidRPr="0076725E">
          <w:rPr>
            <w:rStyle w:val="Hyperlink"/>
          </w:rPr>
          <w:t>Description of Experimental Studies</w:t>
        </w:r>
        <w:r>
          <w:rPr>
            <w:webHidden/>
          </w:rPr>
          <w:tab/>
        </w:r>
        <w:r>
          <w:rPr>
            <w:webHidden/>
          </w:rPr>
          <w:fldChar w:fldCharType="begin"/>
        </w:r>
        <w:r>
          <w:rPr>
            <w:webHidden/>
          </w:rPr>
          <w:instrText xml:space="preserve"> PAGEREF _Toc126674343 \h </w:instrText>
        </w:r>
        <w:r>
          <w:rPr>
            <w:webHidden/>
          </w:rPr>
        </w:r>
        <w:r>
          <w:rPr>
            <w:webHidden/>
          </w:rPr>
          <w:fldChar w:fldCharType="separate"/>
        </w:r>
        <w:r>
          <w:rPr>
            <w:webHidden/>
          </w:rPr>
          <w:t>2</w:t>
        </w:r>
        <w:r>
          <w:rPr>
            <w:webHidden/>
          </w:rPr>
          <w:fldChar w:fldCharType="end"/>
        </w:r>
      </w:hyperlink>
    </w:p>
    <w:p w14:paraId="788D0477" w14:textId="41226401" w:rsidR="00BF7733" w:rsidRDefault="00BF7733">
      <w:pPr>
        <w:pStyle w:val="TOC1"/>
        <w:rPr>
          <w:rFonts w:eastAsiaTheme="minorEastAsia" w:cstheme="minorBidi"/>
          <w:b w:val="0"/>
          <w:sz w:val="22"/>
          <w:szCs w:val="22"/>
          <w:lang w:eastAsia="en-GB"/>
        </w:rPr>
      </w:pPr>
      <w:hyperlink w:anchor="_Toc126674344" w:history="1">
        <w:r w:rsidRPr="0076725E">
          <w:rPr>
            <w:rStyle w:val="Hyperlink"/>
          </w:rPr>
          <w:t>2.</w:t>
        </w:r>
        <w:r>
          <w:rPr>
            <w:rFonts w:eastAsiaTheme="minorEastAsia" w:cstheme="minorBidi"/>
            <w:b w:val="0"/>
            <w:sz w:val="22"/>
            <w:szCs w:val="22"/>
            <w:lang w:eastAsia="en-GB"/>
          </w:rPr>
          <w:tab/>
        </w:r>
        <w:r w:rsidRPr="0076725E">
          <w:rPr>
            <w:rStyle w:val="Hyperlink"/>
          </w:rPr>
          <w:t>Fatigue Test Results</w:t>
        </w:r>
        <w:r>
          <w:rPr>
            <w:webHidden/>
          </w:rPr>
          <w:tab/>
        </w:r>
        <w:r>
          <w:rPr>
            <w:webHidden/>
          </w:rPr>
          <w:fldChar w:fldCharType="begin"/>
        </w:r>
        <w:r>
          <w:rPr>
            <w:webHidden/>
          </w:rPr>
          <w:instrText xml:space="preserve"> PAGEREF _Toc126674344 \h </w:instrText>
        </w:r>
        <w:r>
          <w:rPr>
            <w:webHidden/>
          </w:rPr>
        </w:r>
        <w:r>
          <w:rPr>
            <w:webHidden/>
          </w:rPr>
          <w:fldChar w:fldCharType="separate"/>
        </w:r>
        <w:r>
          <w:rPr>
            <w:webHidden/>
          </w:rPr>
          <w:t>4</w:t>
        </w:r>
        <w:r>
          <w:rPr>
            <w:webHidden/>
          </w:rPr>
          <w:fldChar w:fldCharType="end"/>
        </w:r>
      </w:hyperlink>
    </w:p>
    <w:p w14:paraId="54F1508D" w14:textId="25D49BAC" w:rsidR="00BF7733" w:rsidRDefault="00BF7733">
      <w:pPr>
        <w:pStyle w:val="TOC1"/>
        <w:rPr>
          <w:rFonts w:eastAsiaTheme="minorEastAsia" w:cstheme="minorBidi"/>
          <w:b w:val="0"/>
          <w:sz w:val="22"/>
          <w:szCs w:val="22"/>
          <w:lang w:eastAsia="en-GB"/>
        </w:rPr>
      </w:pPr>
      <w:hyperlink w:anchor="_Toc126674345" w:history="1">
        <w:r w:rsidRPr="0076725E">
          <w:rPr>
            <w:rStyle w:val="Hyperlink"/>
          </w:rPr>
          <w:t>3.</w:t>
        </w:r>
        <w:r>
          <w:rPr>
            <w:rFonts w:eastAsiaTheme="minorEastAsia" w:cstheme="minorBidi"/>
            <w:b w:val="0"/>
            <w:sz w:val="22"/>
            <w:szCs w:val="22"/>
            <w:lang w:eastAsia="en-GB"/>
          </w:rPr>
          <w:tab/>
        </w:r>
        <w:r w:rsidRPr="0076725E">
          <w:rPr>
            <w:rStyle w:val="Hyperlink"/>
          </w:rPr>
          <w:t>Conclusions</w:t>
        </w:r>
        <w:r>
          <w:rPr>
            <w:webHidden/>
          </w:rPr>
          <w:tab/>
        </w:r>
        <w:r>
          <w:rPr>
            <w:webHidden/>
          </w:rPr>
          <w:fldChar w:fldCharType="begin"/>
        </w:r>
        <w:r>
          <w:rPr>
            <w:webHidden/>
          </w:rPr>
          <w:instrText xml:space="preserve"> PAGEREF _Toc126674345 \h </w:instrText>
        </w:r>
        <w:r>
          <w:rPr>
            <w:webHidden/>
          </w:rPr>
        </w:r>
        <w:r>
          <w:rPr>
            <w:webHidden/>
          </w:rPr>
          <w:fldChar w:fldCharType="separate"/>
        </w:r>
        <w:r>
          <w:rPr>
            <w:webHidden/>
          </w:rPr>
          <w:t>6</w:t>
        </w:r>
        <w:r>
          <w:rPr>
            <w:webHidden/>
          </w:rPr>
          <w:fldChar w:fldCharType="end"/>
        </w:r>
      </w:hyperlink>
    </w:p>
    <w:p w14:paraId="48AC0CDC" w14:textId="7807A103" w:rsidR="00BF7733" w:rsidRDefault="00BF7733">
      <w:pPr>
        <w:pStyle w:val="TOC1"/>
        <w:rPr>
          <w:rFonts w:eastAsiaTheme="minorEastAsia" w:cstheme="minorBidi"/>
          <w:b w:val="0"/>
          <w:sz w:val="22"/>
          <w:szCs w:val="22"/>
          <w:lang w:eastAsia="en-GB"/>
        </w:rPr>
      </w:pPr>
      <w:hyperlink w:anchor="_Toc126674346" w:history="1">
        <w:r w:rsidRPr="0076725E">
          <w:rPr>
            <w:rStyle w:val="Hyperlink"/>
          </w:rPr>
          <w:t>4.</w:t>
        </w:r>
        <w:r>
          <w:rPr>
            <w:rFonts w:eastAsiaTheme="minorEastAsia" w:cstheme="minorBidi"/>
            <w:b w:val="0"/>
            <w:sz w:val="22"/>
            <w:szCs w:val="22"/>
            <w:lang w:eastAsia="en-GB"/>
          </w:rPr>
          <w:tab/>
        </w:r>
        <w:r w:rsidRPr="0076725E">
          <w:rPr>
            <w:rStyle w:val="Hyperlink"/>
          </w:rPr>
          <w:t>References</w:t>
        </w:r>
        <w:r>
          <w:rPr>
            <w:webHidden/>
          </w:rPr>
          <w:tab/>
        </w:r>
        <w:r>
          <w:rPr>
            <w:webHidden/>
          </w:rPr>
          <w:fldChar w:fldCharType="begin"/>
        </w:r>
        <w:r>
          <w:rPr>
            <w:webHidden/>
          </w:rPr>
          <w:instrText xml:space="preserve"> PAGEREF _Toc126674346 \h </w:instrText>
        </w:r>
        <w:r>
          <w:rPr>
            <w:webHidden/>
          </w:rPr>
        </w:r>
        <w:r>
          <w:rPr>
            <w:webHidden/>
          </w:rPr>
          <w:fldChar w:fldCharType="separate"/>
        </w:r>
        <w:r>
          <w:rPr>
            <w:webHidden/>
          </w:rPr>
          <w:t>7</w:t>
        </w:r>
        <w:r>
          <w:rPr>
            <w:webHidden/>
          </w:rPr>
          <w:fldChar w:fldCharType="end"/>
        </w:r>
      </w:hyperlink>
    </w:p>
    <w:p w14:paraId="0B763362" w14:textId="52EF47F6" w:rsidR="00BF7733" w:rsidRDefault="00BF7733">
      <w:pPr>
        <w:pStyle w:val="TOC1"/>
        <w:rPr>
          <w:rFonts w:eastAsiaTheme="minorEastAsia" w:cstheme="minorBidi"/>
          <w:b w:val="0"/>
          <w:sz w:val="22"/>
          <w:szCs w:val="22"/>
          <w:lang w:eastAsia="en-GB"/>
        </w:rPr>
      </w:pPr>
      <w:hyperlink w:anchor="_Toc126674347" w:history="1">
        <w:r w:rsidRPr="0076725E">
          <w:rPr>
            <w:rStyle w:val="Hyperlink"/>
          </w:rPr>
          <w:t>Appendix 1 Description of Fatigue Testing</w:t>
        </w:r>
        <w:r>
          <w:rPr>
            <w:webHidden/>
          </w:rPr>
          <w:tab/>
        </w:r>
        <w:r>
          <w:rPr>
            <w:webHidden/>
          </w:rPr>
          <w:fldChar w:fldCharType="begin"/>
        </w:r>
        <w:r>
          <w:rPr>
            <w:webHidden/>
          </w:rPr>
          <w:instrText xml:space="preserve"> PAGEREF _Toc126674347 \h </w:instrText>
        </w:r>
        <w:r>
          <w:rPr>
            <w:webHidden/>
          </w:rPr>
        </w:r>
        <w:r>
          <w:rPr>
            <w:webHidden/>
          </w:rPr>
          <w:fldChar w:fldCharType="separate"/>
        </w:r>
        <w:r>
          <w:rPr>
            <w:webHidden/>
          </w:rPr>
          <w:t>8</w:t>
        </w:r>
        <w:r>
          <w:rPr>
            <w:webHidden/>
          </w:rPr>
          <w:fldChar w:fldCharType="end"/>
        </w:r>
      </w:hyperlink>
    </w:p>
    <w:p w14:paraId="509DF9D0" w14:textId="32395920" w:rsidR="00BF7733" w:rsidRDefault="00BF7733">
      <w:pPr>
        <w:pStyle w:val="TOC1"/>
        <w:rPr>
          <w:rFonts w:eastAsiaTheme="minorEastAsia" w:cstheme="minorBidi"/>
          <w:b w:val="0"/>
          <w:sz w:val="22"/>
          <w:szCs w:val="22"/>
          <w:lang w:eastAsia="en-GB"/>
        </w:rPr>
      </w:pPr>
      <w:hyperlink w:anchor="_Toc126674348" w:history="1">
        <w:r w:rsidRPr="0076725E">
          <w:rPr>
            <w:rStyle w:val="Hyperlink"/>
          </w:rPr>
          <w:t>Appendix 2 Fatigue Test Results</w:t>
        </w:r>
        <w:r>
          <w:rPr>
            <w:webHidden/>
          </w:rPr>
          <w:tab/>
        </w:r>
        <w:r>
          <w:rPr>
            <w:webHidden/>
          </w:rPr>
          <w:fldChar w:fldCharType="begin"/>
        </w:r>
        <w:r>
          <w:rPr>
            <w:webHidden/>
          </w:rPr>
          <w:instrText xml:space="preserve"> PAGEREF _Toc126674348 \h </w:instrText>
        </w:r>
        <w:r>
          <w:rPr>
            <w:webHidden/>
          </w:rPr>
        </w:r>
        <w:r>
          <w:rPr>
            <w:webHidden/>
          </w:rPr>
          <w:fldChar w:fldCharType="separate"/>
        </w:r>
        <w:r>
          <w:rPr>
            <w:webHidden/>
          </w:rPr>
          <w:t>9</w:t>
        </w:r>
        <w:r>
          <w:rPr>
            <w:webHidden/>
          </w:rPr>
          <w:fldChar w:fldCharType="end"/>
        </w:r>
      </w:hyperlink>
    </w:p>
    <w:p w14:paraId="1B6CE920" w14:textId="578577C7" w:rsidR="00F97F6F" w:rsidRPr="00347D38" w:rsidRDefault="0095301A" w:rsidP="00805A9C">
      <w:r w:rsidRPr="00347D38">
        <w:fldChar w:fldCharType="end"/>
      </w:r>
    </w:p>
    <w:p w14:paraId="3C382334" w14:textId="77777777" w:rsidR="00B16B51" w:rsidRPr="00347D38" w:rsidRDefault="00B16B51" w:rsidP="00805A9C">
      <w:pPr>
        <w:sectPr w:rsidR="00B16B51" w:rsidRPr="00347D38" w:rsidSect="007D70C0">
          <w:headerReference w:type="default" r:id="rId20"/>
          <w:footerReference w:type="default" r:id="rId21"/>
          <w:endnotePr>
            <w:numFmt w:val="decimal"/>
          </w:endnotePr>
          <w:pgSz w:w="11909" w:h="16834" w:code="9"/>
          <w:pgMar w:top="1952" w:right="1418" w:bottom="709" w:left="1418" w:header="709" w:footer="706" w:gutter="0"/>
          <w:cols w:space="720"/>
          <w:formProt w:val="0"/>
          <w:docGrid w:linePitch="272"/>
        </w:sectPr>
      </w:pPr>
    </w:p>
    <w:p w14:paraId="64A8AF86" w14:textId="34A2EFA1" w:rsidR="00351D46" w:rsidRDefault="00351D46" w:rsidP="00351D46">
      <w:pPr>
        <w:pStyle w:val="Heading1"/>
        <w:numPr>
          <w:ilvl w:val="0"/>
          <w:numId w:val="0"/>
        </w:numPr>
        <w:ind w:left="1701" w:hanging="1701"/>
        <w:rPr>
          <w:rFonts w:eastAsia="Calibri"/>
          <w:noProof w:val="0"/>
        </w:rPr>
      </w:pPr>
      <w:bookmarkStart w:id="0" w:name="_Toc126674340"/>
      <w:r w:rsidRPr="00347D38">
        <w:rPr>
          <w:rFonts w:eastAsia="Calibri"/>
          <w:noProof w:val="0"/>
        </w:rPr>
        <w:lastRenderedPageBreak/>
        <w:t>Executive Summary</w:t>
      </w:r>
      <w:bookmarkEnd w:id="0"/>
    </w:p>
    <w:p w14:paraId="7AA7ABF7" w14:textId="77777777" w:rsidR="00FF6C42" w:rsidRPr="00643241" w:rsidRDefault="00FF6C42" w:rsidP="00FF6C42">
      <w:pPr>
        <w:pStyle w:val="BodyText"/>
      </w:pPr>
      <w:r w:rsidRPr="00643241">
        <w:t>UKOPA actioned two research projects to investigate the performance of girth welds in pipelines constructed before 1972:</w:t>
      </w:r>
    </w:p>
    <w:p w14:paraId="0D7D2423" w14:textId="77777777" w:rsidR="00FF6C42" w:rsidRPr="00643241" w:rsidRDefault="00FF6C42" w:rsidP="00FF6C42">
      <w:pPr>
        <w:pStyle w:val="BodyText"/>
        <w:numPr>
          <w:ilvl w:val="0"/>
          <w:numId w:val="46"/>
        </w:numPr>
      </w:pPr>
      <w:r w:rsidRPr="00643241">
        <w:t>Fatigue testing of 10 small scale specimens taken from the pipeline weld samples, and comparison of the results with published S-N Curves carried out by the University of Strathclyde, and</w:t>
      </w:r>
    </w:p>
    <w:p w14:paraId="14DFFA81" w14:textId="77777777" w:rsidR="00FF6C42" w:rsidRDefault="00FF6C42" w:rsidP="00FF6C42">
      <w:pPr>
        <w:pStyle w:val="BodyText"/>
        <w:numPr>
          <w:ilvl w:val="0"/>
          <w:numId w:val="46"/>
        </w:numPr>
      </w:pPr>
      <w:r w:rsidRPr="00643241">
        <w:t>Comparison of the fatigue performance of old girth welds and equivalent current standard pipeline welds, and an investigation of the type and size of defect in old pipeline girth welds which may pose a threat to pipeline integrity carried out by Swansea University.</w:t>
      </w:r>
    </w:p>
    <w:p w14:paraId="7EF20F66" w14:textId="77777777" w:rsidR="00FF6C42" w:rsidRDefault="00FF6C42" w:rsidP="00FF6C42">
      <w:pPr>
        <w:pStyle w:val="BodyText"/>
      </w:pPr>
      <w:r>
        <w:t>This report summarises the results of the fatigue study carried out by the University of Strathclyde.</w:t>
      </w:r>
    </w:p>
    <w:p w14:paraId="3A56B616" w14:textId="77777777" w:rsidR="00FF6C42" w:rsidRPr="00BB6D2F" w:rsidRDefault="00FF6C42" w:rsidP="008579EE">
      <w:pPr>
        <w:pStyle w:val="Heading2"/>
        <w:numPr>
          <w:ilvl w:val="0"/>
          <w:numId w:val="0"/>
        </w:numPr>
        <w:ind w:left="1701" w:hanging="1701"/>
      </w:pPr>
      <w:bookmarkStart w:id="1" w:name="_Toc126674341"/>
      <w:r w:rsidRPr="00BB6D2F">
        <w:t>Conclusions</w:t>
      </w:r>
      <w:bookmarkEnd w:id="1"/>
    </w:p>
    <w:p w14:paraId="6F1E1507" w14:textId="77777777" w:rsidR="00FF6C42" w:rsidRPr="005336C1" w:rsidRDefault="00FF6C42" w:rsidP="008579EE">
      <w:pPr>
        <w:pStyle w:val="BodyText"/>
      </w:pPr>
      <w:r w:rsidRPr="005336C1">
        <w:t>The University of Strathclyde fatigue study indicates that the fatigue performance of pre-1972 pipeline girth welds compares with current fatigue S-N design requirements as follows:</w:t>
      </w:r>
    </w:p>
    <w:p w14:paraId="209C1335" w14:textId="22A20DD1" w:rsidR="00FF6C42" w:rsidRPr="005336C1" w:rsidRDefault="00FF6C42" w:rsidP="008579EE">
      <w:pPr>
        <w:pStyle w:val="BodyText"/>
      </w:pPr>
      <w:r w:rsidRPr="005336C1">
        <w:t xml:space="preserve">The fatigue lives compared with the mean E SN </w:t>
      </w:r>
      <w:r w:rsidR="00802BCD" w:rsidRPr="005336C1">
        <w:t>curve and</w:t>
      </w:r>
      <w:r w:rsidRPr="005336C1">
        <w:t xml:space="preserve"> fell within the mean and upper bound E SN curve, and above the lower bound E design SN Curve.</w:t>
      </w:r>
    </w:p>
    <w:p w14:paraId="05E83BB6" w14:textId="2C2A11FF" w:rsidR="00FF6C42" w:rsidRPr="005336C1" w:rsidRDefault="00FF6C42" w:rsidP="008579EE">
      <w:pPr>
        <w:pStyle w:val="BodyText"/>
      </w:pPr>
      <w:r w:rsidRPr="005336C1">
        <w:t xml:space="preserve">The fatigue lives compared with the upper bound F2 SN </w:t>
      </w:r>
      <w:r w:rsidR="00802BCD" w:rsidRPr="005336C1">
        <w:t>curve and</w:t>
      </w:r>
      <w:r w:rsidRPr="005336C1">
        <w:t xml:space="preserve"> fell between the mean and upper bound F2 SN curve.</w:t>
      </w:r>
    </w:p>
    <w:p w14:paraId="0179386F" w14:textId="2FE3CE6A" w:rsidR="00FF6C42" w:rsidRPr="005336C1" w:rsidRDefault="00FF6C42" w:rsidP="008579EE">
      <w:pPr>
        <w:pStyle w:val="BodyText"/>
      </w:pPr>
      <w:r w:rsidRPr="005336C1">
        <w:t xml:space="preserve">The fatigue lives were typically two orders of magnitude above the </w:t>
      </w:r>
      <w:r w:rsidR="00802BCD">
        <w:t>IGEM/</w:t>
      </w:r>
      <w:r w:rsidRPr="005336C1">
        <w:t>TD/1</w:t>
      </w:r>
      <w:r w:rsidR="00022853" w:rsidRPr="00022853">
        <w:rPr>
          <w:vertAlign w:val="superscript"/>
          <w:lang w:eastAsia="ja-JP"/>
        </w:rPr>
        <w:t xml:space="preserve"> </w:t>
      </w:r>
      <w:sdt>
        <w:sdtPr>
          <w:rPr>
            <w:lang w:eastAsia="ja-JP"/>
          </w:rPr>
          <w:id w:val="-1703929049"/>
          <w:citation/>
        </w:sdtPr>
        <w:sdtContent>
          <w:r w:rsidR="00022853" w:rsidRPr="00022853">
            <w:rPr>
              <w:lang w:eastAsia="ja-JP"/>
            </w:rPr>
            <w:fldChar w:fldCharType="begin"/>
          </w:r>
          <w:r w:rsidR="00BF7733">
            <w:rPr>
              <w:lang w:eastAsia="ja-JP"/>
            </w:rPr>
            <w:instrText xml:space="preserve">CITATION IGE \l 2057 </w:instrText>
          </w:r>
          <w:r w:rsidR="00022853" w:rsidRPr="00022853">
            <w:rPr>
              <w:lang w:eastAsia="ja-JP"/>
            </w:rPr>
            <w:fldChar w:fldCharType="separate"/>
          </w:r>
          <w:r w:rsidR="00BF7733">
            <w:rPr>
              <w:noProof/>
              <w:lang w:eastAsia="ja-JP"/>
            </w:rPr>
            <w:t>[1]</w:t>
          </w:r>
          <w:r w:rsidR="00022853" w:rsidRPr="00022853">
            <w:rPr>
              <w:lang w:eastAsia="ja-JP"/>
            </w:rPr>
            <w:fldChar w:fldCharType="end"/>
          </w:r>
        </w:sdtContent>
      </w:sdt>
      <w:r w:rsidRPr="005336C1">
        <w:t xml:space="preserve"> SN design curve.</w:t>
      </w:r>
    </w:p>
    <w:p w14:paraId="3B5001AB" w14:textId="77777777" w:rsidR="00FF6C42" w:rsidRPr="005336C1" w:rsidRDefault="00FF6C42" w:rsidP="008579EE">
      <w:pPr>
        <w:pStyle w:val="BodyText"/>
        <w:rPr>
          <w:rFonts w:eastAsia="Calibri"/>
          <w:lang w:val="en-US"/>
        </w:rPr>
      </w:pPr>
      <w:r w:rsidRPr="005336C1">
        <w:rPr>
          <w:rFonts w:eastAsia="Calibri"/>
          <w:lang w:val="en-US"/>
        </w:rPr>
        <w:t xml:space="preserve">The fatigue test results obtained from both studies are conservative, as the specimens tested were taken from pipe-weld samples from pipelines which had been in operation for more than 40 years. </w:t>
      </w:r>
    </w:p>
    <w:p w14:paraId="075CC924" w14:textId="77777777" w:rsidR="00FF6C42" w:rsidRDefault="00FF6C42" w:rsidP="00FF6C42">
      <w:pPr>
        <w:pStyle w:val="ListParagraph"/>
        <w:ind w:left="0"/>
        <w:rPr>
          <w:rFonts w:ascii="Calibri Light" w:hAnsi="Calibri Light" w:cs="Calibri Light"/>
        </w:rPr>
      </w:pPr>
      <w:r>
        <w:rPr>
          <w:rFonts w:ascii="Calibri Light" w:hAnsi="Calibri Light" w:cs="Calibri Light"/>
        </w:rPr>
        <w:br w:type="page"/>
      </w:r>
    </w:p>
    <w:p w14:paraId="5E391121" w14:textId="77777777" w:rsidR="00FF6C42" w:rsidRPr="00BB6D2F" w:rsidRDefault="00FF6C42" w:rsidP="008579EE">
      <w:pPr>
        <w:pStyle w:val="Heading1"/>
      </w:pPr>
      <w:bookmarkStart w:id="2" w:name="_Toc126674342"/>
      <w:r w:rsidRPr="00BB6D2F">
        <w:lastRenderedPageBreak/>
        <w:t>Introduction</w:t>
      </w:r>
      <w:bookmarkEnd w:id="2"/>
    </w:p>
    <w:p w14:paraId="6217B80E" w14:textId="6F248F44" w:rsidR="00FF6C42" w:rsidRDefault="00FF6C42" w:rsidP="008579EE">
      <w:pPr>
        <w:pStyle w:val="BodyText"/>
      </w:pPr>
      <w:r>
        <w:t xml:space="preserve">The University of Strathclyde undertook fatigue tests of small scale cross girth weld specimens taken from pre 1972 girth </w:t>
      </w:r>
      <w:r w:rsidR="00A64E05">
        <w:t>welds and</w:t>
      </w:r>
      <w:r>
        <w:t xml:space="preserve"> compared the results with published fatigue SN design curves.</w:t>
      </w:r>
    </w:p>
    <w:p w14:paraId="78188B39" w14:textId="77777777" w:rsidR="00FF6C42" w:rsidRPr="00BB6D2F" w:rsidRDefault="00FF6C42" w:rsidP="008579EE">
      <w:pPr>
        <w:pStyle w:val="Heading2"/>
      </w:pPr>
      <w:bookmarkStart w:id="3" w:name="_Toc126674343"/>
      <w:r w:rsidRPr="00BB6D2F">
        <w:t xml:space="preserve">Description of </w:t>
      </w:r>
      <w:r>
        <w:t>Experimental Studies</w:t>
      </w:r>
      <w:bookmarkEnd w:id="3"/>
    </w:p>
    <w:p w14:paraId="40E7BE0C" w14:textId="5BD7CBCE" w:rsidR="00FF6C42" w:rsidRPr="00643241" w:rsidRDefault="00FF6C42" w:rsidP="008579EE">
      <w:pPr>
        <w:pStyle w:val="BodyText"/>
      </w:pPr>
      <w:r w:rsidRPr="00643241">
        <w:t xml:space="preserve">The work involved fatigue testing of standard small scale specimens cut and prepared from full scale 36” diameter x 16 mm wall thickness and 24” diameter x 12.7 mm wall thickness pipe-weld samples from the UKOPA weld quality project supplied to Strathclyde, see </w:t>
      </w:r>
      <w:r w:rsidR="00A64E05">
        <w:fldChar w:fldCharType="begin"/>
      </w:r>
      <w:r w:rsidR="00A64E05">
        <w:instrText xml:space="preserve"> REF _Ref126612182 \h </w:instrText>
      </w:r>
      <w:r w:rsidR="00A64E05">
        <w:fldChar w:fldCharType="separate"/>
      </w:r>
      <w:r w:rsidR="00A64E05">
        <w:t xml:space="preserve">Figure </w:t>
      </w:r>
      <w:r w:rsidR="00A64E05">
        <w:rPr>
          <w:noProof/>
        </w:rPr>
        <w:t>1</w:t>
      </w:r>
      <w:r w:rsidR="00A64E05">
        <w:fldChar w:fldCharType="end"/>
      </w:r>
      <w:r w:rsidRPr="00643241">
        <w:t>.</w:t>
      </w:r>
    </w:p>
    <w:p w14:paraId="6BCC0C1E" w14:textId="77777777" w:rsidR="00FF6C42" w:rsidRDefault="00FF6C42" w:rsidP="00FF6C42">
      <w:pPr>
        <w:pStyle w:val="ListParagraph"/>
        <w:ind w:left="0"/>
      </w:pPr>
      <w:r>
        <w:rPr>
          <w:noProof/>
        </w:rPr>
        <w:drawing>
          <wp:inline distT="0" distB="0" distL="0" distR="0" wp14:anchorId="3B0E9A9F" wp14:editId="3A4E88AC">
            <wp:extent cx="5327374" cy="20033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6460" cy="2006722"/>
                    </a:xfrm>
                    <a:prstGeom prst="rect">
                      <a:avLst/>
                    </a:prstGeom>
                  </pic:spPr>
                </pic:pic>
              </a:graphicData>
            </a:graphic>
          </wp:inline>
        </w:drawing>
      </w:r>
    </w:p>
    <w:p w14:paraId="0DF9D8C8" w14:textId="0B857A2F" w:rsidR="00FF6C42" w:rsidRPr="000E3FBC" w:rsidRDefault="00A64E05" w:rsidP="00A64E05">
      <w:pPr>
        <w:pStyle w:val="Caption"/>
        <w:rPr>
          <w:b w:val="0"/>
          <w:bCs/>
        </w:rPr>
      </w:pPr>
      <w:bookmarkStart w:id="4" w:name="_Ref126612182"/>
      <w:r>
        <w:t xml:space="preserve">Figure </w:t>
      </w:r>
      <w:r>
        <w:fldChar w:fldCharType="begin"/>
      </w:r>
      <w:r>
        <w:instrText xml:space="preserve"> SEQ Figure \* ARABIC </w:instrText>
      </w:r>
      <w:r>
        <w:fldChar w:fldCharType="separate"/>
      </w:r>
      <w:r w:rsidR="00ED147F">
        <w:rPr>
          <w:noProof/>
        </w:rPr>
        <w:t>1</w:t>
      </w:r>
      <w:r>
        <w:fldChar w:fldCharType="end"/>
      </w:r>
      <w:bookmarkEnd w:id="4"/>
      <w:r>
        <w:t xml:space="preserve"> </w:t>
      </w:r>
      <w:r w:rsidRPr="00972F37">
        <w:t>Small Scale Fatigue Specimens cut from 36” diameter x 16 mm wall thickness Pipe  Weld Sample</w:t>
      </w:r>
    </w:p>
    <w:p w14:paraId="65A2F3AD" w14:textId="5B981189" w:rsidR="00FF6C42" w:rsidRPr="00643241" w:rsidRDefault="00FF6C42" w:rsidP="008579EE">
      <w:pPr>
        <w:pStyle w:val="BodyText"/>
      </w:pPr>
      <w:r w:rsidRPr="00643241">
        <w:t xml:space="preserve">An example of a </w:t>
      </w:r>
      <w:r>
        <w:t xml:space="preserve">failed specimen from a </w:t>
      </w:r>
      <w:r w:rsidRPr="00643241">
        <w:t xml:space="preserve">completed test is shown in </w:t>
      </w:r>
      <w:r w:rsidR="00ED147F">
        <w:fldChar w:fldCharType="begin"/>
      </w:r>
      <w:r w:rsidR="00ED147F">
        <w:instrText xml:space="preserve"> REF _Ref126612199 \h </w:instrText>
      </w:r>
      <w:r w:rsidR="00ED147F">
        <w:fldChar w:fldCharType="separate"/>
      </w:r>
      <w:r w:rsidR="00ED147F">
        <w:t xml:space="preserve">Figure </w:t>
      </w:r>
      <w:r w:rsidR="00ED147F">
        <w:rPr>
          <w:noProof/>
        </w:rPr>
        <w:t>2</w:t>
      </w:r>
      <w:r w:rsidR="00ED147F">
        <w:fldChar w:fldCharType="end"/>
      </w:r>
      <w:r w:rsidRPr="00643241">
        <w:t>.</w:t>
      </w:r>
    </w:p>
    <w:p w14:paraId="0BDCC9FB" w14:textId="77777777" w:rsidR="00FF6C42" w:rsidRDefault="00FF6C42" w:rsidP="00FF6C42">
      <w:pPr>
        <w:pStyle w:val="ListParagraph"/>
        <w:ind w:left="0"/>
      </w:pPr>
      <w:r>
        <w:rPr>
          <w:noProof/>
        </w:rPr>
        <w:drawing>
          <wp:inline distT="0" distB="0" distL="0" distR="0" wp14:anchorId="71DE1030" wp14:editId="6F1FFC3E">
            <wp:extent cx="5314487" cy="3141235"/>
            <wp:effectExtent l="0" t="0" r="635" b="254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23"/>
                    <a:stretch>
                      <a:fillRect/>
                    </a:stretch>
                  </pic:blipFill>
                  <pic:spPr>
                    <a:xfrm>
                      <a:off x="0" y="0"/>
                      <a:ext cx="5335546" cy="3153682"/>
                    </a:xfrm>
                    <a:prstGeom prst="rect">
                      <a:avLst/>
                    </a:prstGeom>
                  </pic:spPr>
                </pic:pic>
              </a:graphicData>
            </a:graphic>
          </wp:inline>
        </w:drawing>
      </w:r>
    </w:p>
    <w:p w14:paraId="303D48FF" w14:textId="2C3DCA33" w:rsidR="00FF6C42" w:rsidRPr="00643241" w:rsidRDefault="00A64E05" w:rsidP="00A64E05">
      <w:pPr>
        <w:pStyle w:val="Caption"/>
        <w:rPr>
          <w:rFonts w:ascii="Calibri Light" w:hAnsi="Calibri Light" w:cs="Calibri Light"/>
          <w:b w:val="0"/>
          <w:bCs/>
        </w:rPr>
      </w:pPr>
      <w:bookmarkStart w:id="5" w:name="_Ref126612199"/>
      <w:r>
        <w:t xml:space="preserve">Figure </w:t>
      </w:r>
      <w:r>
        <w:fldChar w:fldCharType="begin"/>
      </w:r>
      <w:r>
        <w:instrText xml:space="preserve"> SEQ Figure \* ARABIC </w:instrText>
      </w:r>
      <w:r>
        <w:fldChar w:fldCharType="separate"/>
      </w:r>
      <w:r w:rsidR="00ED147F">
        <w:rPr>
          <w:noProof/>
        </w:rPr>
        <w:t>2</w:t>
      </w:r>
      <w:r>
        <w:fldChar w:fldCharType="end"/>
      </w:r>
      <w:bookmarkEnd w:id="5"/>
      <w:r>
        <w:t xml:space="preserve"> </w:t>
      </w:r>
      <w:r w:rsidRPr="00023F0A">
        <w:t>Fatigue test of a 36” diameter x 16 mm Wall Thickness Specimen</w:t>
      </w:r>
    </w:p>
    <w:p w14:paraId="67D5AC0B" w14:textId="77777777" w:rsidR="00FF6C42" w:rsidRDefault="00FF6C42" w:rsidP="008579EE">
      <w:pPr>
        <w:pStyle w:val="BodyText"/>
      </w:pPr>
      <w:r>
        <w:lastRenderedPageBreak/>
        <w:t>Visual inspection indicated the fatigue crack initiated at the weld cap and propagated from one corner to the other.</w:t>
      </w:r>
    </w:p>
    <w:p w14:paraId="31500F50" w14:textId="77777777" w:rsidR="00FF6C42" w:rsidRDefault="00FF6C42" w:rsidP="008579EE">
      <w:pPr>
        <w:pStyle w:val="BodyText"/>
      </w:pPr>
      <w:r>
        <w:t>A description of the fatigue testing is given in Appendix 1.</w:t>
      </w:r>
    </w:p>
    <w:p w14:paraId="2383DBA6" w14:textId="77777777" w:rsidR="00FF6C42" w:rsidRPr="00BB6D2F" w:rsidRDefault="00FF6C42" w:rsidP="003E065A">
      <w:pPr>
        <w:pStyle w:val="Heading1"/>
      </w:pPr>
      <w:bookmarkStart w:id="6" w:name="_Toc126674344"/>
      <w:r w:rsidRPr="00BB6D2F">
        <w:lastRenderedPageBreak/>
        <w:t>Fatigue Test Results</w:t>
      </w:r>
      <w:bookmarkEnd w:id="6"/>
    </w:p>
    <w:p w14:paraId="2E5187E1" w14:textId="24D77019" w:rsidR="00FF6C42" w:rsidRPr="00BB6D2F" w:rsidRDefault="00FF6C42" w:rsidP="003E065A">
      <w:pPr>
        <w:pStyle w:val="BodyText"/>
      </w:pPr>
      <w:r w:rsidRPr="00BB6D2F">
        <w:t xml:space="preserve">The fatigue test results are given in </w:t>
      </w:r>
      <w:r w:rsidR="008544A2">
        <w:fldChar w:fldCharType="begin"/>
      </w:r>
      <w:r w:rsidR="008544A2">
        <w:instrText xml:space="preserve"> REF _Ref126674164 \h </w:instrText>
      </w:r>
      <w:r w:rsidR="008544A2">
        <w:fldChar w:fldCharType="separate"/>
      </w:r>
      <w:r w:rsidR="008544A2">
        <w:t xml:space="preserve">Table </w:t>
      </w:r>
      <w:r w:rsidR="008544A2">
        <w:rPr>
          <w:noProof/>
        </w:rPr>
        <w:t>1</w:t>
      </w:r>
      <w:r w:rsidR="008544A2">
        <w:fldChar w:fldCharType="end"/>
      </w:r>
      <w:r w:rsidRPr="00BB6D2F">
        <w:t xml:space="preserve"> for the specimens taken from the 36” diameter x 16 mm wall thickness pipe weld sample, and </w:t>
      </w:r>
      <w:r w:rsidR="008544A2">
        <w:fldChar w:fldCharType="begin"/>
      </w:r>
      <w:r w:rsidR="008544A2">
        <w:instrText xml:space="preserve"> REF _Ref126674171 \h </w:instrText>
      </w:r>
      <w:r w:rsidR="008544A2">
        <w:fldChar w:fldCharType="separate"/>
      </w:r>
      <w:r w:rsidR="008544A2">
        <w:t xml:space="preserve">Table </w:t>
      </w:r>
      <w:r w:rsidR="008544A2">
        <w:rPr>
          <w:noProof/>
        </w:rPr>
        <w:t>2</w:t>
      </w:r>
      <w:r w:rsidR="008544A2">
        <w:fldChar w:fldCharType="end"/>
      </w:r>
      <w:r w:rsidRPr="00BB6D2F">
        <w:t xml:space="preserve"> for the specimens taken from the 24” diameter x 12.1 mm wall thickness pipe weld sample.</w:t>
      </w:r>
    </w:p>
    <w:p w14:paraId="288D161E" w14:textId="3EEA4C25" w:rsidR="00FF6C42" w:rsidRPr="00BB6D2F" w:rsidRDefault="00FF6C42" w:rsidP="003E065A">
      <w:pPr>
        <w:pStyle w:val="BodyText"/>
      </w:pPr>
      <w:r w:rsidRPr="00BB6D2F">
        <w:t>The fatigue results are plotted and compared with the BS 7608</w:t>
      </w:r>
      <w:sdt>
        <w:sdtPr>
          <w:id w:val="-1983757443"/>
          <w:citation/>
        </w:sdtPr>
        <w:sdtContent>
          <w:r w:rsidR="008544A2">
            <w:fldChar w:fldCharType="begin"/>
          </w:r>
          <w:r w:rsidR="008544A2">
            <w:instrText xml:space="preserve"> CITATION BS7141 \l 2057 </w:instrText>
          </w:r>
          <w:r w:rsidR="008544A2">
            <w:fldChar w:fldCharType="separate"/>
          </w:r>
          <w:r w:rsidR="00F77ED0">
            <w:rPr>
              <w:noProof/>
            </w:rPr>
            <w:t xml:space="preserve"> [2]</w:t>
          </w:r>
          <w:r w:rsidR="008544A2">
            <w:fldChar w:fldCharType="end"/>
          </w:r>
        </w:sdtContent>
      </w:sdt>
      <w:r w:rsidRPr="00BB6D2F">
        <w:t xml:space="preserve"> F2 and E S-N curves in </w:t>
      </w:r>
      <w:r w:rsidR="00650A56">
        <w:fldChar w:fldCharType="begin"/>
      </w:r>
      <w:r w:rsidR="00650A56">
        <w:instrText xml:space="preserve"> REF _Ref126612341 \h </w:instrText>
      </w:r>
      <w:r w:rsidR="00650A56">
        <w:fldChar w:fldCharType="separate"/>
      </w:r>
      <w:r w:rsidR="00650A56">
        <w:t xml:space="preserve">Figure </w:t>
      </w:r>
      <w:r w:rsidR="00650A56">
        <w:rPr>
          <w:noProof/>
        </w:rPr>
        <w:t>3</w:t>
      </w:r>
      <w:r w:rsidR="00650A56">
        <w:fldChar w:fldCharType="end"/>
      </w:r>
      <w:r w:rsidRPr="00BB6D2F">
        <w:t xml:space="preserve"> and </w:t>
      </w:r>
      <w:r w:rsidR="00650A56">
        <w:fldChar w:fldCharType="begin"/>
      </w:r>
      <w:r w:rsidR="00650A56">
        <w:instrText xml:space="preserve"> REF _Ref126612349 \h </w:instrText>
      </w:r>
      <w:r w:rsidR="00650A56">
        <w:fldChar w:fldCharType="separate"/>
      </w:r>
      <w:r w:rsidR="00650A56">
        <w:t xml:space="preserve">Figure </w:t>
      </w:r>
      <w:r w:rsidR="00650A56">
        <w:rPr>
          <w:noProof/>
        </w:rPr>
        <w:t>4</w:t>
      </w:r>
      <w:r w:rsidR="00650A56">
        <w:fldChar w:fldCharType="end"/>
      </w:r>
      <w:r w:rsidRPr="00BB6D2F">
        <w:t xml:space="preserve">. These SN curves apply to transverse butt welds made from one side; the F2 curve applies when the welded root condition is not assessed directly by NDT and is typically used to assess </w:t>
      </w:r>
      <w:r>
        <w:t xml:space="preserve">the fatigue life of </w:t>
      </w:r>
      <w:r w:rsidRPr="00BB6D2F">
        <w:t xml:space="preserve">pipeline girth welds; the E curve applies when the weld root condition is assessed by appropriate NDT, and is typically used </w:t>
      </w:r>
      <w:r>
        <w:t>to assess the fatigue life</w:t>
      </w:r>
      <w:r w:rsidRPr="00BB6D2F">
        <w:t xml:space="preserve"> of pipe</w:t>
      </w:r>
      <w:r>
        <w:t>line</w:t>
      </w:r>
      <w:r w:rsidRPr="00BB6D2F">
        <w:t xml:space="preserve"> seam welds.</w:t>
      </w:r>
    </w:p>
    <w:p w14:paraId="6A4E8793" w14:textId="77777777" w:rsidR="00FF6C42" w:rsidRPr="00643241" w:rsidRDefault="00FF6C42" w:rsidP="003E065A">
      <w:pPr>
        <w:pStyle w:val="BodyText"/>
      </w:pPr>
      <w:r>
        <w:t xml:space="preserve">The fatigue test results are given in Appendix 2. </w:t>
      </w:r>
    </w:p>
    <w:tbl>
      <w:tblPr>
        <w:tblW w:w="8005" w:type="dxa"/>
        <w:tblLook w:val="04A0" w:firstRow="1" w:lastRow="0" w:firstColumn="1" w:lastColumn="0" w:noHBand="0" w:noVBand="1"/>
      </w:tblPr>
      <w:tblGrid>
        <w:gridCol w:w="1165"/>
        <w:gridCol w:w="1620"/>
        <w:gridCol w:w="1080"/>
        <w:gridCol w:w="1530"/>
        <w:gridCol w:w="1473"/>
        <w:gridCol w:w="1250"/>
      </w:tblGrid>
      <w:tr w:rsidR="00FF6C42" w:rsidRPr="00ED147F" w14:paraId="0824DFBB" w14:textId="77777777" w:rsidTr="00ED147F">
        <w:trPr>
          <w:trHeight w:val="368"/>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40FC1"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Pipe weld Sample</w:t>
            </w:r>
          </w:p>
        </w:tc>
        <w:tc>
          <w:tcPr>
            <w:tcW w:w="52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CD5AE5"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36" dia x 16 mm wt</w:t>
            </w:r>
          </w:p>
        </w:tc>
      </w:tr>
      <w:tr w:rsidR="00FF6C42" w:rsidRPr="00ED147F" w14:paraId="4FE7140E" w14:textId="77777777" w:rsidTr="00ED147F">
        <w:trPr>
          <w:trHeight w:val="300"/>
        </w:trPr>
        <w:tc>
          <w:tcPr>
            <w:tcW w:w="27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A7C8ED"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Fatigue Specimen</w:t>
            </w:r>
          </w:p>
        </w:tc>
        <w:tc>
          <w:tcPr>
            <w:tcW w:w="5220" w:type="dxa"/>
            <w:gridSpan w:val="4"/>
            <w:tcBorders>
              <w:top w:val="nil"/>
              <w:left w:val="nil"/>
              <w:bottom w:val="single" w:sz="4" w:space="0" w:color="auto"/>
              <w:right w:val="single" w:sz="4" w:space="0" w:color="auto"/>
            </w:tcBorders>
            <w:shd w:val="clear" w:color="auto" w:fill="auto"/>
            <w:noWrap/>
            <w:vAlign w:val="center"/>
            <w:hideMark/>
          </w:tcPr>
          <w:p w14:paraId="04D3E439"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16 mm thick 50 mm width</w:t>
            </w:r>
          </w:p>
        </w:tc>
      </w:tr>
      <w:tr w:rsidR="00FF6C42" w:rsidRPr="00ED147F" w14:paraId="285D782C" w14:textId="77777777" w:rsidTr="00ED147F">
        <w:trPr>
          <w:trHeight w:val="6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EF94383"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Test</w:t>
            </w:r>
          </w:p>
        </w:tc>
        <w:tc>
          <w:tcPr>
            <w:tcW w:w="1620" w:type="dxa"/>
            <w:tcBorders>
              <w:top w:val="nil"/>
              <w:left w:val="nil"/>
              <w:bottom w:val="single" w:sz="4" w:space="0" w:color="auto"/>
              <w:right w:val="single" w:sz="4" w:space="0" w:color="auto"/>
            </w:tcBorders>
            <w:shd w:val="clear" w:color="auto" w:fill="auto"/>
            <w:noWrap/>
            <w:vAlign w:val="center"/>
            <w:hideMark/>
          </w:tcPr>
          <w:p w14:paraId="6B9FDE0A"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Stress</w:t>
            </w:r>
          </w:p>
        </w:tc>
        <w:tc>
          <w:tcPr>
            <w:tcW w:w="1080" w:type="dxa"/>
            <w:tcBorders>
              <w:top w:val="nil"/>
              <w:left w:val="nil"/>
              <w:bottom w:val="single" w:sz="4" w:space="0" w:color="auto"/>
              <w:right w:val="single" w:sz="4" w:space="0" w:color="auto"/>
            </w:tcBorders>
            <w:shd w:val="clear" w:color="auto" w:fill="auto"/>
            <w:noWrap/>
            <w:vAlign w:val="center"/>
            <w:hideMark/>
          </w:tcPr>
          <w:p w14:paraId="6F1623BC"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%SMYS</w:t>
            </w:r>
          </w:p>
        </w:tc>
        <w:tc>
          <w:tcPr>
            <w:tcW w:w="1530" w:type="dxa"/>
            <w:tcBorders>
              <w:top w:val="nil"/>
              <w:left w:val="nil"/>
              <w:bottom w:val="single" w:sz="4" w:space="0" w:color="auto"/>
              <w:right w:val="single" w:sz="4" w:space="0" w:color="auto"/>
            </w:tcBorders>
            <w:shd w:val="clear" w:color="auto" w:fill="auto"/>
            <w:vAlign w:val="center"/>
            <w:hideMark/>
          </w:tcPr>
          <w:p w14:paraId="3F65D81C"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Mean E Curve Fatigue Life</w:t>
            </w:r>
          </w:p>
        </w:tc>
        <w:tc>
          <w:tcPr>
            <w:tcW w:w="1440" w:type="dxa"/>
            <w:tcBorders>
              <w:top w:val="nil"/>
              <w:left w:val="nil"/>
              <w:bottom w:val="single" w:sz="4" w:space="0" w:color="auto"/>
              <w:right w:val="single" w:sz="4" w:space="0" w:color="auto"/>
            </w:tcBorders>
            <w:shd w:val="clear" w:color="auto" w:fill="auto"/>
            <w:vAlign w:val="center"/>
            <w:hideMark/>
          </w:tcPr>
          <w:p w14:paraId="41208AE8"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Experimental Fatigue Life</w:t>
            </w:r>
          </w:p>
        </w:tc>
        <w:tc>
          <w:tcPr>
            <w:tcW w:w="1170" w:type="dxa"/>
            <w:tcBorders>
              <w:top w:val="nil"/>
              <w:left w:val="nil"/>
              <w:bottom w:val="single" w:sz="4" w:space="0" w:color="auto"/>
              <w:right w:val="single" w:sz="4" w:space="0" w:color="auto"/>
            </w:tcBorders>
            <w:shd w:val="clear" w:color="auto" w:fill="auto"/>
            <w:noWrap/>
            <w:vAlign w:val="center"/>
            <w:hideMark/>
          </w:tcPr>
          <w:p w14:paraId="187DACDE"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Comments</w:t>
            </w:r>
          </w:p>
        </w:tc>
      </w:tr>
      <w:tr w:rsidR="00FF6C42" w:rsidRPr="00ED147F" w14:paraId="05BF0DE2"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24D7FA51"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1</w:t>
            </w:r>
          </w:p>
        </w:tc>
        <w:tc>
          <w:tcPr>
            <w:tcW w:w="1620" w:type="dxa"/>
            <w:tcBorders>
              <w:top w:val="nil"/>
              <w:left w:val="nil"/>
              <w:bottom w:val="single" w:sz="4" w:space="0" w:color="auto"/>
              <w:right w:val="single" w:sz="4" w:space="0" w:color="auto"/>
            </w:tcBorders>
            <w:shd w:val="clear" w:color="auto" w:fill="auto"/>
            <w:noWrap/>
            <w:vAlign w:val="center"/>
            <w:hideMark/>
          </w:tcPr>
          <w:p w14:paraId="0CAAB019" w14:textId="30F9DEEB" w:rsidR="00FF6C42" w:rsidRPr="00ED147F" w:rsidRDefault="00FF6C42" w:rsidP="00ED147F">
            <w:pPr>
              <w:jc w:val="center"/>
              <w:rPr>
                <w:rFonts w:cstheme="minorHAnsi"/>
                <w:color w:val="000000"/>
                <w:lang w:eastAsia="en-GB"/>
              </w:rPr>
            </w:pPr>
            <w:r w:rsidRPr="00ED147F">
              <w:rPr>
                <w:rFonts w:cstheme="minorHAnsi"/>
                <w:color w:val="000000"/>
                <w:lang w:eastAsia="en-GB"/>
              </w:rPr>
              <w:t>125 N/mm</w:t>
            </w:r>
            <w:r w:rsidRPr="00ED147F">
              <w:rPr>
                <w:rFonts w:cstheme="minorHAnsi"/>
                <w:color w:val="000000"/>
                <w:vertAlign w:val="superscript"/>
                <w:lang w:eastAsia="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326B2E"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35</w:t>
            </w:r>
          </w:p>
        </w:tc>
        <w:tc>
          <w:tcPr>
            <w:tcW w:w="1530" w:type="dxa"/>
            <w:tcBorders>
              <w:top w:val="nil"/>
              <w:left w:val="nil"/>
              <w:bottom w:val="single" w:sz="4" w:space="0" w:color="auto"/>
              <w:right w:val="single" w:sz="4" w:space="0" w:color="auto"/>
            </w:tcBorders>
            <w:shd w:val="clear" w:color="auto" w:fill="auto"/>
            <w:noWrap/>
            <w:vAlign w:val="center"/>
            <w:hideMark/>
          </w:tcPr>
          <w:p w14:paraId="28466AC0"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1.68x10</w:t>
            </w:r>
            <w:r w:rsidRPr="00ED147F">
              <w:rPr>
                <w:rFonts w:cstheme="minorHAnsi"/>
                <w:color w:val="000000"/>
                <w:vertAlign w:val="superscript"/>
                <w:lang w:eastAsia="en-GB"/>
              </w:rPr>
              <w:t>6</w:t>
            </w:r>
          </w:p>
        </w:tc>
        <w:tc>
          <w:tcPr>
            <w:tcW w:w="1440" w:type="dxa"/>
            <w:tcBorders>
              <w:top w:val="nil"/>
              <w:left w:val="nil"/>
              <w:bottom w:val="single" w:sz="4" w:space="0" w:color="auto"/>
              <w:right w:val="single" w:sz="4" w:space="0" w:color="auto"/>
            </w:tcBorders>
            <w:shd w:val="clear" w:color="auto" w:fill="auto"/>
            <w:noWrap/>
            <w:vAlign w:val="center"/>
            <w:hideMark/>
          </w:tcPr>
          <w:p w14:paraId="307A1394"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564DE7B6"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No failure</w:t>
            </w:r>
          </w:p>
        </w:tc>
      </w:tr>
      <w:tr w:rsidR="00FF6C42" w:rsidRPr="00ED147F" w14:paraId="6DE11D81"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D8445A3"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2</w:t>
            </w:r>
          </w:p>
        </w:tc>
        <w:tc>
          <w:tcPr>
            <w:tcW w:w="1620" w:type="dxa"/>
            <w:tcBorders>
              <w:top w:val="nil"/>
              <w:left w:val="nil"/>
              <w:bottom w:val="single" w:sz="4" w:space="0" w:color="auto"/>
              <w:right w:val="single" w:sz="4" w:space="0" w:color="auto"/>
            </w:tcBorders>
            <w:shd w:val="clear" w:color="auto" w:fill="auto"/>
            <w:noWrap/>
            <w:vAlign w:val="center"/>
            <w:hideMark/>
          </w:tcPr>
          <w:p w14:paraId="267029FA"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148.7 N/mm</w:t>
            </w:r>
            <w:r w:rsidRPr="00ED147F">
              <w:rPr>
                <w:rFonts w:cstheme="minorHAnsi"/>
                <w:color w:val="000000"/>
                <w:vertAlign w:val="superscript"/>
                <w:lang w:eastAsia="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07124B"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42</w:t>
            </w:r>
          </w:p>
        </w:tc>
        <w:tc>
          <w:tcPr>
            <w:tcW w:w="1530" w:type="dxa"/>
            <w:tcBorders>
              <w:top w:val="nil"/>
              <w:left w:val="nil"/>
              <w:bottom w:val="single" w:sz="4" w:space="0" w:color="auto"/>
              <w:right w:val="single" w:sz="4" w:space="0" w:color="auto"/>
            </w:tcBorders>
            <w:shd w:val="clear" w:color="auto" w:fill="auto"/>
            <w:noWrap/>
            <w:vAlign w:val="center"/>
            <w:hideMark/>
          </w:tcPr>
          <w:p w14:paraId="0255A31D"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1.0 x10</w:t>
            </w:r>
            <w:r w:rsidRPr="00ED147F">
              <w:rPr>
                <w:rFonts w:cstheme="minorHAnsi"/>
                <w:color w:val="000000"/>
                <w:vertAlign w:val="superscript"/>
                <w:lang w:eastAsia="en-GB"/>
              </w:rPr>
              <w:t>6</w:t>
            </w:r>
          </w:p>
        </w:tc>
        <w:tc>
          <w:tcPr>
            <w:tcW w:w="1440" w:type="dxa"/>
            <w:tcBorders>
              <w:top w:val="nil"/>
              <w:left w:val="nil"/>
              <w:bottom w:val="single" w:sz="4" w:space="0" w:color="auto"/>
              <w:right w:val="single" w:sz="4" w:space="0" w:color="auto"/>
            </w:tcBorders>
            <w:shd w:val="clear" w:color="auto" w:fill="auto"/>
            <w:noWrap/>
            <w:vAlign w:val="center"/>
            <w:hideMark/>
          </w:tcPr>
          <w:p w14:paraId="2A5F372D"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1117048</w:t>
            </w:r>
          </w:p>
        </w:tc>
        <w:tc>
          <w:tcPr>
            <w:tcW w:w="1170" w:type="dxa"/>
            <w:tcBorders>
              <w:top w:val="nil"/>
              <w:left w:val="nil"/>
              <w:bottom w:val="single" w:sz="4" w:space="0" w:color="auto"/>
              <w:right w:val="single" w:sz="4" w:space="0" w:color="auto"/>
            </w:tcBorders>
            <w:shd w:val="clear" w:color="auto" w:fill="auto"/>
            <w:noWrap/>
            <w:vAlign w:val="center"/>
            <w:hideMark/>
          </w:tcPr>
          <w:p w14:paraId="21D47033" w14:textId="7CE9A393" w:rsidR="00FF6C42" w:rsidRPr="00ED147F" w:rsidRDefault="00FF6C42" w:rsidP="00ED147F">
            <w:pPr>
              <w:jc w:val="center"/>
              <w:rPr>
                <w:rFonts w:cstheme="minorHAnsi"/>
                <w:color w:val="000000"/>
                <w:lang w:eastAsia="en-GB"/>
              </w:rPr>
            </w:pPr>
          </w:p>
        </w:tc>
      </w:tr>
      <w:tr w:rsidR="00FF6C42" w:rsidRPr="00ED147F" w14:paraId="6DF81BB1" w14:textId="77777777" w:rsidTr="00ED147F">
        <w:trPr>
          <w:trHeight w:val="377"/>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035DAEA"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3</w:t>
            </w:r>
          </w:p>
        </w:tc>
        <w:tc>
          <w:tcPr>
            <w:tcW w:w="1620" w:type="dxa"/>
            <w:tcBorders>
              <w:top w:val="nil"/>
              <w:left w:val="nil"/>
              <w:bottom w:val="single" w:sz="4" w:space="0" w:color="auto"/>
              <w:right w:val="single" w:sz="4" w:space="0" w:color="auto"/>
            </w:tcBorders>
            <w:shd w:val="clear" w:color="auto" w:fill="auto"/>
            <w:noWrap/>
            <w:vAlign w:val="center"/>
            <w:hideMark/>
          </w:tcPr>
          <w:p w14:paraId="5D1C495A" w14:textId="2A35462D" w:rsidR="00FF6C42" w:rsidRPr="00ED147F" w:rsidRDefault="00FF6C42" w:rsidP="00ED147F">
            <w:pPr>
              <w:jc w:val="center"/>
              <w:rPr>
                <w:rFonts w:cstheme="minorHAnsi"/>
                <w:color w:val="000000"/>
                <w:lang w:eastAsia="en-GB"/>
              </w:rPr>
            </w:pPr>
          </w:p>
        </w:tc>
        <w:tc>
          <w:tcPr>
            <w:tcW w:w="1080" w:type="dxa"/>
            <w:tcBorders>
              <w:top w:val="nil"/>
              <w:left w:val="nil"/>
              <w:bottom w:val="single" w:sz="4" w:space="0" w:color="auto"/>
              <w:right w:val="single" w:sz="4" w:space="0" w:color="auto"/>
            </w:tcBorders>
            <w:shd w:val="clear" w:color="auto" w:fill="auto"/>
            <w:noWrap/>
            <w:vAlign w:val="center"/>
            <w:hideMark/>
          </w:tcPr>
          <w:p w14:paraId="2136F5C3" w14:textId="77777777" w:rsidR="00FF6C42" w:rsidRPr="00ED147F" w:rsidRDefault="00FF6C42" w:rsidP="00ED147F">
            <w:pPr>
              <w:jc w:val="center"/>
              <w:rPr>
                <w:rFonts w:cstheme="minorHAnsi"/>
                <w:color w:val="000000"/>
                <w:lang w:eastAsia="en-GB"/>
              </w:rPr>
            </w:pPr>
          </w:p>
        </w:tc>
        <w:tc>
          <w:tcPr>
            <w:tcW w:w="1530" w:type="dxa"/>
            <w:tcBorders>
              <w:top w:val="nil"/>
              <w:left w:val="nil"/>
              <w:bottom w:val="single" w:sz="4" w:space="0" w:color="auto"/>
              <w:right w:val="single" w:sz="4" w:space="0" w:color="auto"/>
            </w:tcBorders>
            <w:shd w:val="clear" w:color="auto" w:fill="auto"/>
            <w:noWrap/>
            <w:vAlign w:val="center"/>
            <w:hideMark/>
          </w:tcPr>
          <w:p w14:paraId="547EFB2D" w14:textId="77777777" w:rsidR="00FF6C42" w:rsidRPr="00ED147F" w:rsidRDefault="00FF6C42" w:rsidP="00ED147F">
            <w:pPr>
              <w:jc w:val="center"/>
              <w:rPr>
                <w:rFonts w:cstheme="minorHAnsi"/>
                <w:color w:val="00000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2676D62D"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602660</w:t>
            </w:r>
          </w:p>
        </w:tc>
        <w:tc>
          <w:tcPr>
            <w:tcW w:w="1170" w:type="dxa"/>
            <w:tcBorders>
              <w:top w:val="nil"/>
              <w:left w:val="nil"/>
              <w:bottom w:val="single" w:sz="4" w:space="0" w:color="auto"/>
              <w:right w:val="single" w:sz="4" w:space="0" w:color="auto"/>
            </w:tcBorders>
            <w:shd w:val="clear" w:color="auto" w:fill="auto"/>
            <w:noWrap/>
            <w:vAlign w:val="center"/>
            <w:hideMark/>
          </w:tcPr>
          <w:p w14:paraId="3803343F" w14:textId="58D1E4EB" w:rsidR="00FF6C42" w:rsidRPr="00ED147F" w:rsidRDefault="00FF6C42" w:rsidP="00ED147F">
            <w:pPr>
              <w:jc w:val="center"/>
              <w:rPr>
                <w:rFonts w:cstheme="minorHAnsi"/>
                <w:color w:val="000000"/>
                <w:lang w:eastAsia="en-GB"/>
              </w:rPr>
            </w:pPr>
          </w:p>
        </w:tc>
      </w:tr>
      <w:tr w:rsidR="00FF6C42" w:rsidRPr="00ED147F" w14:paraId="29C2769A"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24B4817"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4</w:t>
            </w:r>
          </w:p>
        </w:tc>
        <w:tc>
          <w:tcPr>
            <w:tcW w:w="1620" w:type="dxa"/>
            <w:tcBorders>
              <w:top w:val="nil"/>
              <w:left w:val="nil"/>
              <w:bottom w:val="single" w:sz="4" w:space="0" w:color="auto"/>
              <w:right w:val="single" w:sz="4" w:space="0" w:color="auto"/>
            </w:tcBorders>
            <w:shd w:val="clear" w:color="auto" w:fill="auto"/>
            <w:noWrap/>
            <w:vAlign w:val="center"/>
            <w:hideMark/>
          </w:tcPr>
          <w:p w14:paraId="7D197EAE"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187.3 N/mm2</w:t>
            </w:r>
          </w:p>
        </w:tc>
        <w:tc>
          <w:tcPr>
            <w:tcW w:w="1080" w:type="dxa"/>
            <w:tcBorders>
              <w:top w:val="nil"/>
              <w:left w:val="nil"/>
              <w:bottom w:val="single" w:sz="4" w:space="0" w:color="auto"/>
              <w:right w:val="single" w:sz="4" w:space="0" w:color="auto"/>
            </w:tcBorders>
            <w:shd w:val="clear" w:color="auto" w:fill="auto"/>
            <w:noWrap/>
            <w:vAlign w:val="center"/>
            <w:hideMark/>
          </w:tcPr>
          <w:p w14:paraId="561DE1BB"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52</w:t>
            </w:r>
          </w:p>
        </w:tc>
        <w:tc>
          <w:tcPr>
            <w:tcW w:w="1530" w:type="dxa"/>
            <w:tcBorders>
              <w:top w:val="nil"/>
              <w:left w:val="nil"/>
              <w:bottom w:val="single" w:sz="4" w:space="0" w:color="auto"/>
              <w:right w:val="single" w:sz="4" w:space="0" w:color="auto"/>
            </w:tcBorders>
            <w:shd w:val="clear" w:color="auto" w:fill="auto"/>
            <w:noWrap/>
            <w:vAlign w:val="center"/>
            <w:hideMark/>
          </w:tcPr>
          <w:p w14:paraId="53699AF9"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5.0x10</w:t>
            </w:r>
            <w:r w:rsidRPr="00ED147F">
              <w:rPr>
                <w:rFonts w:cstheme="minorHAnsi"/>
                <w:color w:val="000000"/>
                <w:vertAlign w:val="superscript"/>
                <w:lang w:eastAsia="en-GB"/>
              </w:rPr>
              <w:t>5</w:t>
            </w:r>
          </w:p>
        </w:tc>
        <w:tc>
          <w:tcPr>
            <w:tcW w:w="1440" w:type="dxa"/>
            <w:tcBorders>
              <w:top w:val="nil"/>
              <w:left w:val="nil"/>
              <w:bottom w:val="single" w:sz="4" w:space="0" w:color="auto"/>
              <w:right w:val="single" w:sz="4" w:space="0" w:color="auto"/>
            </w:tcBorders>
            <w:shd w:val="clear" w:color="auto" w:fill="auto"/>
            <w:noWrap/>
            <w:vAlign w:val="center"/>
            <w:hideMark/>
          </w:tcPr>
          <w:p w14:paraId="156B2CB5"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338163</w:t>
            </w:r>
          </w:p>
        </w:tc>
        <w:tc>
          <w:tcPr>
            <w:tcW w:w="1170" w:type="dxa"/>
            <w:tcBorders>
              <w:top w:val="nil"/>
              <w:left w:val="nil"/>
              <w:bottom w:val="single" w:sz="4" w:space="0" w:color="auto"/>
              <w:right w:val="single" w:sz="4" w:space="0" w:color="auto"/>
            </w:tcBorders>
            <w:shd w:val="clear" w:color="auto" w:fill="auto"/>
            <w:noWrap/>
            <w:vAlign w:val="center"/>
            <w:hideMark/>
          </w:tcPr>
          <w:p w14:paraId="4B9EE4F5" w14:textId="0747EA89" w:rsidR="00FF6C42" w:rsidRPr="00ED147F" w:rsidRDefault="00FF6C42" w:rsidP="00ED147F">
            <w:pPr>
              <w:jc w:val="center"/>
              <w:rPr>
                <w:rFonts w:cstheme="minorHAnsi"/>
                <w:color w:val="000000"/>
                <w:lang w:eastAsia="en-GB"/>
              </w:rPr>
            </w:pPr>
          </w:p>
        </w:tc>
      </w:tr>
      <w:tr w:rsidR="00FF6C42" w:rsidRPr="00ED147F" w14:paraId="458431E6"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244CC57E"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5</w:t>
            </w:r>
          </w:p>
        </w:tc>
        <w:tc>
          <w:tcPr>
            <w:tcW w:w="1620" w:type="dxa"/>
            <w:tcBorders>
              <w:top w:val="nil"/>
              <w:left w:val="nil"/>
              <w:bottom w:val="single" w:sz="4" w:space="0" w:color="auto"/>
              <w:right w:val="single" w:sz="4" w:space="0" w:color="auto"/>
            </w:tcBorders>
            <w:shd w:val="clear" w:color="auto" w:fill="auto"/>
            <w:noWrap/>
            <w:vAlign w:val="center"/>
            <w:hideMark/>
          </w:tcPr>
          <w:p w14:paraId="30413A8E" w14:textId="6CFD311B" w:rsidR="00FF6C42" w:rsidRPr="00ED147F" w:rsidRDefault="00FF6C42" w:rsidP="00ED147F">
            <w:pPr>
              <w:jc w:val="center"/>
              <w:rPr>
                <w:rFonts w:cstheme="minorHAnsi"/>
                <w:color w:val="000000"/>
                <w:lang w:eastAsia="en-GB"/>
              </w:rPr>
            </w:pPr>
          </w:p>
        </w:tc>
        <w:tc>
          <w:tcPr>
            <w:tcW w:w="1080" w:type="dxa"/>
            <w:tcBorders>
              <w:top w:val="nil"/>
              <w:left w:val="nil"/>
              <w:bottom w:val="single" w:sz="4" w:space="0" w:color="auto"/>
              <w:right w:val="single" w:sz="4" w:space="0" w:color="auto"/>
            </w:tcBorders>
            <w:shd w:val="clear" w:color="auto" w:fill="auto"/>
            <w:noWrap/>
            <w:vAlign w:val="center"/>
            <w:hideMark/>
          </w:tcPr>
          <w:p w14:paraId="517033E0" w14:textId="77777777" w:rsidR="00FF6C42" w:rsidRPr="00ED147F" w:rsidRDefault="00FF6C42" w:rsidP="00ED147F">
            <w:pPr>
              <w:jc w:val="center"/>
              <w:rPr>
                <w:rFonts w:cstheme="minorHAnsi"/>
                <w:color w:val="000000"/>
                <w:lang w:eastAsia="en-GB"/>
              </w:rPr>
            </w:pPr>
          </w:p>
        </w:tc>
        <w:tc>
          <w:tcPr>
            <w:tcW w:w="1530" w:type="dxa"/>
            <w:tcBorders>
              <w:top w:val="nil"/>
              <w:left w:val="nil"/>
              <w:bottom w:val="single" w:sz="4" w:space="0" w:color="auto"/>
              <w:right w:val="single" w:sz="4" w:space="0" w:color="auto"/>
            </w:tcBorders>
            <w:shd w:val="clear" w:color="auto" w:fill="auto"/>
            <w:noWrap/>
            <w:vAlign w:val="center"/>
            <w:hideMark/>
          </w:tcPr>
          <w:p w14:paraId="5882ED7E" w14:textId="77777777" w:rsidR="00FF6C42" w:rsidRPr="00ED147F" w:rsidRDefault="00FF6C42" w:rsidP="00ED147F">
            <w:pPr>
              <w:jc w:val="center"/>
              <w:rPr>
                <w:rFonts w:cstheme="minorHAnsi"/>
                <w:color w:val="00000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31DDE1CD"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397097</w:t>
            </w:r>
          </w:p>
        </w:tc>
        <w:tc>
          <w:tcPr>
            <w:tcW w:w="1170" w:type="dxa"/>
            <w:tcBorders>
              <w:top w:val="nil"/>
              <w:left w:val="nil"/>
              <w:bottom w:val="single" w:sz="4" w:space="0" w:color="auto"/>
              <w:right w:val="single" w:sz="4" w:space="0" w:color="auto"/>
            </w:tcBorders>
            <w:shd w:val="clear" w:color="auto" w:fill="auto"/>
            <w:noWrap/>
            <w:vAlign w:val="center"/>
            <w:hideMark/>
          </w:tcPr>
          <w:p w14:paraId="282C45F3" w14:textId="4851C082" w:rsidR="00FF6C42" w:rsidRPr="00ED147F" w:rsidRDefault="00FF6C42" w:rsidP="00ED147F">
            <w:pPr>
              <w:jc w:val="center"/>
              <w:rPr>
                <w:rFonts w:cstheme="minorHAnsi"/>
                <w:color w:val="000000"/>
                <w:lang w:eastAsia="en-GB"/>
              </w:rPr>
            </w:pPr>
          </w:p>
        </w:tc>
      </w:tr>
    </w:tbl>
    <w:p w14:paraId="7B7B2E5A" w14:textId="30D2CC4B" w:rsidR="00FF6C42" w:rsidRDefault="00ED147F" w:rsidP="00ED147F">
      <w:pPr>
        <w:pStyle w:val="Caption"/>
        <w:rPr>
          <w:rFonts w:ascii="Calibri Light" w:hAnsi="Calibri Light" w:cs="Calibri Light"/>
          <w:b w:val="0"/>
          <w:bCs/>
        </w:rPr>
      </w:pPr>
      <w:bookmarkStart w:id="7" w:name="_Ref126674164"/>
      <w:r>
        <w:t xml:space="preserve">Table </w:t>
      </w:r>
      <w:r>
        <w:fldChar w:fldCharType="begin"/>
      </w:r>
      <w:r>
        <w:instrText xml:space="preserve"> SEQ Table \* ARABIC </w:instrText>
      </w:r>
      <w:r>
        <w:fldChar w:fldCharType="separate"/>
      </w:r>
      <w:r>
        <w:rPr>
          <w:noProof/>
        </w:rPr>
        <w:t>1</w:t>
      </w:r>
      <w:r>
        <w:fldChar w:fldCharType="end"/>
      </w:r>
      <w:bookmarkEnd w:id="7"/>
      <w:r>
        <w:t xml:space="preserve"> </w:t>
      </w:r>
      <w:r w:rsidRPr="0022535B">
        <w:t>36” Dia x 16 mm WT Pipe Weld Sample Fatigue Results</w:t>
      </w:r>
    </w:p>
    <w:tbl>
      <w:tblPr>
        <w:tblW w:w="8021" w:type="dxa"/>
        <w:tblLook w:val="04A0" w:firstRow="1" w:lastRow="0" w:firstColumn="1" w:lastColumn="0" w:noHBand="0" w:noVBand="1"/>
      </w:tblPr>
      <w:tblGrid>
        <w:gridCol w:w="1165"/>
        <w:gridCol w:w="1620"/>
        <w:gridCol w:w="1080"/>
        <w:gridCol w:w="1530"/>
        <w:gridCol w:w="1473"/>
        <w:gridCol w:w="1250"/>
      </w:tblGrid>
      <w:tr w:rsidR="00FF6C42" w:rsidRPr="00ED147F" w14:paraId="624C5DA4" w14:textId="77777777" w:rsidTr="00ED147F">
        <w:trPr>
          <w:trHeight w:val="368"/>
        </w:trPr>
        <w:tc>
          <w:tcPr>
            <w:tcW w:w="2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115F7"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Pipe weld Sample</w:t>
            </w:r>
          </w:p>
        </w:tc>
        <w:tc>
          <w:tcPr>
            <w:tcW w:w="5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71456A1"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24" dia x 12.1 mm wt</w:t>
            </w:r>
          </w:p>
        </w:tc>
      </w:tr>
      <w:tr w:rsidR="00FF6C42" w:rsidRPr="00ED147F" w14:paraId="03A2641D" w14:textId="77777777" w:rsidTr="00ED147F">
        <w:trPr>
          <w:trHeight w:val="300"/>
        </w:trPr>
        <w:tc>
          <w:tcPr>
            <w:tcW w:w="27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B13FDC"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Fatigue Specimen</w:t>
            </w:r>
          </w:p>
        </w:tc>
        <w:tc>
          <w:tcPr>
            <w:tcW w:w="5236" w:type="dxa"/>
            <w:gridSpan w:val="4"/>
            <w:tcBorders>
              <w:top w:val="nil"/>
              <w:left w:val="nil"/>
              <w:bottom w:val="single" w:sz="4" w:space="0" w:color="auto"/>
              <w:right w:val="single" w:sz="4" w:space="0" w:color="auto"/>
            </w:tcBorders>
            <w:shd w:val="clear" w:color="auto" w:fill="auto"/>
            <w:noWrap/>
            <w:vAlign w:val="center"/>
            <w:hideMark/>
          </w:tcPr>
          <w:p w14:paraId="78EBA83F"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12.1 mm thick 36.33 mm width</w:t>
            </w:r>
          </w:p>
        </w:tc>
      </w:tr>
      <w:tr w:rsidR="00FF6C42" w:rsidRPr="00ED147F" w14:paraId="6611D2FA" w14:textId="77777777" w:rsidTr="00ED147F">
        <w:trPr>
          <w:trHeight w:val="6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7E75D51"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Test</w:t>
            </w:r>
          </w:p>
        </w:tc>
        <w:tc>
          <w:tcPr>
            <w:tcW w:w="1620" w:type="dxa"/>
            <w:tcBorders>
              <w:top w:val="nil"/>
              <w:left w:val="nil"/>
              <w:bottom w:val="single" w:sz="4" w:space="0" w:color="auto"/>
              <w:right w:val="single" w:sz="4" w:space="0" w:color="auto"/>
            </w:tcBorders>
            <w:shd w:val="clear" w:color="auto" w:fill="auto"/>
            <w:noWrap/>
            <w:vAlign w:val="center"/>
            <w:hideMark/>
          </w:tcPr>
          <w:p w14:paraId="51F3A96B"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Stress</w:t>
            </w:r>
          </w:p>
        </w:tc>
        <w:tc>
          <w:tcPr>
            <w:tcW w:w="1080" w:type="dxa"/>
            <w:tcBorders>
              <w:top w:val="nil"/>
              <w:left w:val="nil"/>
              <w:bottom w:val="single" w:sz="4" w:space="0" w:color="auto"/>
              <w:right w:val="single" w:sz="4" w:space="0" w:color="auto"/>
            </w:tcBorders>
            <w:shd w:val="clear" w:color="auto" w:fill="auto"/>
            <w:noWrap/>
            <w:vAlign w:val="center"/>
            <w:hideMark/>
          </w:tcPr>
          <w:p w14:paraId="0BB7422B"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%SMYS</w:t>
            </w:r>
          </w:p>
        </w:tc>
        <w:tc>
          <w:tcPr>
            <w:tcW w:w="1530" w:type="dxa"/>
            <w:tcBorders>
              <w:top w:val="nil"/>
              <w:left w:val="nil"/>
              <w:bottom w:val="single" w:sz="4" w:space="0" w:color="auto"/>
              <w:right w:val="single" w:sz="4" w:space="0" w:color="auto"/>
            </w:tcBorders>
            <w:shd w:val="clear" w:color="auto" w:fill="auto"/>
            <w:vAlign w:val="center"/>
            <w:hideMark/>
          </w:tcPr>
          <w:p w14:paraId="10722C5D"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Mean E Curve Fatigue Life</w:t>
            </w:r>
          </w:p>
        </w:tc>
        <w:tc>
          <w:tcPr>
            <w:tcW w:w="1440" w:type="dxa"/>
            <w:tcBorders>
              <w:top w:val="nil"/>
              <w:left w:val="nil"/>
              <w:bottom w:val="single" w:sz="4" w:space="0" w:color="auto"/>
              <w:right w:val="single" w:sz="4" w:space="0" w:color="auto"/>
            </w:tcBorders>
            <w:shd w:val="clear" w:color="auto" w:fill="auto"/>
            <w:vAlign w:val="center"/>
            <w:hideMark/>
          </w:tcPr>
          <w:p w14:paraId="071C9CDE"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Experimental Fatigue Life</w:t>
            </w:r>
          </w:p>
        </w:tc>
        <w:tc>
          <w:tcPr>
            <w:tcW w:w="1186" w:type="dxa"/>
            <w:tcBorders>
              <w:top w:val="nil"/>
              <w:left w:val="nil"/>
              <w:bottom w:val="single" w:sz="4" w:space="0" w:color="auto"/>
              <w:right w:val="single" w:sz="4" w:space="0" w:color="auto"/>
            </w:tcBorders>
            <w:shd w:val="clear" w:color="auto" w:fill="auto"/>
            <w:noWrap/>
            <w:vAlign w:val="center"/>
            <w:hideMark/>
          </w:tcPr>
          <w:p w14:paraId="6FBAA326"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Comments</w:t>
            </w:r>
          </w:p>
        </w:tc>
      </w:tr>
      <w:tr w:rsidR="00FF6C42" w:rsidRPr="00ED147F" w14:paraId="5DB06189"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54D7A97F"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1</w:t>
            </w:r>
          </w:p>
        </w:tc>
        <w:tc>
          <w:tcPr>
            <w:tcW w:w="1620" w:type="dxa"/>
            <w:tcBorders>
              <w:top w:val="nil"/>
              <w:left w:val="nil"/>
              <w:bottom w:val="single" w:sz="4" w:space="0" w:color="auto"/>
              <w:right w:val="single" w:sz="4" w:space="0" w:color="auto"/>
            </w:tcBorders>
            <w:shd w:val="clear" w:color="auto" w:fill="auto"/>
            <w:noWrap/>
            <w:vAlign w:val="center"/>
            <w:hideMark/>
          </w:tcPr>
          <w:p w14:paraId="708E3D75" w14:textId="28180BFD" w:rsidR="00FF6C42" w:rsidRPr="00ED147F" w:rsidRDefault="00FF6C42" w:rsidP="00ED147F">
            <w:pPr>
              <w:jc w:val="center"/>
              <w:rPr>
                <w:rFonts w:cstheme="minorHAnsi"/>
                <w:color w:val="000000"/>
                <w:lang w:eastAsia="en-GB"/>
              </w:rPr>
            </w:pPr>
            <w:r w:rsidRPr="00ED147F">
              <w:rPr>
                <w:rFonts w:cstheme="minorHAnsi"/>
                <w:color w:val="000000"/>
                <w:lang w:eastAsia="en-GB"/>
              </w:rPr>
              <w:t>187.3 N/mm</w:t>
            </w:r>
            <w:r w:rsidRPr="00ED147F">
              <w:rPr>
                <w:rFonts w:cstheme="minorHAnsi"/>
                <w:color w:val="000000"/>
                <w:vertAlign w:val="superscript"/>
                <w:lang w:eastAsia="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D8A6EB"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52</w:t>
            </w:r>
          </w:p>
        </w:tc>
        <w:tc>
          <w:tcPr>
            <w:tcW w:w="1530" w:type="dxa"/>
            <w:tcBorders>
              <w:top w:val="nil"/>
              <w:left w:val="nil"/>
              <w:bottom w:val="single" w:sz="4" w:space="0" w:color="auto"/>
              <w:right w:val="single" w:sz="4" w:space="0" w:color="auto"/>
            </w:tcBorders>
            <w:shd w:val="clear" w:color="auto" w:fill="auto"/>
            <w:noWrap/>
            <w:vAlign w:val="center"/>
            <w:hideMark/>
          </w:tcPr>
          <w:p w14:paraId="6188511F"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1.68x10</w:t>
            </w:r>
            <w:r w:rsidRPr="00ED147F">
              <w:rPr>
                <w:rFonts w:cstheme="minorHAnsi"/>
                <w:color w:val="000000"/>
                <w:vertAlign w:val="superscript"/>
                <w:lang w:eastAsia="en-GB"/>
              </w:rPr>
              <w:t>6</w:t>
            </w:r>
          </w:p>
        </w:tc>
        <w:tc>
          <w:tcPr>
            <w:tcW w:w="1440" w:type="dxa"/>
            <w:tcBorders>
              <w:top w:val="nil"/>
              <w:left w:val="nil"/>
              <w:bottom w:val="single" w:sz="4" w:space="0" w:color="auto"/>
              <w:right w:val="single" w:sz="4" w:space="0" w:color="auto"/>
            </w:tcBorders>
            <w:shd w:val="clear" w:color="auto" w:fill="auto"/>
            <w:noWrap/>
            <w:vAlign w:val="center"/>
          </w:tcPr>
          <w:p w14:paraId="459D049A" w14:textId="77777777" w:rsidR="00FF6C42" w:rsidRPr="00ED147F" w:rsidRDefault="00FF6C42" w:rsidP="00ED147F">
            <w:pPr>
              <w:jc w:val="center"/>
              <w:rPr>
                <w:rFonts w:cstheme="minorHAnsi"/>
                <w:color w:val="000000"/>
                <w:lang w:eastAsia="en-GB"/>
              </w:rPr>
            </w:pPr>
            <w:r w:rsidRPr="00ED147F">
              <w:rPr>
                <w:rFonts w:cstheme="minorHAnsi"/>
              </w:rPr>
              <w:t>1193262</w:t>
            </w:r>
          </w:p>
        </w:tc>
        <w:tc>
          <w:tcPr>
            <w:tcW w:w="1186" w:type="dxa"/>
            <w:tcBorders>
              <w:top w:val="nil"/>
              <w:left w:val="nil"/>
              <w:bottom w:val="single" w:sz="4" w:space="0" w:color="auto"/>
              <w:right w:val="single" w:sz="4" w:space="0" w:color="auto"/>
            </w:tcBorders>
            <w:shd w:val="clear" w:color="auto" w:fill="auto"/>
            <w:noWrap/>
            <w:vAlign w:val="center"/>
            <w:hideMark/>
          </w:tcPr>
          <w:p w14:paraId="33C668D4" w14:textId="77777777" w:rsidR="00FF6C42" w:rsidRPr="00ED147F" w:rsidRDefault="00FF6C42" w:rsidP="00ED147F">
            <w:pPr>
              <w:jc w:val="center"/>
              <w:rPr>
                <w:rFonts w:cstheme="minorHAnsi"/>
                <w:color w:val="000000"/>
                <w:lang w:eastAsia="en-GB"/>
              </w:rPr>
            </w:pPr>
          </w:p>
        </w:tc>
      </w:tr>
      <w:tr w:rsidR="00FF6C42" w:rsidRPr="00ED147F" w14:paraId="284D3CD5"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529A9A69"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2</w:t>
            </w:r>
          </w:p>
        </w:tc>
        <w:tc>
          <w:tcPr>
            <w:tcW w:w="1620" w:type="dxa"/>
            <w:tcBorders>
              <w:top w:val="nil"/>
              <w:left w:val="nil"/>
              <w:bottom w:val="single" w:sz="4" w:space="0" w:color="auto"/>
              <w:right w:val="single" w:sz="4" w:space="0" w:color="auto"/>
            </w:tcBorders>
            <w:shd w:val="clear" w:color="auto" w:fill="auto"/>
            <w:noWrap/>
            <w:vAlign w:val="center"/>
          </w:tcPr>
          <w:p w14:paraId="10229F97" w14:textId="77777777" w:rsidR="00FF6C42" w:rsidRPr="00ED147F" w:rsidRDefault="00FF6C42" w:rsidP="00ED147F">
            <w:pPr>
              <w:jc w:val="center"/>
              <w:rPr>
                <w:rFonts w:cstheme="minorHAnsi"/>
                <w:color w:val="000000"/>
                <w:lang w:eastAsia="en-GB"/>
              </w:rPr>
            </w:pPr>
          </w:p>
        </w:tc>
        <w:tc>
          <w:tcPr>
            <w:tcW w:w="1080" w:type="dxa"/>
            <w:tcBorders>
              <w:top w:val="nil"/>
              <w:left w:val="nil"/>
              <w:bottom w:val="single" w:sz="4" w:space="0" w:color="auto"/>
              <w:right w:val="single" w:sz="4" w:space="0" w:color="auto"/>
            </w:tcBorders>
            <w:shd w:val="clear" w:color="auto" w:fill="auto"/>
            <w:noWrap/>
            <w:vAlign w:val="center"/>
            <w:hideMark/>
          </w:tcPr>
          <w:p w14:paraId="1B51177C" w14:textId="77777777" w:rsidR="00FF6C42" w:rsidRPr="00ED147F" w:rsidRDefault="00FF6C42" w:rsidP="00ED147F">
            <w:pPr>
              <w:jc w:val="center"/>
              <w:rPr>
                <w:rFonts w:cstheme="minorHAnsi"/>
                <w:color w:val="000000"/>
                <w:lang w:eastAsia="en-GB"/>
              </w:rPr>
            </w:pPr>
          </w:p>
        </w:tc>
        <w:tc>
          <w:tcPr>
            <w:tcW w:w="1530" w:type="dxa"/>
            <w:tcBorders>
              <w:top w:val="nil"/>
              <w:left w:val="nil"/>
              <w:bottom w:val="single" w:sz="4" w:space="0" w:color="auto"/>
              <w:right w:val="single" w:sz="4" w:space="0" w:color="auto"/>
            </w:tcBorders>
            <w:shd w:val="clear" w:color="auto" w:fill="auto"/>
            <w:noWrap/>
            <w:vAlign w:val="center"/>
            <w:hideMark/>
          </w:tcPr>
          <w:p w14:paraId="10FEA94C" w14:textId="77777777" w:rsidR="00FF6C42" w:rsidRPr="00ED147F" w:rsidRDefault="00FF6C42" w:rsidP="00ED147F">
            <w:pPr>
              <w:jc w:val="center"/>
              <w:rPr>
                <w:rFonts w:cstheme="minorHAnsi"/>
                <w:color w:val="000000"/>
                <w:lang w:eastAsia="en-GB"/>
              </w:rPr>
            </w:pPr>
          </w:p>
        </w:tc>
        <w:tc>
          <w:tcPr>
            <w:tcW w:w="1440" w:type="dxa"/>
            <w:tcBorders>
              <w:top w:val="nil"/>
              <w:left w:val="nil"/>
              <w:bottom w:val="single" w:sz="4" w:space="0" w:color="auto"/>
              <w:right w:val="single" w:sz="4" w:space="0" w:color="auto"/>
            </w:tcBorders>
            <w:shd w:val="clear" w:color="auto" w:fill="auto"/>
            <w:noWrap/>
            <w:vAlign w:val="center"/>
          </w:tcPr>
          <w:p w14:paraId="14B17365" w14:textId="77777777" w:rsidR="00FF6C42" w:rsidRPr="00ED147F" w:rsidRDefault="00FF6C42" w:rsidP="00ED147F">
            <w:pPr>
              <w:jc w:val="center"/>
              <w:rPr>
                <w:rFonts w:cstheme="minorHAnsi"/>
                <w:color w:val="000000"/>
                <w:lang w:eastAsia="en-GB"/>
              </w:rPr>
            </w:pPr>
            <w:r w:rsidRPr="00ED147F">
              <w:rPr>
                <w:rFonts w:cstheme="minorHAnsi"/>
              </w:rPr>
              <w:t>947012</w:t>
            </w:r>
          </w:p>
        </w:tc>
        <w:tc>
          <w:tcPr>
            <w:tcW w:w="1186" w:type="dxa"/>
            <w:tcBorders>
              <w:top w:val="nil"/>
              <w:left w:val="nil"/>
              <w:bottom w:val="single" w:sz="4" w:space="0" w:color="auto"/>
              <w:right w:val="single" w:sz="4" w:space="0" w:color="auto"/>
            </w:tcBorders>
            <w:shd w:val="clear" w:color="auto" w:fill="auto"/>
            <w:noWrap/>
            <w:vAlign w:val="center"/>
            <w:hideMark/>
          </w:tcPr>
          <w:p w14:paraId="76A4B8AA" w14:textId="3D90C3F3" w:rsidR="00FF6C42" w:rsidRPr="00ED147F" w:rsidRDefault="00FF6C42" w:rsidP="00ED147F">
            <w:pPr>
              <w:jc w:val="center"/>
              <w:rPr>
                <w:rFonts w:cstheme="minorHAnsi"/>
                <w:color w:val="000000"/>
                <w:lang w:eastAsia="en-GB"/>
              </w:rPr>
            </w:pPr>
          </w:p>
        </w:tc>
      </w:tr>
      <w:tr w:rsidR="00FF6C42" w:rsidRPr="00ED147F" w14:paraId="3163146D" w14:textId="77777777" w:rsidTr="00ED147F">
        <w:trPr>
          <w:trHeight w:val="287"/>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36238096"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3</w:t>
            </w:r>
          </w:p>
        </w:tc>
        <w:tc>
          <w:tcPr>
            <w:tcW w:w="1620" w:type="dxa"/>
            <w:tcBorders>
              <w:top w:val="nil"/>
              <w:left w:val="nil"/>
              <w:bottom w:val="single" w:sz="4" w:space="0" w:color="auto"/>
              <w:right w:val="single" w:sz="4" w:space="0" w:color="auto"/>
            </w:tcBorders>
            <w:shd w:val="clear" w:color="auto" w:fill="auto"/>
            <w:noWrap/>
            <w:vAlign w:val="center"/>
            <w:hideMark/>
          </w:tcPr>
          <w:p w14:paraId="0B08BFBB"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148.7 N/mm</w:t>
            </w:r>
            <w:r w:rsidRPr="00ED147F">
              <w:rPr>
                <w:rFonts w:cstheme="minorHAnsi"/>
                <w:color w:val="000000"/>
                <w:vertAlign w:val="superscript"/>
                <w:lang w:eastAsia="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B0161D"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42</w:t>
            </w:r>
          </w:p>
        </w:tc>
        <w:tc>
          <w:tcPr>
            <w:tcW w:w="1530" w:type="dxa"/>
            <w:tcBorders>
              <w:top w:val="nil"/>
              <w:left w:val="nil"/>
              <w:bottom w:val="single" w:sz="4" w:space="0" w:color="auto"/>
              <w:right w:val="single" w:sz="4" w:space="0" w:color="auto"/>
            </w:tcBorders>
            <w:shd w:val="clear" w:color="auto" w:fill="auto"/>
            <w:noWrap/>
            <w:vAlign w:val="center"/>
            <w:hideMark/>
          </w:tcPr>
          <w:p w14:paraId="234D44AF"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1.0 x10</w:t>
            </w:r>
            <w:r w:rsidRPr="00ED147F">
              <w:rPr>
                <w:rFonts w:cstheme="minorHAnsi"/>
                <w:color w:val="000000"/>
                <w:vertAlign w:val="superscript"/>
                <w:lang w:eastAsia="en-GB"/>
              </w:rPr>
              <w:t>6</w:t>
            </w:r>
          </w:p>
        </w:tc>
        <w:tc>
          <w:tcPr>
            <w:tcW w:w="1440" w:type="dxa"/>
            <w:tcBorders>
              <w:top w:val="nil"/>
              <w:left w:val="nil"/>
              <w:bottom w:val="single" w:sz="4" w:space="0" w:color="auto"/>
              <w:right w:val="single" w:sz="4" w:space="0" w:color="auto"/>
            </w:tcBorders>
            <w:shd w:val="clear" w:color="auto" w:fill="auto"/>
            <w:noWrap/>
            <w:vAlign w:val="center"/>
          </w:tcPr>
          <w:p w14:paraId="6650A17F" w14:textId="77777777" w:rsidR="00FF6C42" w:rsidRPr="00ED147F" w:rsidRDefault="00FF6C42" w:rsidP="00ED147F">
            <w:pPr>
              <w:jc w:val="center"/>
              <w:rPr>
                <w:rFonts w:cstheme="minorHAnsi"/>
                <w:color w:val="000000"/>
                <w:lang w:eastAsia="en-GB"/>
              </w:rPr>
            </w:pPr>
            <w:r w:rsidRPr="00ED147F">
              <w:rPr>
                <w:rFonts w:cstheme="minorHAnsi"/>
              </w:rPr>
              <w:t>741380</w:t>
            </w:r>
          </w:p>
        </w:tc>
        <w:tc>
          <w:tcPr>
            <w:tcW w:w="1186" w:type="dxa"/>
            <w:tcBorders>
              <w:top w:val="nil"/>
              <w:left w:val="nil"/>
              <w:bottom w:val="single" w:sz="4" w:space="0" w:color="auto"/>
              <w:right w:val="single" w:sz="4" w:space="0" w:color="auto"/>
            </w:tcBorders>
            <w:shd w:val="clear" w:color="auto" w:fill="auto"/>
            <w:noWrap/>
            <w:vAlign w:val="center"/>
            <w:hideMark/>
          </w:tcPr>
          <w:p w14:paraId="3E50809E" w14:textId="75BA0F5A" w:rsidR="00FF6C42" w:rsidRPr="00ED147F" w:rsidRDefault="00FF6C42" w:rsidP="00ED147F">
            <w:pPr>
              <w:jc w:val="center"/>
              <w:rPr>
                <w:rFonts w:cstheme="minorHAnsi"/>
                <w:color w:val="000000"/>
                <w:lang w:eastAsia="en-GB"/>
              </w:rPr>
            </w:pPr>
          </w:p>
        </w:tc>
      </w:tr>
      <w:tr w:rsidR="00FF6C42" w:rsidRPr="00ED147F" w14:paraId="74927AF3"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41136A12"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4</w:t>
            </w:r>
          </w:p>
        </w:tc>
        <w:tc>
          <w:tcPr>
            <w:tcW w:w="1620" w:type="dxa"/>
            <w:tcBorders>
              <w:top w:val="nil"/>
              <w:left w:val="nil"/>
              <w:bottom w:val="single" w:sz="4" w:space="0" w:color="auto"/>
              <w:right w:val="single" w:sz="4" w:space="0" w:color="auto"/>
            </w:tcBorders>
            <w:shd w:val="clear" w:color="auto" w:fill="auto"/>
            <w:noWrap/>
            <w:vAlign w:val="center"/>
            <w:hideMark/>
          </w:tcPr>
          <w:p w14:paraId="20D91187" w14:textId="77777777" w:rsidR="00FF6C42" w:rsidRPr="00ED147F" w:rsidRDefault="00FF6C42" w:rsidP="00ED147F">
            <w:pPr>
              <w:jc w:val="center"/>
              <w:rPr>
                <w:rFonts w:cstheme="minorHAnsi"/>
                <w:color w:val="000000"/>
                <w:lang w:eastAsia="en-GB"/>
              </w:rPr>
            </w:pPr>
          </w:p>
        </w:tc>
        <w:tc>
          <w:tcPr>
            <w:tcW w:w="1080" w:type="dxa"/>
            <w:tcBorders>
              <w:top w:val="nil"/>
              <w:left w:val="nil"/>
              <w:bottom w:val="single" w:sz="4" w:space="0" w:color="auto"/>
              <w:right w:val="single" w:sz="4" w:space="0" w:color="auto"/>
            </w:tcBorders>
            <w:shd w:val="clear" w:color="auto" w:fill="auto"/>
            <w:noWrap/>
            <w:vAlign w:val="center"/>
            <w:hideMark/>
          </w:tcPr>
          <w:p w14:paraId="42822B7B" w14:textId="77777777" w:rsidR="00FF6C42" w:rsidRPr="00ED147F" w:rsidRDefault="00FF6C42" w:rsidP="00ED147F">
            <w:pPr>
              <w:jc w:val="center"/>
              <w:rPr>
                <w:rFonts w:cstheme="minorHAnsi"/>
                <w:color w:val="000000"/>
                <w:lang w:eastAsia="en-GB"/>
              </w:rPr>
            </w:pPr>
          </w:p>
        </w:tc>
        <w:tc>
          <w:tcPr>
            <w:tcW w:w="1530" w:type="dxa"/>
            <w:tcBorders>
              <w:top w:val="nil"/>
              <w:left w:val="nil"/>
              <w:bottom w:val="single" w:sz="4" w:space="0" w:color="auto"/>
              <w:right w:val="single" w:sz="4" w:space="0" w:color="auto"/>
            </w:tcBorders>
            <w:shd w:val="clear" w:color="auto" w:fill="auto"/>
            <w:noWrap/>
            <w:vAlign w:val="center"/>
            <w:hideMark/>
          </w:tcPr>
          <w:p w14:paraId="16CAD372" w14:textId="77777777" w:rsidR="00FF6C42" w:rsidRPr="00ED147F" w:rsidRDefault="00FF6C42" w:rsidP="00ED147F">
            <w:pPr>
              <w:jc w:val="center"/>
              <w:rPr>
                <w:rFonts w:cstheme="minorHAnsi"/>
                <w:color w:val="000000"/>
                <w:lang w:eastAsia="en-GB"/>
              </w:rPr>
            </w:pPr>
          </w:p>
        </w:tc>
        <w:tc>
          <w:tcPr>
            <w:tcW w:w="1440" w:type="dxa"/>
            <w:tcBorders>
              <w:top w:val="nil"/>
              <w:left w:val="nil"/>
              <w:bottom w:val="single" w:sz="4" w:space="0" w:color="auto"/>
              <w:right w:val="single" w:sz="4" w:space="0" w:color="auto"/>
            </w:tcBorders>
            <w:shd w:val="clear" w:color="auto" w:fill="auto"/>
            <w:noWrap/>
            <w:vAlign w:val="center"/>
          </w:tcPr>
          <w:p w14:paraId="7E1E7402" w14:textId="77777777" w:rsidR="00FF6C42" w:rsidRPr="00ED147F" w:rsidRDefault="00FF6C42" w:rsidP="00ED147F">
            <w:pPr>
              <w:jc w:val="center"/>
              <w:rPr>
                <w:rFonts w:cstheme="minorHAnsi"/>
                <w:color w:val="000000"/>
                <w:lang w:eastAsia="en-GB"/>
              </w:rPr>
            </w:pPr>
            <w:r w:rsidRPr="00ED147F">
              <w:rPr>
                <w:rFonts w:cstheme="minorHAnsi"/>
              </w:rPr>
              <w:t>2000000</w:t>
            </w:r>
          </w:p>
        </w:tc>
        <w:tc>
          <w:tcPr>
            <w:tcW w:w="1186" w:type="dxa"/>
            <w:tcBorders>
              <w:top w:val="nil"/>
              <w:left w:val="nil"/>
              <w:bottom w:val="single" w:sz="4" w:space="0" w:color="auto"/>
              <w:right w:val="single" w:sz="4" w:space="0" w:color="auto"/>
            </w:tcBorders>
            <w:shd w:val="clear" w:color="auto" w:fill="auto"/>
            <w:noWrap/>
            <w:vAlign w:val="center"/>
            <w:hideMark/>
          </w:tcPr>
          <w:p w14:paraId="71556862" w14:textId="7DEBD3DF" w:rsidR="00FF6C42" w:rsidRPr="00ED147F" w:rsidRDefault="00FF6C42" w:rsidP="00ED147F">
            <w:pPr>
              <w:jc w:val="center"/>
              <w:rPr>
                <w:rFonts w:cstheme="minorHAnsi"/>
                <w:color w:val="000000"/>
                <w:lang w:eastAsia="en-GB"/>
              </w:rPr>
            </w:pPr>
            <w:r w:rsidRPr="00ED147F">
              <w:rPr>
                <w:rFonts w:cstheme="minorHAnsi"/>
                <w:color w:val="000000"/>
                <w:lang w:eastAsia="en-GB"/>
              </w:rPr>
              <w:t>No failure</w:t>
            </w:r>
          </w:p>
        </w:tc>
      </w:tr>
      <w:tr w:rsidR="00FF6C42" w:rsidRPr="00ED147F" w14:paraId="15FFB4F4" w14:textId="77777777" w:rsidTr="00ED147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3283A627" w14:textId="77777777" w:rsidR="00FF6C42" w:rsidRPr="00ED147F" w:rsidRDefault="00FF6C42" w:rsidP="00ED147F">
            <w:pPr>
              <w:jc w:val="center"/>
              <w:rPr>
                <w:rFonts w:cstheme="minorHAnsi"/>
                <w:b/>
                <w:bCs/>
                <w:color w:val="000000"/>
                <w:lang w:eastAsia="en-GB"/>
              </w:rPr>
            </w:pPr>
            <w:r w:rsidRPr="00ED147F">
              <w:rPr>
                <w:rFonts w:cstheme="minorHAnsi"/>
                <w:b/>
                <w:bCs/>
                <w:color w:val="000000"/>
                <w:lang w:eastAsia="en-GB"/>
              </w:rPr>
              <w:t>5</w:t>
            </w:r>
          </w:p>
        </w:tc>
        <w:tc>
          <w:tcPr>
            <w:tcW w:w="1620" w:type="dxa"/>
            <w:tcBorders>
              <w:top w:val="nil"/>
              <w:left w:val="nil"/>
              <w:bottom w:val="single" w:sz="4" w:space="0" w:color="auto"/>
              <w:right w:val="single" w:sz="4" w:space="0" w:color="auto"/>
            </w:tcBorders>
            <w:shd w:val="clear" w:color="auto" w:fill="auto"/>
            <w:noWrap/>
            <w:vAlign w:val="center"/>
            <w:hideMark/>
          </w:tcPr>
          <w:p w14:paraId="7F89F2F7" w14:textId="5B2C0CAB" w:rsidR="00FF6C42" w:rsidRPr="00ED147F" w:rsidRDefault="00FF6C42" w:rsidP="00ED147F">
            <w:pPr>
              <w:jc w:val="center"/>
              <w:rPr>
                <w:rFonts w:cstheme="minorHAnsi"/>
                <w:color w:val="000000"/>
                <w:lang w:eastAsia="en-GB"/>
              </w:rPr>
            </w:pPr>
            <w:r w:rsidRPr="00ED147F">
              <w:rPr>
                <w:rFonts w:cstheme="minorHAnsi"/>
                <w:color w:val="000000"/>
                <w:lang w:eastAsia="en-GB"/>
              </w:rPr>
              <w:t>222 N/mm2</w:t>
            </w:r>
          </w:p>
        </w:tc>
        <w:tc>
          <w:tcPr>
            <w:tcW w:w="1080" w:type="dxa"/>
            <w:tcBorders>
              <w:top w:val="nil"/>
              <w:left w:val="nil"/>
              <w:bottom w:val="single" w:sz="4" w:space="0" w:color="auto"/>
              <w:right w:val="single" w:sz="4" w:space="0" w:color="auto"/>
            </w:tcBorders>
            <w:shd w:val="clear" w:color="auto" w:fill="auto"/>
            <w:noWrap/>
            <w:vAlign w:val="center"/>
            <w:hideMark/>
          </w:tcPr>
          <w:p w14:paraId="6A3AF4E6"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62</w:t>
            </w:r>
          </w:p>
        </w:tc>
        <w:tc>
          <w:tcPr>
            <w:tcW w:w="1530" w:type="dxa"/>
            <w:tcBorders>
              <w:top w:val="nil"/>
              <w:left w:val="nil"/>
              <w:bottom w:val="single" w:sz="4" w:space="0" w:color="auto"/>
              <w:right w:val="single" w:sz="4" w:space="0" w:color="auto"/>
            </w:tcBorders>
            <w:shd w:val="clear" w:color="auto" w:fill="auto"/>
            <w:noWrap/>
            <w:vAlign w:val="center"/>
            <w:hideMark/>
          </w:tcPr>
          <w:p w14:paraId="72D20F77" w14:textId="77777777" w:rsidR="00FF6C42" w:rsidRPr="00ED147F" w:rsidRDefault="00FF6C42" w:rsidP="00ED147F">
            <w:pPr>
              <w:jc w:val="center"/>
              <w:rPr>
                <w:rFonts w:cstheme="minorHAnsi"/>
                <w:color w:val="000000"/>
                <w:lang w:eastAsia="en-GB"/>
              </w:rPr>
            </w:pPr>
            <w:r w:rsidRPr="00ED147F">
              <w:rPr>
                <w:rFonts w:cstheme="minorHAnsi"/>
                <w:color w:val="000000"/>
                <w:lang w:eastAsia="en-GB"/>
              </w:rPr>
              <w:t>5.0x10</w:t>
            </w:r>
            <w:r w:rsidRPr="00ED147F">
              <w:rPr>
                <w:rFonts w:cstheme="minorHAnsi"/>
                <w:color w:val="000000"/>
                <w:vertAlign w:val="superscript"/>
                <w:lang w:eastAsia="en-GB"/>
              </w:rPr>
              <w:t>5</w:t>
            </w:r>
          </w:p>
        </w:tc>
        <w:tc>
          <w:tcPr>
            <w:tcW w:w="1440" w:type="dxa"/>
            <w:tcBorders>
              <w:top w:val="nil"/>
              <w:left w:val="nil"/>
              <w:bottom w:val="single" w:sz="4" w:space="0" w:color="auto"/>
              <w:right w:val="single" w:sz="4" w:space="0" w:color="auto"/>
            </w:tcBorders>
            <w:shd w:val="clear" w:color="auto" w:fill="auto"/>
            <w:noWrap/>
            <w:vAlign w:val="center"/>
          </w:tcPr>
          <w:p w14:paraId="7FA8485B" w14:textId="77777777" w:rsidR="00FF6C42" w:rsidRPr="00ED147F" w:rsidRDefault="00FF6C42" w:rsidP="00ED147F">
            <w:pPr>
              <w:jc w:val="center"/>
              <w:rPr>
                <w:rFonts w:cstheme="minorHAnsi"/>
                <w:color w:val="000000"/>
                <w:lang w:eastAsia="en-GB"/>
              </w:rPr>
            </w:pPr>
            <w:r w:rsidRPr="00ED147F">
              <w:rPr>
                <w:rFonts w:cstheme="minorHAnsi"/>
              </w:rPr>
              <w:t>397097</w:t>
            </w:r>
          </w:p>
        </w:tc>
        <w:tc>
          <w:tcPr>
            <w:tcW w:w="1186" w:type="dxa"/>
            <w:tcBorders>
              <w:top w:val="nil"/>
              <w:left w:val="nil"/>
              <w:bottom w:val="single" w:sz="4" w:space="0" w:color="auto"/>
              <w:right w:val="single" w:sz="4" w:space="0" w:color="auto"/>
            </w:tcBorders>
            <w:shd w:val="clear" w:color="auto" w:fill="auto"/>
            <w:noWrap/>
            <w:vAlign w:val="center"/>
            <w:hideMark/>
          </w:tcPr>
          <w:p w14:paraId="75ECBC46" w14:textId="43EEE34C" w:rsidR="00FF6C42" w:rsidRPr="00ED147F" w:rsidRDefault="00FF6C42" w:rsidP="00ED147F">
            <w:pPr>
              <w:jc w:val="center"/>
              <w:rPr>
                <w:rFonts w:cstheme="minorHAnsi"/>
                <w:color w:val="000000"/>
                <w:lang w:eastAsia="en-GB"/>
              </w:rPr>
            </w:pPr>
          </w:p>
        </w:tc>
      </w:tr>
    </w:tbl>
    <w:p w14:paraId="0DCDC14C" w14:textId="33E2C0D2" w:rsidR="00FF6C42" w:rsidRPr="00643241" w:rsidRDefault="00ED147F" w:rsidP="00ED147F">
      <w:pPr>
        <w:pStyle w:val="Caption"/>
        <w:rPr>
          <w:rFonts w:ascii="Calibri Light" w:hAnsi="Calibri Light" w:cs="Calibri Light"/>
          <w:b w:val="0"/>
          <w:bCs/>
        </w:rPr>
      </w:pPr>
      <w:bookmarkStart w:id="8" w:name="_Ref126674171"/>
      <w:r>
        <w:t xml:space="preserve">Table </w:t>
      </w:r>
      <w:r>
        <w:fldChar w:fldCharType="begin"/>
      </w:r>
      <w:r>
        <w:instrText xml:space="preserve"> SEQ Table \* ARABIC </w:instrText>
      </w:r>
      <w:r>
        <w:fldChar w:fldCharType="separate"/>
      </w:r>
      <w:r>
        <w:rPr>
          <w:noProof/>
        </w:rPr>
        <w:t>2</w:t>
      </w:r>
      <w:r>
        <w:fldChar w:fldCharType="end"/>
      </w:r>
      <w:bookmarkEnd w:id="8"/>
      <w:r>
        <w:t xml:space="preserve"> </w:t>
      </w:r>
      <w:r w:rsidRPr="00A058ED">
        <w:t>24” Dia x 12.1 mm WT Pipe Weld Sample Fatigue Results</w:t>
      </w:r>
    </w:p>
    <w:p w14:paraId="297D2D1E" w14:textId="77777777" w:rsidR="00FF6C42" w:rsidRPr="00643241" w:rsidRDefault="00FF6C42" w:rsidP="00FF6C42">
      <w:pPr>
        <w:pStyle w:val="ListParagraph"/>
        <w:ind w:left="0"/>
        <w:rPr>
          <w:rFonts w:ascii="Calibri Light" w:hAnsi="Calibri Light" w:cs="Calibri Light"/>
        </w:rPr>
      </w:pPr>
    </w:p>
    <w:p w14:paraId="4238ADB1" w14:textId="77777777" w:rsidR="00FF6C42" w:rsidRPr="00643241" w:rsidRDefault="00FF6C42" w:rsidP="00FF6C42">
      <w:pPr>
        <w:pStyle w:val="ListParagraph"/>
        <w:ind w:left="0"/>
        <w:rPr>
          <w:rFonts w:ascii="Calibri Light" w:hAnsi="Calibri Light" w:cs="Calibri Light"/>
        </w:rPr>
      </w:pPr>
    </w:p>
    <w:p w14:paraId="136C3852" w14:textId="77777777" w:rsidR="00FF6C42" w:rsidRPr="00643241" w:rsidRDefault="00FF6C42" w:rsidP="00FF6C42">
      <w:pPr>
        <w:pStyle w:val="ListParagraph"/>
        <w:ind w:left="0"/>
        <w:rPr>
          <w:rFonts w:ascii="Calibri Light" w:hAnsi="Calibri Light" w:cs="Calibri Light"/>
        </w:rPr>
      </w:pPr>
      <w:r w:rsidRPr="00643241">
        <w:rPr>
          <w:rFonts w:ascii="Calibri Light" w:hAnsi="Calibri Light" w:cs="Calibri Light"/>
          <w:noProof/>
        </w:rPr>
        <w:lastRenderedPageBreak/>
        <w:drawing>
          <wp:inline distT="0" distB="0" distL="0" distR="0" wp14:anchorId="391CCBA3" wp14:editId="20BD0276">
            <wp:extent cx="5731510" cy="3774440"/>
            <wp:effectExtent l="0" t="0" r="254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4"/>
                    <a:stretch>
                      <a:fillRect/>
                    </a:stretch>
                  </pic:blipFill>
                  <pic:spPr>
                    <a:xfrm>
                      <a:off x="0" y="0"/>
                      <a:ext cx="5731510" cy="3774440"/>
                    </a:xfrm>
                    <a:prstGeom prst="rect">
                      <a:avLst/>
                    </a:prstGeom>
                  </pic:spPr>
                </pic:pic>
              </a:graphicData>
            </a:graphic>
          </wp:inline>
        </w:drawing>
      </w:r>
    </w:p>
    <w:p w14:paraId="39B94D2C" w14:textId="76B0B36C" w:rsidR="00FF6C42" w:rsidRPr="00643241" w:rsidRDefault="00ED147F" w:rsidP="00ED147F">
      <w:pPr>
        <w:pStyle w:val="Caption"/>
        <w:rPr>
          <w:rFonts w:ascii="Calibri Light" w:hAnsi="Calibri Light" w:cs="Calibri Light"/>
          <w:b w:val="0"/>
          <w:bCs/>
        </w:rPr>
      </w:pPr>
      <w:bookmarkStart w:id="9" w:name="_Ref126612341"/>
      <w:r>
        <w:t xml:space="preserve">Figure </w:t>
      </w:r>
      <w:r>
        <w:fldChar w:fldCharType="begin"/>
      </w:r>
      <w:r>
        <w:instrText xml:space="preserve"> SEQ Figure \* ARABIC </w:instrText>
      </w:r>
      <w:r>
        <w:fldChar w:fldCharType="separate"/>
      </w:r>
      <w:r>
        <w:rPr>
          <w:noProof/>
        </w:rPr>
        <w:t>3</w:t>
      </w:r>
      <w:r>
        <w:fldChar w:fldCharType="end"/>
      </w:r>
      <w:bookmarkEnd w:id="9"/>
      <w:r>
        <w:t xml:space="preserve"> </w:t>
      </w:r>
      <w:r w:rsidRPr="00B317BB">
        <w:t>Fatigue Results plotted on the F2 S-N Curve</w:t>
      </w:r>
    </w:p>
    <w:p w14:paraId="14D27158" w14:textId="77777777" w:rsidR="00FF6C42" w:rsidRPr="00643241" w:rsidRDefault="00FF6C42" w:rsidP="00FF6C42">
      <w:pPr>
        <w:pStyle w:val="ListParagraph"/>
        <w:ind w:left="0"/>
        <w:rPr>
          <w:rFonts w:ascii="Calibri Light" w:hAnsi="Calibri Light" w:cs="Calibri Light"/>
        </w:rPr>
      </w:pPr>
    </w:p>
    <w:p w14:paraId="68530712" w14:textId="77777777" w:rsidR="00FF6C42" w:rsidRPr="00643241" w:rsidRDefault="00FF6C42" w:rsidP="00FF6C42">
      <w:pPr>
        <w:pStyle w:val="ListParagraph"/>
        <w:ind w:left="0"/>
        <w:rPr>
          <w:rFonts w:ascii="Calibri Light" w:hAnsi="Calibri Light" w:cs="Calibri Light"/>
        </w:rPr>
      </w:pPr>
      <w:r w:rsidRPr="00643241">
        <w:rPr>
          <w:rFonts w:ascii="Calibri Light" w:hAnsi="Calibri Light" w:cs="Calibri Light"/>
          <w:noProof/>
        </w:rPr>
        <w:drawing>
          <wp:inline distT="0" distB="0" distL="0" distR="0" wp14:anchorId="0E141EF8" wp14:editId="34F4C91D">
            <wp:extent cx="5731510" cy="3766820"/>
            <wp:effectExtent l="0" t="0" r="2540" b="508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5"/>
                    <a:stretch>
                      <a:fillRect/>
                    </a:stretch>
                  </pic:blipFill>
                  <pic:spPr>
                    <a:xfrm>
                      <a:off x="0" y="0"/>
                      <a:ext cx="5731510" cy="3766820"/>
                    </a:xfrm>
                    <a:prstGeom prst="rect">
                      <a:avLst/>
                    </a:prstGeom>
                  </pic:spPr>
                </pic:pic>
              </a:graphicData>
            </a:graphic>
          </wp:inline>
        </w:drawing>
      </w:r>
    </w:p>
    <w:p w14:paraId="54433007" w14:textId="291FBDEA" w:rsidR="00FF6C42" w:rsidRPr="00643241" w:rsidRDefault="00ED147F" w:rsidP="00ED147F">
      <w:pPr>
        <w:pStyle w:val="Caption"/>
        <w:rPr>
          <w:rFonts w:ascii="Calibri Light" w:hAnsi="Calibri Light" w:cs="Calibri Light"/>
          <w:b w:val="0"/>
          <w:bCs/>
        </w:rPr>
      </w:pPr>
      <w:bookmarkStart w:id="10" w:name="_Ref126612349"/>
      <w:r>
        <w:t xml:space="preserve">Figure </w:t>
      </w:r>
      <w:r>
        <w:fldChar w:fldCharType="begin"/>
      </w:r>
      <w:r>
        <w:instrText xml:space="preserve"> SEQ Figure \* ARABIC </w:instrText>
      </w:r>
      <w:r>
        <w:fldChar w:fldCharType="separate"/>
      </w:r>
      <w:r>
        <w:rPr>
          <w:noProof/>
        </w:rPr>
        <w:t>4</w:t>
      </w:r>
      <w:r>
        <w:fldChar w:fldCharType="end"/>
      </w:r>
      <w:bookmarkEnd w:id="10"/>
      <w:r>
        <w:t xml:space="preserve"> </w:t>
      </w:r>
      <w:r w:rsidRPr="005F0729">
        <w:t>Fatigue Results plotted on the E S-N Curve</w:t>
      </w:r>
    </w:p>
    <w:p w14:paraId="34FDD207" w14:textId="6C0DE048" w:rsidR="00FF6C42" w:rsidRDefault="00FF6C42" w:rsidP="00ED147F">
      <w:pPr>
        <w:pStyle w:val="Heading1"/>
      </w:pPr>
      <w:r>
        <w:rPr>
          <w:rFonts w:ascii="Calibri Light" w:hAnsi="Calibri Light" w:cs="Calibri Light"/>
        </w:rPr>
        <w:lastRenderedPageBreak/>
        <w:t xml:space="preserve"> </w:t>
      </w:r>
      <w:bookmarkStart w:id="11" w:name="_Toc126674345"/>
      <w:r>
        <w:t>Conclusions</w:t>
      </w:r>
      <w:bookmarkEnd w:id="11"/>
    </w:p>
    <w:p w14:paraId="284D4311" w14:textId="77777777" w:rsidR="00FF6C42" w:rsidRDefault="00FF6C42" w:rsidP="003E065A">
      <w:pPr>
        <w:pStyle w:val="BodyText"/>
      </w:pPr>
      <w:r w:rsidRPr="00643241">
        <w:t xml:space="preserve">The University of Strathclyde fatigue study indicates that the fatigue performance of pre-1972 pipeline girth welds </w:t>
      </w:r>
      <w:r>
        <w:t>compares with</w:t>
      </w:r>
      <w:r w:rsidRPr="00643241">
        <w:t xml:space="preserve"> </w:t>
      </w:r>
      <w:r>
        <w:t xml:space="preserve">current </w:t>
      </w:r>
      <w:r w:rsidRPr="00643241">
        <w:t>fatigue S-N design requirements</w:t>
      </w:r>
      <w:r>
        <w:t xml:space="preserve"> as follows:</w:t>
      </w:r>
    </w:p>
    <w:p w14:paraId="61271F73" w14:textId="56AC04A2" w:rsidR="00FF6C42" w:rsidRDefault="00FF6C42" w:rsidP="003E065A">
      <w:pPr>
        <w:pStyle w:val="BodyText"/>
      </w:pPr>
      <w:r>
        <w:t xml:space="preserve">The fatigue lives compared with the mean E SN </w:t>
      </w:r>
      <w:r w:rsidR="00051C31">
        <w:t>curve and</w:t>
      </w:r>
      <w:r>
        <w:t xml:space="preserve"> fell within the mean and upper bound E SN curve, and above the lower bound E design SN Curve.</w:t>
      </w:r>
    </w:p>
    <w:p w14:paraId="36A518C1" w14:textId="59FEDA35" w:rsidR="00FF6C42" w:rsidRPr="007C7EB9" w:rsidRDefault="00FF6C42" w:rsidP="003E065A">
      <w:pPr>
        <w:pStyle w:val="BodyText"/>
      </w:pPr>
      <w:r w:rsidRPr="007C7EB9">
        <w:t xml:space="preserve">The fatigue lives compared with the </w:t>
      </w:r>
      <w:r>
        <w:t>upper bound</w:t>
      </w:r>
      <w:r w:rsidRPr="007C7EB9">
        <w:t xml:space="preserve"> </w:t>
      </w:r>
      <w:r>
        <w:t>F2</w:t>
      </w:r>
      <w:r w:rsidRPr="007C7EB9">
        <w:t xml:space="preserve"> SN </w:t>
      </w:r>
      <w:r w:rsidR="00051C31" w:rsidRPr="007C7EB9">
        <w:t>curve and</w:t>
      </w:r>
      <w:r w:rsidRPr="007C7EB9">
        <w:t xml:space="preserve"> fell </w:t>
      </w:r>
      <w:r>
        <w:t>between</w:t>
      </w:r>
      <w:r w:rsidRPr="007C7EB9">
        <w:t xml:space="preserve"> the mean and upper bound </w:t>
      </w:r>
      <w:r>
        <w:t>F2</w:t>
      </w:r>
      <w:r w:rsidRPr="007C7EB9">
        <w:t xml:space="preserve"> SN curve.</w:t>
      </w:r>
    </w:p>
    <w:p w14:paraId="5B6A540C" w14:textId="643D2B8A" w:rsidR="00FF6C42" w:rsidRDefault="00FF6C42" w:rsidP="003E065A">
      <w:pPr>
        <w:pStyle w:val="BodyText"/>
      </w:pPr>
      <w:r>
        <w:t xml:space="preserve">The fatigue lives were typically two orders of magnitude above the </w:t>
      </w:r>
      <w:r w:rsidR="00051C31">
        <w:t>IGEM/</w:t>
      </w:r>
      <w:r>
        <w:t>TD/1</w:t>
      </w:r>
      <w:sdt>
        <w:sdtPr>
          <w:id w:val="-1654141453"/>
          <w:citation/>
        </w:sdtPr>
        <w:sdtContent>
          <w:r w:rsidR="00F77ED0">
            <w:fldChar w:fldCharType="begin"/>
          </w:r>
          <w:r w:rsidR="00BF7733">
            <w:instrText xml:space="preserve">CITATION IGE \l 2057 </w:instrText>
          </w:r>
          <w:r w:rsidR="00F77ED0">
            <w:fldChar w:fldCharType="separate"/>
          </w:r>
          <w:r w:rsidR="00BF7733">
            <w:rPr>
              <w:noProof/>
            </w:rPr>
            <w:t xml:space="preserve"> [1]</w:t>
          </w:r>
          <w:r w:rsidR="00F77ED0">
            <w:fldChar w:fldCharType="end"/>
          </w:r>
        </w:sdtContent>
      </w:sdt>
      <w:r>
        <w:t xml:space="preserve"> SN design curve.</w:t>
      </w:r>
    </w:p>
    <w:p w14:paraId="134D815E" w14:textId="25C85A15" w:rsidR="00FF6C42" w:rsidRDefault="00FF6C42" w:rsidP="003E065A">
      <w:pPr>
        <w:pStyle w:val="BodyText"/>
        <w:rPr>
          <w:rFonts w:eastAsia="Calibri"/>
          <w:lang w:val="en-US"/>
        </w:rPr>
      </w:pPr>
      <w:r w:rsidRPr="005336C1">
        <w:rPr>
          <w:rFonts w:eastAsia="Calibri"/>
          <w:lang w:val="en-US"/>
        </w:rPr>
        <w:t xml:space="preserve">The fatigue test results are conservative, as the specimens tested were taken from pipe-weld samples from pipelines which had been in operation for more than 40 years. </w:t>
      </w:r>
    </w:p>
    <w:bookmarkStart w:id="12" w:name="_Toc126674346" w:displacedByCustomXml="next"/>
    <w:sdt>
      <w:sdtPr>
        <w:id w:val="-1406518700"/>
        <w:docPartObj>
          <w:docPartGallery w:val="Bibliographies"/>
          <w:docPartUnique/>
        </w:docPartObj>
      </w:sdtPr>
      <w:sdtEndPr>
        <w:rPr>
          <w:rFonts w:asciiTheme="minorHAnsi" w:hAnsiTheme="minorHAnsi"/>
          <w:b w:val="0"/>
          <w:caps w:val="0"/>
          <w:noProof w:val="0"/>
          <w:color w:val="auto"/>
          <w:kern w:val="0"/>
          <w:sz w:val="20"/>
        </w:rPr>
      </w:sdtEndPr>
      <w:sdtContent>
        <w:p w14:paraId="79463A4E" w14:textId="448C5140" w:rsidR="00BF7733" w:rsidRDefault="00BF7733">
          <w:pPr>
            <w:pStyle w:val="Heading1"/>
          </w:pPr>
          <w:r>
            <w:t>References</w:t>
          </w:r>
          <w:bookmarkEnd w:id="12"/>
        </w:p>
        <w:sdt>
          <w:sdtPr>
            <w:id w:val="-573587230"/>
            <w:bibliography/>
          </w:sdtPr>
          <w:sdtContent>
            <w:p w14:paraId="541F97FB" w14:textId="77777777" w:rsidR="00BF7733" w:rsidRDefault="00BF7733">
              <w:pPr>
                <w:rPr>
                  <w:rFonts w:ascii="Times New Roman" w:hAnsi="Times New Roman"/>
                  <w:noProof/>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8728"/>
              </w:tblGrid>
              <w:tr w:rsidR="00BF7733" w14:paraId="2C614E28" w14:textId="77777777">
                <w:trPr>
                  <w:divId w:val="1191915701"/>
                  <w:tblCellSpacing w:w="15" w:type="dxa"/>
                </w:trPr>
                <w:tc>
                  <w:tcPr>
                    <w:tcW w:w="50" w:type="pct"/>
                    <w:hideMark/>
                  </w:tcPr>
                  <w:p w14:paraId="24BEEB62" w14:textId="78E3BEE7" w:rsidR="00BF7733" w:rsidRDefault="00BF7733">
                    <w:pPr>
                      <w:pStyle w:val="Bibliography"/>
                      <w:rPr>
                        <w:noProof/>
                        <w:sz w:val="24"/>
                        <w:szCs w:val="24"/>
                      </w:rPr>
                    </w:pPr>
                    <w:r>
                      <w:rPr>
                        <w:noProof/>
                      </w:rPr>
                      <w:t xml:space="preserve">[1] </w:t>
                    </w:r>
                  </w:p>
                </w:tc>
                <w:tc>
                  <w:tcPr>
                    <w:tcW w:w="0" w:type="auto"/>
                    <w:hideMark/>
                  </w:tcPr>
                  <w:p w14:paraId="4B58E54B" w14:textId="77777777" w:rsidR="00BF7733" w:rsidRDefault="00BF7733">
                    <w:pPr>
                      <w:pStyle w:val="Bibliography"/>
                      <w:rPr>
                        <w:noProof/>
                      </w:rPr>
                    </w:pPr>
                    <w:r>
                      <w:rPr>
                        <w:noProof/>
                      </w:rPr>
                      <w:t>“IGEM/TD/1 Ed 6 Steel pipelines for high pressure gas transmission,” Institution of Gas Engineers and Managers, 2021.</w:t>
                    </w:r>
                  </w:p>
                </w:tc>
              </w:tr>
              <w:tr w:rsidR="00BF7733" w14:paraId="31AC3475" w14:textId="77777777">
                <w:trPr>
                  <w:divId w:val="1191915701"/>
                  <w:tblCellSpacing w:w="15" w:type="dxa"/>
                </w:trPr>
                <w:tc>
                  <w:tcPr>
                    <w:tcW w:w="50" w:type="pct"/>
                    <w:hideMark/>
                  </w:tcPr>
                  <w:p w14:paraId="2C001B31" w14:textId="77777777" w:rsidR="00BF7733" w:rsidRDefault="00BF7733">
                    <w:pPr>
                      <w:pStyle w:val="Bibliography"/>
                      <w:rPr>
                        <w:noProof/>
                      </w:rPr>
                    </w:pPr>
                    <w:r>
                      <w:rPr>
                        <w:noProof/>
                      </w:rPr>
                      <w:t xml:space="preserve">[2] </w:t>
                    </w:r>
                  </w:p>
                </w:tc>
                <w:tc>
                  <w:tcPr>
                    <w:tcW w:w="0" w:type="auto"/>
                    <w:hideMark/>
                  </w:tcPr>
                  <w:p w14:paraId="1B1FE54B" w14:textId="77777777" w:rsidR="00BF7733" w:rsidRDefault="00BF7733">
                    <w:pPr>
                      <w:pStyle w:val="Bibliography"/>
                      <w:rPr>
                        <w:noProof/>
                      </w:rPr>
                    </w:pPr>
                    <w:r>
                      <w:rPr>
                        <w:noProof/>
                      </w:rPr>
                      <w:t>“BS 7608 Guide to fatigue design and assessment of steel products,” British Standards Institution, 2014.</w:t>
                    </w:r>
                  </w:p>
                </w:tc>
              </w:tr>
            </w:tbl>
            <w:p w14:paraId="3665278C" w14:textId="77777777" w:rsidR="00BF7733" w:rsidRDefault="00BF7733">
              <w:pPr>
                <w:divId w:val="1191915701"/>
                <w:rPr>
                  <w:noProof/>
                </w:rPr>
              </w:pPr>
            </w:p>
            <w:p w14:paraId="1637C982" w14:textId="046C29CD" w:rsidR="00BF7733" w:rsidRDefault="00BF7733">
              <w:r>
                <w:rPr>
                  <w:b/>
                  <w:bCs/>
                  <w:noProof/>
                </w:rPr>
                <w:fldChar w:fldCharType="end"/>
              </w:r>
            </w:p>
          </w:sdtContent>
        </w:sdt>
      </w:sdtContent>
    </w:sdt>
    <w:p w14:paraId="1234AFAC" w14:textId="77777777" w:rsidR="00BF7733" w:rsidRPr="005336C1" w:rsidRDefault="00BF7733" w:rsidP="003E065A">
      <w:pPr>
        <w:pStyle w:val="BodyText"/>
        <w:rPr>
          <w:rFonts w:eastAsia="Calibri"/>
          <w:lang w:val="en-US"/>
        </w:rPr>
      </w:pPr>
    </w:p>
    <w:p w14:paraId="1F68B78F" w14:textId="77777777" w:rsidR="00FF6C42" w:rsidRDefault="00FF6C42" w:rsidP="00FF6C42">
      <w:pPr>
        <w:pStyle w:val="ListParagraph"/>
        <w:ind w:left="0"/>
        <w:rPr>
          <w:rFonts w:ascii="Calibri Light" w:hAnsi="Calibri Light" w:cs="Calibri Light"/>
        </w:rPr>
      </w:pPr>
      <w:r>
        <w:rPr>
          <w:rFonts w:ascii="Calibri Light" w:hAnsi="Calibri Light" w:cs="Calibri Light"/>
        </w:rPr>
        <w:br w:type="page"/>
      </w:r>
    </w:p>
    <w:p w14:paraId="0F56BC93" w14:textId="77777777" w:rsidR="00FF6C42" w:rsidRDefault="00FF6C42" w:rsidP="003E065A">
      <w:pPr>
        <w:pStyle w:val="Heading1"/>
        <w:numPr>
          <w:ilvl w:val="0"/>
          <w:numId w:val="0"/>
        </w:numPr>
        <w:ind w:left="1701" w:hanging="1701"/>
      </w:pPr>
      <w:bookmarkStart w:id="13" w:name="_Toc126674347"/>
      <w:r w:rsidRPr="007C7EB9">
        <w:lastRenderedPageBreak/>
        <w:t>Appendix 1</w:t>
      </w:r>
      <w:r>
        <w:t xml:space="preserve"> Description of Fatigue Testing</w:t>
      </w:r>
      <w:bookmarkEnd w:id="13"/>
    </w:p>
    <w:p w14:paraId="74A44A8C" w14:textId="77777777" w:rsidR="00FF6C42" w:rsidRPr="007C7EB9" w:rsidRDefault="00FF6C42" w:rsidP="003E065A">
      <w:pPr>
        <w:pStyle w:val="BodyText"/>
      </w:pPr>
      <w:r w:rsidRPr="007C7EB9">
        <w:t xml:space="preserve">The description of the fatigue testing carried out by the University of Strathclyde is given in the file below, </w:t>
      </w:r>
      <w:r>
        <w:t xml:space="preserve">which is </w:t>
      </w:r>
      <w:r w:rsidRPr="007C7EB9">
        <w:t xml:space="preserve">provided as an attachment to this report. </w:t>
      </w:r>
    </w:p>
    <w:p w14:paraId="5DCCD8B7" w14:textId="77777777" w:rsidR="00FF6C42" w:rsidRDefault="00FF6C42" w:rsidP="00FF6C42">
      <w:pPr>
        <w:pStyle w:val="ListParagraph"/>
        <w:ind w:left="0"/>
        <w:rPr>
          <w:rFonts w:ascii="Calibri Light" w:hAnsi="Calibri Light" w:cs="Calibri Light"/>
        </w:rPr>
      </w:pPr>
    </w:p>
    <w:p w14:paraId="16A2C810" w14:textId="77777777" w:rsidR="00FF6C42" w:rsidRDefault="00FF6C42" w:rsidP="00FF6C42">
      <w:pPr>
        <w:pStyle w:val="ListParagraph"/>
        <w:ind w:left="0"/>
        <w:rPr>
          <w:rFonts w:ascii="Calibri Light" w:hAnsi="Calibri Light" w:cs="Calibri Light"/>
        </w:rPr>
      </w:pPr>
      <w:r>
        <w:rPr>
          <w:rFonts w:ascii="Calibri Light" w:hAnsi="Calibri Light" w:cs="Calibri Light"/>
        </w:rPr>
        <w:object w:dxaOrig="1539" w:dyaOrig="997" w14:anchorId="7A8A3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49.5pt" o:ole="">
            <v:imagedata r:id="rId26" o:title=""/>
          </v:shape>
          <o:OLEObject Type="Embed" ProgID="PowerPoint.Show.12" ShapeID="_x0000_i1041" DrawAspect="Icon" ObjectID="_1737287125" r:id="rId27"/>
        </w:object>
      </w:r>
    </w:p>
    <w:p w14:paraId="7DE1D0A5" w14:textId="77777777" w:rsidR="00FF6C42" w:rsidRDefault="00FF6C42" w:rsidP="00FF6C42">
      <w:pPr>
        <w:pStyle w:val="ListParagraph"/>
        <w:ind w:left="0"/>
        <w:rPr>
          <w:rFonts w:ascii="Calibri Light" w:hAnsi="Calibri Light" w:cs="Calibri Light"/>
        </w:rPr>
      </w:pPr>
    </w:p>
    <w:p w14:paraId="5B0E4B0B" w14:textId="77777777" w:rsidR="00FF6C42" w:rsidRDefault="00FF6C42" w:rsidP="00FF6C42">
      <w:pPr>
        <w:pStyle w:val="ListParagraph"/>
        <w:ind w:left="0"/>
        <w:rPr>
          <w:rFonts w:ascii="Calibri Light" w:hAnsi="Calibri Light" w:cs="Calibri Light"/>
        </w:rPr>
      </w:pPr>
      <w:r>
        <w:rPr>
          <w:rFonts w:ascii="Calibri Light" w:hAnsi="Calibri Light" w:cs="Calibri Light"/>
        </w:rPr>
        <w:br w:type="page"/>
      </w:r>
    </w:p>
    <w:p w14:paraId="4E61BDA3" w14:textId="77777777" w:rsidR="00FF6C42" w:rsidRDefault="00FF6C42" w:rsidP="003E065A">
      <w:pPr>
        <w:pStyle w:val="Heading1"/>
        <w:numPr>
          <w:ilvl w:val="0"/>
          <w:numId w:val="0"/>
        </w:numPr>
        <w:ind w:left="1701" w:hanging="1701"/>
      </w:pPr>
      <w:bookmarkStart w:id="14" w:name="_Toc126674348"/>
      <w:r w:rsidRPr="007C7EB9">
        <w:lastRenderedPageBreak/>
        <w:t xml:space="preserve">Appendix </w:t>
      </w:r>
      <w:r>
        <w:t>2 Fatigue Test Results</w:t>
      </w:r>
      <w:bookmarkEnd w:id="14"/>
    </w:p>
    <w:p w14:paraId="35BAC2A6" w14:textId="77777777" w:rsidR="00FF6C42" w:rsidRPr="007C7EB9" w:rsidRDefault="00FF6C42" w:rsidP="003E065A">
      <w:pPr>
        <w:pStyle w:val="BodyText"/>
      </w:pPr>
      <w:r w:rsidRPr="007C7EB9">
        <w:t xml:space="preserve">The fatigue test </w:t>
      </w:r>
      <w:r>
        <w:t>results provided by</w:t>
      </w:r>
      <w:r w:rsidRPr="007C7EB9">
        <w:t xml:space="preserve"> the University of Strathclyde </w:t>
      </w:r>
      <w:r>
        <w:t>are</w:t>
      </w:r>
      <w:r w:rsidRPr="007C7EB9">
        <w:t xml:space="preserve"> given in the file below, </w:t>
      </w:r>
      <w:r>
        <w:t xml:space="preserve">which is </w:t>
      </w:r>
      <w:r w:rsidRPr="007C7EB9">
        <w:t xml:space="preserve">provided as an attachment to this report. </w:t>
      </w:r>
    </w:p>
    <w:p w14:paraId="58CA2289" w14:textId="77777777" w:rsidR="00FF6C42" w:rsidRDefault="00FF6C42" w:rsidP="00FF6C42">
      <w:pPr>
        <w:pStyle w:val="ListParagraph"/>
        <w:ind w:left="0"/>
        <w:rPr>
          <w:rFonts w:ascii="Calibri Light" w:hAnsi="Calibri Light" w:cs="Calibri Light"/>
        </w:rPr>
      </w:pPr>
    </w:p>
    <w:p w14:paraId="5D9BBF81" w14:textId="77777777" w:rsidR="00FF6C42" w:rsidRPr="00643241" w:rsidRDefault="00FF6C42" w:rsidP="00FF6C42">
      <w:pPr>
        <w:pStyle w:val="ListParagraph"/>
        <w:ind w:left="0"/>
        <w:rPr>
          <w:rFonts w:ascii="Calibri Light" w:hAnsi="Calibri Light" w:cs="Calibri Light"/>
        </w:rPr>
      </w:pPr>
      <w:r>
        <w:rPr>
          <w:rFonts w:ascii="Calibri Light" w:hAnsi="Calibri Light" w:cs="Calibri Light"/>
        </w:rPr>
        <w:object w:dxaOrig="1539" w:dyaOrig="997" w14:anchorId="23635053">
          <v:shape id="_x0000_i1042" type="#_x0000_t75" style="width:77.25pt;height:49.5pt" o:ole="">
            <v:imagedata r:id="rId28" o:title=""/>
          </v:shape>
          <o:OLEObject Type="Embed" ProgID="Excel.Sheet.12" ShapeID="_x0000_i1042" DrawAspect="Icon" ObjectID="_1737287126" r:id="rId29"/>
        </w:object>
      </w:r>
    </w:p>
    <w:p w14:paraId="69CFB559" w14:textId="77777777" w:rsidR="00FF6C42" w:rsidRPr="00FF6C42" w:rsidRDefault="00FF6C42" w:rsidP="00FF6C42">
      <w:pPr>
        <w:pStyle w:val="BodyText"/>
        <w:rPr>
          <w:rFonts w:eastAsia="Calibri"/>
        </w:rPr>
      </w:pPr>
    </w:p>
    <w:sectPr w:rsidR="00FF6C42" w:rsidRPr="00FF6C42" w:rsidSect="009141B7">
      <w:footerReference w:type="default" r:id="rId30"/>
      <w:pgSz w:w="11906" w:h="16838"/>
      <w:pgMar w:top="2127" w:right="1440" w:bottom="1440" w:left="1440" w:header="720" w:footer="2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775F3" w14:textId="77777777" w:rsidR="000F0941" w:rsidRDefault="000F0941" w:rsidP="007D7FDC"/>
  </w:endnote>
  <w:endnote w:type="continuationSeparator" w:id="0">
    <w:p w14:paraId="26AA54B7" w14:textId="77777777" w:rsidR="000F0941" w:rsidRDefault="000F0941"/>
  </w:endnote>
  <w:endnote w:type="continuationNotice" w:id="1">
    <w:p w14:paraId="3794435B" w14:textId="77777777" w:rsidR="000F0941" w:rsidRDefault="000F0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DD64" w14:textId="77777777" w:rsidR="0011093D" w:rsidRDefault="00110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4691235" w14:textId="77777777" w:rsidR="0011093D" w:rsidRDefault="001109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358E" w14:textId="77777777" w:rsidR="0011093D" w:rsidRDefault="00CF46EC" w:rsidP="00C80B32">
    <w:pPr>
      <w:pStyle w:val="Footer"/>
      <w:pBdr>
        <w:top w:val="none" w:sz="0" w:space="0" w:color="auto"/>
      </w:pBdr>
    </w:pPr>
    <w:r>
      <w:rPr>
        <w:noProof/>
        <w:lang w:eastAsia="en-GB"/>
      </w:rPr>
      <mc:AlternateContent>
        <mc:Choice Requires="wps">
          <w:drawing>
            <wp:anchor distT="0" distB="0" distL="114300" distR="114300" simplePos="0" relativeHeight="251654656" behindDoc="0" locked="0" layoutInCell="1" allowOverlap="1" wp14:anchorId="22853AD4" wp14:editId="6C2E9282">
              <wp:simplePos x="0" y="0"/>
              <wp:positionH relativeFrom="column">
                <wp:posOffset>-453556</wp:posOffset>
              </wp:positionH>
              <wp:positionV relativeFrom="paragraph">
                <wp:posOffset>272995</wp:posOffset>
              </wp:positionV>
              <wp:extent cx="7665085" cy="6076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665085" cy="607695"/>
                      </a:xfrm>
                      <a:prstGeom prst="rect">
                        <a:avLst/>
                      </a:prstGeom>
                      <a:solidFill>
                        <a:schemeClr val="accent4">
                          <a:lumMod val="90000"/>
                          <a:lumOff val="1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7DAFD" w14:textId="77777777" w:rsidR="00CF46EC" w:rsidRDefault="00CF46EC" w:rsidP="008408F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853AD4" id="_x0000_t202" coordsize="21600,21600" o:spt="202" path="m,l,21600r21600,l21600,xe">
              <v:stroke joinstyle="miter"/>
              <v:path gradientshapeok="t" o:connecttype="rect"/>
            </v:shapetype>
            <v:shape id="Text Box 3" o:spid="_x0000_s1027" type="#_x0000_t202" style="position:absolute;margin-left:-35.7pt;margin-top:21.5pt;width:603.55pt;height:47.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" fillcolor="#003758 [2903]" stroked="f">
              <v:textbox>
                <w:txbxContent>
                  <w:p w14:paraId="21E7DAFD" w14:textId="77777777" w:rsidR="00CF46EC" w:rsidRDefault="00CF46EC" w:rsidP="008408F8">
                    <w:pPr>
                      <w:ind w:left="-142"/>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284D" w14:textId="77777777" w:rsidR="0011093D" w:rsidRPr="008F1518" w:rsidRDefault="0011093D" w:rsidP="008F1518">
    <w:pPr>
      <w:pStyle w:val="Footer"/>
    </w:pPr>
    <w:r>
      <w:tab/>
    </w:r>
    <w:r>
      <w:tab/>
    </w:r>
    <w:fldSimple w:instr=" COMMENTS \* MERGEFORMAT ">
      <w:r w:rsidR="00473B12">
        <w:t>UKOPA/RP/XXX Edition 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2C9A" w14:textId="0EA5FBC2" w:rsidR="0011093D" w:rsidRPr="00F44755" w:rsidRDefault="0011093D" w:rsidP="008F1518">
    <w:pPr>
      <w:pStyle w:val="Footer"/>
      <w:rPr>
        <w:color w:val="00243A"/>
      </w:rPr>
    </w:pPr>
    <w:r w:rsidRPr="00F44755">
      <w:rPr>
        <w:color w:val="00243A"/>
      </w:rPr>
      <w:t>Contents</w:t>
    </w:r>
    <w:r w:rsidRPr="00F44755">
      <w:rPr>
        <w:color w:val="00243A"/>
      </w:rPr>
      <w:tab/>
    </w:r>
    <w:r w:rsidRPr="00F44755">
      <w:rPr>
        <w:color w:val="00243A"/>
      </w:rPr>
      <w:tab/>
    </w:r>
    <w:sdt>
      <w:sdtPr>
        <w:rPr>
          <w:color w:val="00243A"/>
        </w:rPr>
        <w:alias w:val="Comments"/>
        <w:tag w:val=""/>
        <w:id w:val="1748999543"/>
        <w:dataBinding w:prefixMappings="xmlns:ns0='http://purl.org/dc/elements/1.1/' xmlns:ns1='http://schemas.openxmlformats.org/package/2006/metadata/core-properties' " w:xpath="/ns1:coreProperties[1]/ns0:description[1]" w:storeItemID="{6C3C8BC8-F283-45AE-878A-BAB7291924A1}"/>
        <w:text w:multiLine="1"/>
      </w:sdtPr>
      <w:sdtContent>
        <w:r w:rsidR="002F3A95">
          <w:rPr>
            <w:color w:val="00243A"/>
          </w:rPr>
          <w:t>UKOPA/RP/006 Edition A</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45571"/>
      <w:docPartObj>
        <w:docPartGallery w:val="Page Numbers (Bottom of Page)"/>
        <w:docPartUnique/>
      </w:docPartObj>
    </w:sdtPr>
    <w:sdtEndPr>
      <w:rPr>
        <w:noProof/>
      </w:rPr>
    </w:sdtEndPr>
    <w:sdtContent>
      <w:p w14:paraId="04FC4140" w14:textId="3433B30D" w:rsidR="00D40475" w:rsidRDefault="009141B7" w:rsidP="009141B7">
        <w:pPr>
          <w:pStyle w:val="Footer"/>
          <w:jc w:val="center"/>
        </w:pPr>
        <w:fldSimple w:instr=" STYLEREF &quot;Heading 1&quot; \* MERGEFORMAT ">
          <w:r w:rsidR="00A3108B">
            <w:rPr>
              <w:noProof/>
            </w:rPr>
            <w:t>Appendix 2 Fatigue Test Results</w:t>
          </w:r>
        </w:fldSimple>
        <w:r>
          <w:tab/>
        </w:r>
        <w:r>
          <w:rPr>
            <w:rStyle w:val="PageNumber"/>
            <w:snapToGrid w:val="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snapToGrid w:val="0"/>
          </w:rPr>
          <w:t xml:space="preserve"> of </w:t>
        </w:r>
        <w:r w:rsidR="00A3108B">
          <w:t>9</w:t>
        </w:r>
        <w:r>
          <w:tab/>
        </w:r>
        <w:sdt>
          <w:sdtPr>
            <w:alias w:val="Comments"/>
            <w:tag w:val=""/>
            <w:id w:val="673317492"/>
            <w:dataBinding w:prefixMappings="xmlns:ns0='http://purl.org/dc/elements/1.1/' xmlns:ns1='http://schemas.openxmlformats.org/package/2006/metadata/core-properties' " w:xpath="/ns1:coreProperties[1]/ns0:description[1]" w:storeItemID="{6C3C8BC8-F283-45AE-878A-BAB7291924A1}"/>
            <w:text w:multiLine="1"/>
          </w:sdtPr>
          <w:sdtContent>
            <w:r w:rsidR="002F3A95">
              <w:t>UKOPA/RP/006 Edition A</w:t>
            </w:r>
          </w:sdtContent>
        </w:sdt>
      </w:p>
    </w:sdtContent>
  </w:sdt>
  <w:p w14:paraId="5C5FDA63" w14:textId="77777777" w:rsidR="00D4047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61BF2" w14:textId="77777777" w:rsidR="000F0941" w:rsidRDefault="000F0941" w:rsidP="005855C5">
      <w:pPr>
        <w:ind w:left="851"/>
      </w:pPr>
      <w:r>
        <w:separator/>
      </w:r>
    </w:p>
  </w:footnote>
  <w:footnote w:type="continuationSeparator" w:id="0">
    <w:p w14:paraId="404596C1" w14:textId="77777777" w:rsidR="000F0941" w:rsidRDefault="000F0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2405" w14:textId="77777777" w:rsidR="0011093D" w:rsidRDefault="007E3F41" w:rsidP="008D636A">
    <w:pPr>
      <w:pStyle w:val="Header"/>
      <w:pBdr>
        <w:top w:val="none" w:sz="0" w:space="0" w:color="auto"/>
        <w:bottom w:val="none" w:sz="0" w:space="0" w:color="auto"/>
      </w:pBdr>
      <w:spacing w:after="0"/>
      <w:jc w:val="left"/>
    </w:pPr>
    <w:r>
      <w:rPr>
        <w:noProof/>
        <w:lang w:eastAsia="en-GB"/>
      </w:rPr>
      <mc:AlternateContent>
        <mc:Choice Requires="wps">
          <w:drawing>
            <wp:anchor distT="0" distB="0" distL="114300" distR="114300" simplePos="0" relativeHeight="251657728" behindDoc="0" locked="0" layoutInCell="1" allowOverlap="1" wp14:anchorId="0D07366F" wp14:editId="68BFE988">
              <wp:simplePos x="0" y="0"/>
              <wp:positionH relativeFrom="column">
                <wp:posOffset>-582295</wp:posOffset>
              </wp:positionH>
              <wp:positionV relativeFrom="paragraph">
                <wp:posOffset>767451</wp:posOffset>
              </wp:positionV>
              <wp:extent cx="7672705" cy="1238250"/>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7672705" cy="1238250"/>
                      </a:xfrm>
                      <a:prstGeom prst="rect">
                        <a:avLst/>
                      </a:prstGeom>
                      <a:solidFill>
                        <a:schemeClr val="accent4">
                          <a:lumMod val="90000"/>
                          <a:lumOff val="1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AE7FE" w14:textId="77777777" w:rsidR="007E3F41" w:rsidRDefault="007E3F41" w:rsidP="007E3F41">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7366F" id="_x0000_t202" coordsize="21600,21600" o:spt="202" path="m,l,21600r21600,l21600,xe">
              <v:stroke joinstyle="miter"/>
              <v:path gradientshapeok="t" o:connecttype="rect"/>
            </v:shapetype>
            <v:shape id="Text Box 2" o:spid="_x0000_s1026" type="#_x0000_t202" style="position:absolute;margin-left:-45.85pt;margin-top:60.45pt;width:604.1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" fillcolor="#003758 [2903]" stroked="f">
              <v:textbox>
                <w:txbxContent>
                  <w:p w14:paraId="4AEAE7FE" w14:textId="77777777" w:rsidR="007E3F41" w:rsidRDefault="007E3F41" w:rsidP="007E3F41">
                    <w:pPr>
                      <w:ind w:left="-142"/>
                    </w:pPr>
                  </w:p>
                </w:txbxContent>
              </v:textbox>
              <w10:wrap type="square"/>
            </v:shape>
          </w:pict>
        </mc:Fallback>
      </mc:AlternateContent>
    </w:r>
    <w:r w:rsidR="0011093D">
      <w:rPr>
        <w:noProof/>
        <w:lang w:eastAsia="en-GB"/>
      </w:rPr>
      <w:drawing>
        <wp:inline distT="0" distB="0" distL="0" distR="0" wp14:anchorId="256F02DD" wp14:editId="2ECDA6D0">
          <wp:extent cx="6647815" cy="72326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PA long wor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815" cy="723265"/>
                  </a:xfrm>
                  <a:prstGeom prst="rect">
                    <a:avLst/>
                  </a:prstGeom>
                </pic:spPr>
              </pic:pic>
            </a:graphicData>
          </a:graphic>
        </wp:inline>
      </w:drawing>
    </w:r>
  </w:p>
  <w:p w14:paraId="4536CC14" w14:textId="77777777" w:rsidR="00CF46EC" w:rsidRDefault="00CF46EC" w:rsidP="008D636A">
    <w:pPr>
      <w:pStyle w:val="Header"/>
      <w:pBdr>
        <w:top w:val="none" w:sz="0" w:space="0" w:color="auto"/>
        <w:bottom w:val="none" w:sz="0" w:space="0" w:color="auto"/>
      </w:pBdr>
      <w:spacing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82F8" w14:textId="77777777" w:rsidR="0011093D" w:rsidRPr="00003254" w:rsidRDefault="0011093D" w:rsidP="0000325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5B85" w14:textId="378984A9" w:rsidR="0011093D" w:rsidRPr="00783721" w:rsidRDefault="0011093D" w:rsidP="00783721">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11A2" w14:textId="77777777" w:rsidR="0011093D" w:rsidRDefault="0011093D" w:rsidP="00406430">
    <w:pPr>
      <w:pStyle w:val="Header"/>
    </w:pPr>
  </w:p>
  <w:p w14:paraId="70E42E38" w14:textId="77777777" w:rsidR="0011093D" w:rsidRDefault="0011093D" w:rsidP="00406430">
    <w:pPr>
      <w:pStyle w:val="Header"/>
    </w:pPr>
  </w:p>
  <w:p w14:paraId="7CCE0749" w14:textId="77777777" w:rsidR="0011093D" w:rsidRPr="00406430" w:rsidRDefault="0011093D" w:rsidP="00406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32B6" w14:textId="77777777" w:rsidR="0011093D" w:rsidRPr="00F44755" w:rsidRDefault="00471619" w:rsidP="00406430">
    <w:pPr>
      <w:pStyle w:val="Header"/>
      <w:spacing w:line="480" w:lineRule="auto"/>
      <w:rPr>
        <w:color w:val="00243A"/>
      </w:rPr>
    </w:pPr>
    <w:r>
      <w:rPr>
        <w:noProof/>
        <w:lang w:eastAsia="en-GB"/>
      </w:rPr>
      <w:drawing>
        <wp:anchor distT="0" distB="0" distL="114300" distR="114300" simplePos="0" relativeHeight="251665920" behindDoc="0" locked="0" layoutInCell="1" allowOverlap="1" wp14:anchorId="3E0AC5A1" wp14:editId="3E4C7FF0">
          <wp:simplePos x="0" y="0"/>
          <wp:positionH relativeFrom="margin">
            <wp:posOffset>-19050</wp:posOffset>
          </wp:positionH>
          <wp:positionV relativeFrom="paragraph">
            <wp:posOffset>137160</wp:posOffset>
          </wp:positionV>
          <wp:extent cx="1416894" cy="324000"/>
          <wp:effectExtent l="0" t="0" r="0" b="0"/>
          <wp:wrapNone/>
          <wp:docPr id="7" name="Picture 7"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anchor>
      </w:drawing>
    </w:r>
    <w:r w:rsidR="0011093D" w:rsidRPr="00BF7AD5">
      <w:rPr>
        <w:color w:val="003656" w:themeColor="accent4" w:themeTint="E6"/>
      </w:rPr>
      <w:tab/>
    </w:r>
    <w:sdt>
      <w:sdtPr>
        <w:rPr>
          <w:color w:val="00243A"/>
        </w:rPr>
        <w:alias w:val="Title"/>
        <w:tag w:val=""/>
        <w:id w:val="786546000"/>
        <w:placeholder>
          <w:docPart w:val="F04514BE43464AD3A26B77FF48CF15DD"/>
        </w:placeholder>
        <w:dataBinding w:prefixMappings="xmlns:ns0='http://purl.org/dc/elements/1.1/' xmlns:ns1='http://schemas.openxmlformats.org/package/2006/metadata/core-properties' " w:xpath="/ns1:coreProperties[1]/ns0:title[1]" w:storeItemID="{6C3C8BC8-F283-45AE-878A-BAB7291924A1}"/>
        <w:text/>
      </w:sdtPr>
      <w:sdtContent>
        <w:r w:rsidR="00D475C3">
          <w:rPr>
            <w:color w:val="00243A"/>
          </w:rPr>
          <w:t>UKOPA Report</w:t>
        </w:r>
      </w:sdtContent>
    </w:sdt>
  </w:p>
  <w:sdt>
    <w:sdtPr>
      <w:rPr>
        <w:color w:val="00243A"/>
      </w:rPr>
      <w:alias w:val="Subject"/>
      <w:tag w:val=""/>
      <w:id w:val="470019494"/>
      <w:placeholder>
        <w:docPart w:val="6B4887E58BBB46C5B8972612FFA0C447"/>
      </w:placeholder>
      <w:dataBinding w:prefixMappings="xmlns:ns0='http://purl.org/dc/elements/1.1/' xmlns:ns1='http://schemas.openxmlformats.org/package/2006/metadata/core-properties' " w:xpath="/ns1:coreProperties[1]/ns0:subject[1]" w:storeItemID="{6C3C8BC8-F283-45AE-878A-BAB7291924A1}"/>
      <w:text/>
    </w:sdtPr>
    <w:sdtContent>
      <w:p w14:paraId="49484FE0" w14:textId="00B875A2" w:rsidR="0011093D" w:rsidRPr="00F44755" w:rsidRDefault="00E2303F" w:rsidP="00406430">
        <w:pPr>
          <w:pStyle w:val="Header"/>
          <w:spacing w:before="60" w:after="60"/>
          <w:rPr>
            <w:color w:val="00243A"/>
          </w:rPr>
        </w:pPr>
        <w:r>
          <w:rPr>
            <w:color w:val="00243A"/>
          </w:rPr>
          <w:t>University of Strathclyde Fatigue Study for the UKOPA Weld Quality Project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EA5D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AE73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3E4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A80B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AAD3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1E69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2EC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A0F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587174"/>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6766203A"/>
    <w:lvl w:ilvl="0">
      <w:start w:val="1"/>
      <w:numFmt w:val="decimal"/>
      <w:lvlText w:val="%1."/>
      <w:lvlJc w:val="left"/>
      <w:pPr>
        <w:tabs>
          <w:tab w:val="num" w:pos="1701"/>
        </w:tabs>
        <w:ind w:left="1701" w:hanging="1701"/>
      </w:pPr>
      <w:rPr>
        <w:u w:val="none"/>
      </w:rPr>
    </w:lvl>
    <w:lvl w:ilvl="1">
      <w:start w:val="1"/>
      <w:numFmt w:val="decimal"/>
      <w:lvlText w:val="%1.%2"/>
      <w:lvlJc w:val="left"/>
      <w:pPr>
        <w:tabs>
          <w:tab w:val="num" w:pos="1701"/>
        </w:tabs>
        <w:ind w:left="1701" w:hanging="1701"/>
      </w:pPr>
      <w:rPr>
        <w:u w:val="none"/>
      </w:rPr>
    </w:lvl>
    <w:lvl w:ilvl="2">
      <w:start w:val="1"/>
      <w:numFmt w:val="decimal"/>
      <w:lvlText w:val="%1.%2.%3"/>
      <w:lvlJc w:val="left"/>
      <w:pPr>
        <w:tabs>
          <w:tab w:val="num" w:pos="1701"/>
        </w:tabs>
        <w:ind w:left="1701" w:hanging="170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1701" w:hanging="1701"/>
      </w:pPr>
      <w:rPr>
        <w:u w:val="none"/>
      </w:rPr>
    </w:lvl>
    <w:lvl w:ilvl="4">
      <w:start w:val="1"/>
      <w:numFmt w:val="none"/>
      <w:lvlText w:val=""/>
      <w:lvlJc w:val="left"/>
      <w:pPr>
        <w:tabs>
          <w:tab w:val="num" w:pos="360"/>
        </w:tabs>
        <w:ind w:left="0" w:firstLine="0"/>
      </w:pPr>
      <w:rPr>
        <w:rFonts w:ascii="Arial Bold" w:hAnsi="Arial Bold" w:hint="default"/>
        <w:b/>
        <w:i w:val="0"/>
        <w:u w:val="none"/>
      </w:rPr>
    </w:lvl>
    <w:lvl w:ilvl="5">
      <w:start w:val="1"/>
      <w:numFmt w:val="decimal"/>
      <w:lvlText w:val="%1.%2.%3.%4.%5.%6"/>
      <w:lvlJc w:val="left"/>
      <w:pPr>
        <w:tabs>
          <w:tab w:val="num" w:pos="1440"/>
        </w:tabs>
        <w:ind w:left="0" w:firstLine="0"/>
      </w:pPr>
      <w:rPr>
        <w:u w:val="none"/>
      </w:r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15:restartNumberingAfterBreak="0">
    <w:nsid w:val="FFFFFFFE"/>
    <w:multiLevelType w:val="singleLevel"/>
    <w:tmpl w:val="9BCA43E4"/>
    <w:lvl w:ilvl="0">
      <w:numFmt w:val="decimal"/>
      <w:pStyle w:val="List-"/>
      <w:lvlText w:val="*"/>
      <w:lvlJc w:val="left"/>
    </w:lvl>
  </w:abstractNum>
  <w:abstractNum w:abstractNumId="11" w15:restartNumberingAfterBreak="0">
    <w:nsid w:val="010A7C87"/>
    <w:multiLevelType w:val="multilevel"/>
    <w:tmpl w:val="15A25412"/>
    <w:name w:val="List 1) a) i)"/>
    <w:lvl w:ilvl="0">
      <w:start w:val="1"/>
      <w:numFmt w:val="decimal"/>
      <w:pStyle w:val="List1"/>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555"/>
        </w:tabs>
        <w:ind w:left="3402" w:hanging="567"/>
      </w:p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lowerRoman"/>
      <w:lvlText w:val="%9)."/>
      <w:lvlJc w:val="left"/>
      <w:pPr>
        <w:tabs>
          <w:tab w:val="num" w:pos="2421"/>
        </w:tabs>
        <w:ind w:left="2268" w:hanging="567"/>
      </w:pPr>
    </w:lvl>
  </w:abstractNum>
  <w:abstractNum w:abstractNumId="12" w15:restartNumberingAfterBreak="0">
    <w:nsid w:val="019A0CB6"/>
    <w:multiLevelType w:val="hybridMultilevel"/>
    <w:tmpl w:val="884A1A0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05552E0C"/>
    <w:multiLevelType w:val="hybridMultilevel"/>
    <w:tmpl w:val="7438F956"/>
    <w:lvl w:ilvl="0" w:tplc="035E973C">
      <w:start w:val="1"/>
      <w:numFmt w:val="bullet"/>
      <w:lvlText w:val="•"/>
      <w:lvlJc w:val="left"/>
      <w:pPr>
        <w:tabs>
          <w:tab w:val="num" w:pos="720"/>
        </w:tabs>
        <w:ind w:left="720" w:hanging="360"/>
      </w:pPr>
      <w:rPr>
        <w:rFonts w:ascii="Arial" w:hAnsi="Arial" w:hint="default"/>
      </w:rPr>
    </w:lvl>
    <w:lvl w:ilvl="1" w:tplc="3F948002" w:tentative="1">
      <w:start w:val="1"/>
      <w:numFmt w:val="bullet"/>
      <w:lvlText w:val="•"/>
      <w:lvlJc w:val="left"/>
      <w:pPr>
        <w:tabs>
          <w:tab w:val="num" w:pos="1440"/>
        </w:tabs>
        <w:ind w:left="1440" w:hanging="360"/>
      </w:pPr>
      <w:rPr>
        <w:rFonts w:ascii="Arial" w:hAnsi="Arial" w:hint="default"/>
      </w:rPr>
    </w:lvl>
    <w:lvl w:ilvl="2" w:tplc="6B9478B2" w:tentative="1">
      <w:start w:val="1"/>
      <w:numFmt w:val="bullet"/>
      <w:lvlText w:val="•"/>
      <w:lvlJc w:val="left"/>
      <w:pPr>
        <w:tabs>
          <w:tab w:val="num" w:pos="2160"/>
        </w:tabs>
        <w:ind w:left="2160" w:hanging="360"/>
      </w:pPr>
      <w:rPr>
        <w:rFonts w:ascii="Arial" w:hAnsi="Arial" w:hint="default"/>
      </w:rPr>
    </w:lvl>
    <w:lvl w:ilvl="3" w:tplc="B4D02B42" w:tentative="1">
      <w:start w:val="1"/>
      <w:numFmt w:val="bullet"/>
      <w:lvlText w:val="•"/>
      <w:lvlJc w:val="left"/>
      <w:pPr>
        <w:tabs>
          <w:tab w:val="num" w:pos="2880"/>
        </w:tabs>
        <w:ind w:left="2880" w:hanging="360"/>
      </w:pPr>
      <w:rPr>
        <w:rFonts w:ascii="Arial" w:hAnsi="Arial" w:hint="default"/>
      </w:rPr>
    </w:lvl>
    <w:lvl w:ilvl="4" w:tplc="DA3CAADA" w:tentative="1">
      <w:start w:val="1"/>
      <w:numFmt w:val="bullet"/>
      <w:lvlText w:val="•"/>
      <w:lvlJc w:val="left"/>
      <w:pPr>
        <w:tabs>
          <w:tab w:val="num" w:pos="3600"/>
        </w:tabs>
        <w:ind w:left="3600" w:hanging="360"/>
      </w:pPr>
      <w:rPr>
        <w:rFonts w:ascii="Arial" w:hAnsi="Arial" w:hint="default"/>
      </w:rPr>
    </w:lvl>
    <w:lvl w:ilvl="5" w:tplc="EB384512" w:tentative="1">
      <w:start w:val="1"/>
      <w:numFmt w:val="bullet"/>
      <w:lvlText w:val="•"/>
      <w:lvlJc w:val="left"/>
      <w:pPr>
        <w:tabs>
          <w:tab w:val="num" w:pos="4320"/>
        </w:tabs>
        <w:ind w:left="4320" w:hanging="360"/>
      </w:pPr>
      <w:rPr>
        <w:rFonts w:ascii="Arial" w:hAnsi="Arial" w:hint="default"/>
      </w:rPr>
    </w:lvl>
    <w:lvl w:ilvl="6" w:tplc="3E966100" w:tentative="1">
      <w:start w:val="1"/>
      <w:numFmt w:val="bullet"/>
      <w:lvlText w:val="•"/>
      <w:lvlJc w:val="left"/>
      <w:pPr>
        <w:tabs>
          <w:tab w:val="num" w:pos="5040"/>
        </w:tabs>
        <w:ind w:left="5040" w:hanging="360"/>
      </w:pPr>
      <w:rPr>
        <w:rFonts w:ascii="Arial" w:hAnsi="Arial" w:hint="default"/>
      </w:rPr>
    </w:lvl>
    <w:lvl w:ilvl="7" w:tplc="ACA6F194" w:tentative="1">
      <w:start w:val="1"/>
      <w:numFmt w:val="bullet"/>
      <w:lvlText w:val="•"/>
      <w:lvlJc w:val="left"/>
      <w:pPr>
        <w:tabs>
          <w:tab w:val="num" w:pos="5760"/>
        </w:tabs>
        <w:ind w:left="5760" w:hanging="360"/>
      </w:pPr>
      <w:rPr>
        <w:rFonts w:ascii="Arial" w:hAnsi="Arial" w:hint="default"/>
      </w:rPr>
    </w:lvl>
    <w:lvl w:ilvl="8" w:tplc="670834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DF0686B"/>
    <w:multiLevelType w:val="hybridMultilevel"/>
    <w:tmpl w:val="5F70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9473B"/>
    <w:multiLevelType w:val="hybridMultilevel"/>
    <w:tmpl w:val="CDB428C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14CB51C3"/>
    <w:multiLevelType w:val="multilevel"/>
    <w:tmpl w:val="DC9ABB44"/>
    <w:lvl w:ilvl="0">
      <w:start w:val="1"/>
      <w:numFmt w:val="bullet"/>
      <w:pStyle w:val="ListBullet"/>
      <w:lvlText w:val=""/>
      <w:lvlJc w:val="left"/>
      <w:pPr>
        <w:tabs>
          <w:tab w:val="num" w:pos="2268"/>
        </w:tabs>
        <w:ind w:left="2268" w:hanging="567"/>
      </w:pPr>
      <w:rPr>
        <w:rFonts w:ascii="Wingdings" w:hAnsi="Wingdings" w:hint="default"/>
      </w:rPr>
    </w:lvl>
    <w:lvl w:ilvl="1">
      <w:start w:val="1"/>
      <w:numFmt w:val="bullet"/>
      <w:lvlText w:val=""/>
      <w:lvlJc w:val="left"/>
      <w:pPr>
        <w:tabs>
          <w:tab w:val="num" w:pos="2835"/>
        </w:tabs>
        <w:ind w:left="2835" w:hanging="567"/>
      </w:pPr>
      <w:rPr>
        <w:rFonts w:ascii="Wingdings" w:hAnsi="Wingdings" w:hint="default"/>
      </w:rPr>
    </w:lvl>
    <w:lvl w:ilvl="2">
      <w:start w:val="1"/>
      <w:numFmt w:val="bullet"/>
      <w:lvlText w:val=""/>
      <w:lvlJc w:val="left"/>
      <w:pPr>
        <w:tabs>
          <w:tab w:val="num" w:pos="2835"/>
        </w:tabs>
        <w:ind w:left="2835"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3969"/>
        </w:tabs>
        <w:ind w:left="3969" w:hanging="567"/>
      </w:pPr>
      <w:rPr>
        <w:rFonts w:ascii="Symbol" w:hAnsi="Symbol" w:hint="default"/>
      </w:rPr>
    </w:lvl>
    <w:lvl w:ilvl="8">
      <w:start w:val="1"/>
      <w:numFmt w:val="bullet"/>
      <w:lvlText w:val=""/>
      <w:lvlJc w:val="left"/>
      <w:pPr>
        <w:tabs>
          <w:tab w:val="num" w:pos="4536"/>
        </w:tabs>
        <w:ind w:left="4536" w:hanging="567"/>
      </w:pPr>
      <w:rPr>
        <w:rFonts w:ascii="Symbol" w:hAnsi="Symbol" w:hint="default"/>
      </w:rPr>
    </w:lvl>
  </w:abstractNum>
  <w:abstractNum w:abstractNumId="17" w15:restartNumberingAfterBreak="0">
    <w:nsid w:val="1B345C93"/>
    <w:multiLevelType w:val="multilevel"/>
    <w:tmpl w:val="E084BC0E"/>
    <w:lvl w:ilvl="0">
      <w:start w:val="1"/>
      <w:numFmt w:val="bullet"/>
      <w:lvlText w:val=""/>
      <w:lvlJc w:val="left"/>
      <w:pPr>
        <w:tabs>
          <w:tab w:val="num" w:pos="567"/>
        </w:tabs>
        <w:ind w:left="567" w:hanging="567"/>
      </w:pPr>
      <w:rPr>
        <w:rFonts w:ascii="Wingdings" w:hAnsi="Wingdings" w:hint="default"/>
      </w:rPr>
    </w:lvl>
    <w:lvl w:ilvl="1">
      <w:start w:val="1"/>
      <w:numFmt w:val="bullet"/>
      <w:pStyle w:val="ListBullets"/>
      <w:lvlText w:val=""/>
      <w:lvlJc w:val="left"/>
      <w:pPr>
        <w:tabs>
          <w:tab w:val="num" w:pos="2268"/>
        </w:tabs>
        <w:ind w:left="2268" w:hanging="567"/>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FA07F3B"/>
    <w:multiLevelType w:val="hybridMultilevel"/>
    <w:tmpl w:val="A072D60A"/>
    <w:lvl w:ilvl="0" w:tplc="A7CA9F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A43978"/>
    <w:multiLevelType w:val="hybridMultilevel"/>
    <w:tmpl w:val="D368B5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FFC101A"/>
    <w:multiLevelType w:val="hybridMultilevel"/>
    <w:tmpl w:val="CCAC8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22" w15:restartNumberingAfterBreak="0">
    <w:nsid w:val="3F0A2F1A"/>
    <w:multiLevelType w:val="multilevel"/>
    <w:tmpl w:val="6BD061D6"/>
    <w:lvl w:ilvl="0">
      <w:start w:val="1"/>
      <w:numFmt w:val="decimal"/>
      <w:pStyle w:val="List10"/>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F143D3"/>
    <w:multiLevelType w:val="singleLevel"/>
    <w:tmpl w:val="8CF4DE40"/>
    <w:lvl w:ilvl="0">
      <w:start w:val="1"/>
      <w:numFmt w:val="lowerLetter"/>
      <w:pStyle w:val="Lista"/>
      <w:lvlText w:val="%1)"/>
      <w:legacy w:legacy="1" w:legacySpace="0" w:legacyIndent="720"/>
      <w:lvlJc w:val="left"/>
      <w:pPr>
        <w:ind w:left="2491" w:hanging="720"/>
      </w:pPr>
    </w:lvl>
  </w:abstractNum>
  <w:abstractNum w:abstractNumId="24" w15:restartNumberingAfterBreak="0">
    <w:nsid w:val="4CDC5D50"/>
    <w:multiLevelType w:val="hybridMultilevel"/>
    <w:tmpl w:val="0C9E6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827506"/>
    <w:multiLevelType w:val="hybridMultilevel"/>
    <w:tmpl w:val="701AF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3C37F2"/>
    <w:multiLevelType w:val="singleLevel"/>
    <w:tmpl w:val="CA048ABA"/>
    <w:lvl w:ilvl="0">
      <w:start w:val="1"/>
      <w:numFmt w:val="lowerLetter"/>
      <w:pStyle w:val="ListLetter"/>
      <w:lvlText w:val="%1)"/>
      <w:lvlJc w:val="left"/>
      <w:pPr>
        <w:tabs>
          <w:tab w:val="num" w:pos="567"/>
        </w:tabs>
        <w:ind w:left="567" w:hanging="567"/>
      </w:pPr>
    </w:lvl>
  </w:abstractNum>
  <w:abstractNum w:abstractNumId="27" w15:restartNumberingAfterBreak="0">
    <w:nsid w:val="560E26D4"/>
    <w:multiLevelType w:val="hybridMultilevel"/>
    <w:tmpl w:val="B5F275D4"/>
    <w:lvl w:ilvl="0" w:tplc="A7CA9FC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26245"/>
    <w:multiLevelType w:val="multilevel"/>
    <w:tmpl w:val="26EC7BD2"/>
    <w:lvl w:ilvl="0">
      <w:start w:val="1"/>
      <w:numFmt w:val="decimal"/>
      <w:pStyle w:val="Heading1"/>
      <w:lvlText w:val="%1."/>
      <w:lvlJc w:val="left"/>
      <w:pPr>
        <w:tabs>
          <w:tab w:val="num" w:pos="1701"/>
        </w:tabs>
        <w:ind w:left="1701" w:hanging="1701"/>
      </w:pPr>
      <w:rPr>
        <w:u w:val="none"/>
      </w:rPr>
    </w:lvl>
    <w:lvl w:ilvl="1">
      <w:start w:val="1"/>
      <w:numFmt w:val="decimal"/>
      <w:pStyle w:val="Heading2"/>
      <w:lvlText w:val="%1.%2"/>
      <w:lvlJc w:val="left"/>
      <w:pPr>
        <w:tabs>
          <w:tab w:val="num" w:pos="1701"/>
        </w:tabs>
        <w:ind w:left="1701" w:hanging="1701"/>
      </w:pPr>
      <w:rPr>
        <w:u w:val="none"/>
      </w:rPr>
    </w:lvl>
    <w:lvl w:ilvl="2">
      <w:start w:val="1"/>
      <w:numFmt w:val="decimal"/>
      <w:pStyle w:val="Heading3"/>
      <w:lvlText w:val="%1.%2.%3"/>
      <w:lvlJc w:val="left"/>
      <w:pPr>
        <w:tabs>
          <w:tab w:val="num" w:pos="1701"/>
        </w:tabs>
        <w:ind w:left="1701" w:hanging="1701"/>
      </w:pPr>
      <w:rPr>
        <w:u w:val="none"/>
      </w:rPr>
    </w:lvl>
    <w:lvl w:ilvl="3">
      <w:start w:val="1"/>
      <w:numFmt w:val="decimal"/>
      <w:pStyle w:val="Heading4"/>
      <w:lvlText w:val="%1.%2.%3.%4"/>
      <w:lvlJc w:val="left"/>
      <w:pPr>
        <w:tabs>
          <w:tab w:val="num" w:pos="1701"/>
        </w:tabs>
        <w:ind w:left="1701" w:hanging="1701"/>
      </w:pPr>
      <w:rPr>
        <w:u w:val="none"/>
      </w:rPr>
    </w:lvl>
    <w:lvl w:ilvl="4">
      <w:start w:val="1"/>
      <w:numFmt w:val="none"/>
      <w:pStyle w:val="Heading5"/>
      <w:lvlText w:val=""/>
      <w:lvlJc w:val="left"/>
      <w:pPr>
        <w:tabs>
          <w:tab w:val="num" w:pos="360"/>
        </w:tabs>
        <w:ind w:left="0" w:firstLine="0"/>
      </w:pPr>
      <w:rPr>
        <w:rFonts w:ascii="Arial Bold" w:hAnsi="Arial Bold" w:hint="default"/>
        <w:b/>
        <w:i w:val="0"/>
        <w:u w:val="none"/>
      </w:rPr>
    </w:lvl>
    <w:lvl w:ilvl="5">
      <w:start w:val="1"/>
      <w:numFmt w:val="decimal"/>
      <w:pStyle w:val="Heading6"/>
      <w:lvlText w:val="%1.%2.%3.%4.%5.%6"/>
      <w:lvlJc w:val="left"/>
      <w:pPr>
        <w:tabs>
          <w:tab w:val="num" w:pos="1440"/>
        </w:tabs>
        <w:ind w:left="0" w:firstLine="0"/>
      </w:pPr>
      <w:rPr>
        <w:u w:val="none"/>
      </w:r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9" w15:restartNumberingAfterBreak="0">
    <w:nsid w:val="72737406"/>
    <w:multiLevelType w:val="hybridMultilevel"/>
    <w:tmpl w:val="CD747C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1906379168">
    <w:abstractNumId w:val="21"/>
  </w:num>
  <w:num w:numId="2" w16cid:durableId="128282297">
    <w:abstractNumId w:val="6"/>
  </w:num>
  <w:num w:numId="3" w16cid:durableId="213350543">
    <w:abstractNumId w:val="5"/>
  </w:num>
  <w:num w:numId="4" w16cid:durableId="217594725">
    <w:abstractNumId w:val="4"/>
  </w:num>
  <w:num w:numId="5" w16cid:durableId="154615407">
    <w:abstractNumId w:val="8"/>
  </w:num>
  <w:num w:numId="6" w16cid:durableId="1548881318">
    <w:abstractNumId w:val="23"/>
  </w:num>
  <w:num w:numId="7" w16cid:durableId="767042678">
    <w:abstractNumId w:val="26"/>
  </w:num>
  <w:num w:numId="8" w16cid:durableId="1753620130">
    <w:abstractNumId w:val="16"/>
  </w:num>
  <w:num w:numId="9" w16cid:durableId="1977221925">
    <w:abstractNumId w:val="9"/>
  </w:num>
  <w:num w:numId="10" w16cid:durableId="227349805">
    <w:abstractNumId w:val="17"/>
  </w:num>
  <w:num w:numId="11" w16cid:durableId="238756881">
    <w:abstractNumId w:val="11"/>
  </w:num>
  <w:num w:numId="12" w16cid:durableId="313686549">
    <w:abstractNumId w:val="10"/>
  </w:num>
  <w:num w:numId="13" w16cid:durableId="2027249101">
    <w:abstractNumId w:val="22"/>
  </w:num>
  <w:num w:numId="14" w16cid:durableId="2103067942">
    <w:abstractNumId w:val="7"/>
  </w:num>
  <w:num w:numId="15" w16cid:durableId="1144741036">
    <w:abstractNumId w:val="3"/>
  </w:num>
  <w:num w:numId="16" w16cid:durableId="1848013690">
    <w:abstractNumId w:val="2"/>
  </w:num>
  <w:num w:numId="17" w16cid:durableId="488523264">
    <w:abstractNumId w:val="1"/>
  </w:num>
  <w:num w:numId="18" w16cid:durableId="1469010265">
    <w:abstractNumId w:val="0"/>
  </w:num>
  <w:num w:numId="19" w16cid:durableId="1212113041">
    <w:abstractNumId w:val="9"/>
  </w:num>
  <w:num w:numId="20" w16cid:durableId="1414744125">
    <w:abstractNumId w:val="9"/>
  </w:num>
  <w:num w:numId="21" w16cid:durableId="244538040">
    <w:abstractNumId w:val="9"/>
  </w:num>
  <w:num w:numId="22" w16cid:durableId="13700685">
    <w:abstractNumId w:val="9"/>
  </w:num>
  <w:num w:numId="23" w16cid:durableId="861209698">
    <w:abstractNumId w:val="9"/>
  </w:num>
  <w:num w:numId="24" w16cid:durableId="1356269534">
    <w:abstractNumId w:val="9"/>
  </w:num>
  <w:num w:numId="25" w16cid:durableId="1600260133">
    <w:abstractNumId w:val="9"/>
  </w:num>
  <w:num w:numId="26" w16cid:durableId="1448699012">
    <w:abstractNumId w:val="9"/>
  </w:num>
  <w:num w:numId="27" w16cid:durableId="2013487702">
    <w:abstractNumId w:val="28"/>
  </w:num>
  <w:num w:numId="28" w16cid:durableId="503479354">
    <w:abstractNumId w:val="28"/>
  </w:num>
  <w:num w:numId="29" w16cid:durableId="557057419">
    <w:abstractNumId w:val="28"/>
  </w:num>
  <w:num w:numId="30" w16cid:durableId="35979458">
    <w:abstractNumId w:val="28"/>
  </w:num>
  <w:num w:numId="31" w16cid:durableId="995643318">
    <w:abstractNumId w:val="28"/>
  </w:num>
  <w:num w:numId="32" w16cid:durableId="1691566915">
    <w:abstractNumId w:val="28"/>
  </w:num>
  <w:num w:numId="33" w16cid:durableId="1119832733">
    <w:abstractNumId w:val="28"/>
  </w:num>
  <w:num w:numId="34" w16cid:durableId="304512327">
    <w:abstractNumId w:val="28"/>
  </w:num>
  <w:num w:numId="35" w16cid:durableId="2004819239">
    <w:abstractNumId w:val="28"/>
  </w:num>
  <w:num w:numId="36" w16cid:durableId="1040591446">
    <w:abstractNumId w:val="24"/>
  </w:num>
  <w:num w:numId="37" w16cid:durableId="182717399">
    <w:abstractNumId w:val="12"/>
  </w:num>
  <w:num w:numId="38" w16cid:durableId="996805027">
    <w:abstractNumId w:val="20"/>
  </w:num>
  <w:num w:numId="39" w16cid:durableId="868448503">
    <w:abstractNumId w:val="29"/>
  </w:num>
  <w:num w:numId="40" w16cid:durableId="655453802">
    <w:abstractNumId w:val="19"/>
  </w:num>
  <w:num w:numId="41" w16cid:durableId="1230774590">
    <w:abstractNumId w:val="15"/>
  </w:num>
  <w:num w:numId="42" w16cid:durableId="864945428">
    <w:abstractNumId w:val="13"/>
  </w:num>
  <w:num w:numId="43" w16cid:durableId="447355485">
    <w:abstractNumId w:val="14"/>
  </w:num>
  <w:num w:numId="44" w16cid:durableId="1663467302">
    <w:abstractNumId w:val="18"/>
  </w:num>
  <w:num w:numId="45" w16cid:durableId="952177893">
    <w:abstractNumId w:val="25"/>
  </w:num>
  <w:num w:numId="46" w16cid:durableId="193870810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12"/>
    <w:rsid w:val="00003254"/>
    <w:rsid w:val="00005A28"/>
    <w:rsid w:val="00012F42"/>
    <w:rsid w:val="00013BC1"/>
    <w:rsid w:val="00022853"/>
    <w:rsid w:val="00024C01"/>
    <w:rsid w:val="00042D13"/>
    <w:rsid w:val="00045052"/>
    <w:rsid w:val="00051C31"/>
    <w:rsid w:val="00054FF2"/>
    <w:rsid w:val="00056389"/>
    <w:rsid w:val="000623F9"/>
    <w:rsid w:val="00062C3D"/>
    <w:rsid w:val="0006544B"/>
    <w:rsid w:val="00072AB2"/>
    <w:rsid w:val="0007338D"/>
    <w:rsid w:val="00076362"/>
    <w:rsid w:val="00080B92"/>
    <w:rsid w:val="00083A92"/>
    <w:rsid w:val="0008619B"/>
    <w:rsid w:val="000901B6"/>
    <w:rsid w:val="00090732"/>
    <w:rsid w:val="000939C5"/>
    <w:rsid w:val="00095172"/>
    <w:rsid w:val="000A05BC"/>
    <w:rsid w:val="000A2272"/>
    <w:rsid w:val="000A786D"/>
    <w:rsid w:val="000C789E"/>
    <w:rsid w:val="000D42E9"/>
    <w:rsid w:val="000D5A97"/>
    <w:rsid w:val="000D7706"/>
    <w:rsid w:val="000D7982"/>
    <w:rsid w:val="000F0941"/>
    <w:rsid w:val="000F177D"/>
    <w:rsid w:val="000F6DB6"/>
    <w:rsid w:val="00101463"/>
    <w:rsid w:val="0011093D"/>
    <w:rsid w:val="0011195D"/>
    <w:rsid w:val="001135E9"/>
    <w:rsid w:val="001154CA"/>
    <w:rsid w:val="00115EB4"/>
    <w:rsid w:val="001167E6"/>
    <w:rsid w:val="00125213"/>
    <w:rsid w:val="00134F1E"/>
    <w:rsid w:val="00135352"/>
    <w:rsid w:val="00136B44"/>
    <w:rsid w:val="00147AB2"/>
    <w:rsid w:val="0016010F"/>
    <w:rsid w:val="0016400F"/>
    <w:rsid w:val="00165B44"/>
    <w:rsid w:val="00171716"/>
    <w:rsid w:val="00171B5C"/>
    <w:rsid w:val="00175244"/>
    <w:rsid w:val="00184727"/>
    <w:rsid w:val="001931EC"/>
    <w:rsid w:val="001963B4"/>
    <w:rsid w:val="001965BC"/>
    <w:rsid w:val="0019743F"/>
    <w:rsid w:val="001A1EE3"/>
    <w:rsid w:val="001A508D"/>
    <w:rsid w:val="001A79B1"/>
    <w:rsid w:val="001B2C54"/>
    <w:rsid w:val="001B516A"/>
    <w:rsid w:val="001C5BE5"/>
    <w:rsid w:val="001C7D64"/>
    <w:rsid w:val="001C7D94"/>
    <w:rsid w:val="001D2D21"/>
    <w:rsid w:val="001E4D56"/>
    <w:rsid w:val="001F2169"/>
    <w:rsid w:val="001F5367"/>
    <w:rsid w:val="00200B84"/>
    <w:rsid w:val="00201C7E"/>
    <w:rsid w:val="00211BF8"/>
    <w:rsid w:val="002226B7"/>
    <w:rsid w:val="0022538E"/>
    <w:rsid w:val="00236F3B"/>
    <w:rsid w:val="0024038F"/>
    <w:rsid w:val="002507ED"/>
    <w:rsid w:val="00251D27"/>
    <w:rsid w:val="0025302B"/>
    <w:rsid w:val="00254767"/>
    <w:rsid w:val="00254B4E"/>
    <w:rsid w:val="00257378"/>
    <w:rsid w:val="00260144"/>
    <w:rsid w:val="002618E9"/>
    <w:rsid w:val="002714DD"/>
    <w:rsid w:val="00273442"/>
    <w:rsid w:val="002823CB"/>
    <w:rsid w:val="00286156"/>
    <w:rsid w:val="00287085"/>
    <w:rsid w:val="00287657"/>
    <w:rsid w:val="0029456F"/>
    <w:rsid w:val="00295EE5"/>
    <w:rsid w:val="002A7991"/>
    <w:rsid w:val="002B6494"/>
    <w:rsid w:val="002C2A2E"/>
    <w:rsid w:val="002C5005"/>
    <w:rsid w:val="002D4DA1"/>
    <w:rsid w:val="002D5C87"/>
    <w:rsid w:val="002E499F"/>
    <w:rsid w:val="002F1438"/>
    <w:rsid w:val="002F3A95"/>
    <w:rsid w:val="002F63B5"/>
    <w:rsid w:val="00301585"/>
    <w:rsid w:val="00301EF1"/>
    <w:rsid w:val="00327726"/>
    <w:rsid w:val="00344DA1"/>
    <w:rsid w:val="00347D38"/>
    <w:rsid w:val="00351101"/>
    <w:rsid w:val="00351B14"/>
    <w:rsid w:val="00351D46"/>
    <w:rsid w:val="0036378D"/>
    <w:rsid w:val="0037487B"/>
    <w:rsid w:val="00377653"/>
    <w:rsid w:val="00380AE7"/>
    <w:rsid w:val="00380F45"/>
    <w:rsid w:val="0038301B"/>
    <w:rsid w:val="00383209"/>
    <w:rsid w:val="00393F74"/>
    <w:rsid w:val="00395B86"/>
    <w:rsid w:val="00395C81"/>
    <w:rsid w:val="003B1B03"/>
    <w:rsid w:val="003B5F97"/>
    <w:rsid w:val="003C23AB"/>
    <w:rsid w:val="003C404F"/>
    <w:rsid w:val="003E065A"/>
    <w:rsid w:val="003E4465"/>
    <w:rsid w:val="003E66DC"/>
    <w:rsid w:val="003E683C"/>
    <w:rsid w:val="003E779B"/>
    <w:rsid w:val="003F7240"/>
    <w:rsid w:val="00401B26"/>
    <w:rsid w:val="00406430"/>
    <w:rsid w:val="00415524"/>
    <w:rsid w:val="004211FF"/>
    <w:rsid w:val="0042459A"/>
    <w:rsid w:val="004371DA"/>
    <w:rsid w:val="00444038"/>
    <w:rsid w:val="004519E1"/>
    <w:rsid w:val="00453E30"/>
    <w:rsid w:val="00454810"/>
    <w:rsid w:val="00456033"/>
    <w:rsid w:val="00457131"/>
    <w:rsid w:val="00457177"/>
    <w:rsid w:val="00471619"/>
    <w:rsid w:val="004732C7"/>
    <w:rsid w:val="00473B12"/>
    <w:rsid w:val="004931C5"/>
    <w:rsid w:val="004A60A9"/>
    <w:rsid w:val="004A64A9"/>
    <w:rsid w:val="004A6EB8"/>
    <w:rsid w:val="004B605E"/>
    <w:rsid w:val="004B6385"/>
    <w:rsid w:val="004E7ABA"/>
    <w:rsid w:val="004F082B"/>
    <w:rsid w:val="004F2E2B"/>
    <w:rsid w:val="004F3227"/>
    <w:rsid w:val="004F72A9"/>
    <w:rsid w:val="004F7772"/>
    <w:rsid w:val="0051098F"/>
    <w:rsid w:val="00527EC5"/>
    <w:rsid w:val="0053133D"/>
    <w:rsid w:val="0053157C"/>
    <w:rsid w:val="00533EE5"/>
    <w:rsid w:val="0053513B"/>
    <w:rsid w:val="00537051"/>
    <w:rsid w:val="005501E8"/>
    <w:rsid w:val="00551E8A"/>
    <w:rsid w:val="005554E4"/>
    <w:rsid w:val="00557ADC"/>
    <w:rsid w:val="005715C4"/>
    <w:rsid w:val="00572AA3"/>
    <w:rsid w:val="0057501B"/>
    <w:rsid w:val="00580EBB"/>
    <w:rsid w:val="005855C5"/>
    <w:rsid w:val="00585919"/>
    <w:rsid w:val="00587B5E"/>
    <w:rsid w:val="00595741"/>
    <w:rsid w:val="005968BD"/>
    <w:rsid w:val="005A0526"/>
    <w:rsid w:val="005A3A4A"/>
    <w:rsid w:val="005A4BFB"/>
    <w:rsid w:val="005B20A5"/>
    <w:rsid w:val="005B237B"/>
    <w:rsid w:val="005C21C3"/>
    <w:rsid w:val="005C33B3"/>
    <w:rsid w:val="005C6581"/>
    <w:rsid w:val="005D0567"/>
    <w:rsid w:val="00614830"/>
    <w:rsid w:val="006278C2"/>
    <w:rsid w:val="00631044"/>
    <w:rsid w:val="0063378F"/>
    <w:rsid w:val="006424C2"/>
    <w:rsid w:val="00644A55"/>
    <w:rsid w:val="00650A56"/>
    <w:rsid w:val="00656B98"/>
    <w:rsid w:val="006631F8"/>
    <w:rsid w:val="00670337"/>
    <w:rsid w:val="00670E91"/>
    <w:rsid w:val="00675D04"/>
    <w:rsid w:val="006801E7"/>
    <w:rsid w:val="006932DD"/>
    <w:rsid w:val="00695C0F"/>
    <w:rsid w:val="006960C6"/>
    <w:rsid w:val="00697CDD"/>
    <w:rsid w:val="006B14CE"/>
    <w:rsid w:val="006B39B0"/>
    <w:rsid w:val="006B6893"/>
    <w:rsid w:val="006D16A3"/>
    <w:rsid w:val="006D600D"/>
    <w:rsid w:val="006E3F6D"/>
    <w:rsid w:val="006E7843"/>
    <w:rsid w:val="006F4670"/>
    <w:rsid w:val="006F57F2"/>
    <w:rsid w:val="006F646D"/>
    <w:rsid w:val="00710F52"/>
    <w:rsid w:val="0072154B"/>
    <w:rsid w:val="007225E9"/>
    <w:rsid w:val="00725739"/>
    <w:rsid w:val="00726B86"/>
    <w:rsid w:val="00735FAB"/>
    <w:rsid w:val="00747B71"/>
    <w:rsid w:val="0075077E"/>
    <w:rsid w:val="00762530"/>
    <w:rsid w:val="00775BF5"/>
    <w:rsid w:val="00776BF1"/>
    <w:rsid w:val="007811FD"/>
    <w:rsid w:val="00783721"/>
    <w:rsid w:val="0078624F"/>
    <w:rsid w:val="00786503"/>
    <w:rsid w:val="0079644B"/>
    <w:rsid w:val="007A7484"/>
    <w:rsid w:val="007D3B82"/>
    <w:rsid w:val="007D70C0"/>
    <w:rsid w:val="007D7FDC"/>
    <w:rsid w:val="007E000E"/>
    <w:rsid w:val="007E2919"/>
    <w:rsid w:val="007E3F41"/>
    <w:rsid w:val="007E48BB"/>
    <w:rsid w:val="007E4EFB"/>
    <w:rsid w:val="007E7A2A"/>
    <w:rsid w:val="007E7F41"/>
    <w:rsid w:val="007F5B71"/>
    <w:rsid w:val="007F7805"/>
    <w:rsid w:val="00801256"/>
    <w:rsid w:val="008018C0"/>
    <w:rsid w:val="00802BCD"/>
    <w:rsid w:val="00805A9C"/>
    <w:rsid w:val="008408F8"/>
    <w:rsid w:val="0085346E"/>
    <w:rsid w:val="008544A2"/>
    <w:rsid w:val="00857011"/>
    <w:rsid w:val="008579EE"/>
    <w:rsid w:val="0086794B"/>
    <w:rsid w:val="00871D24"/>
    <w:rsid w:val="0087630F"/>
    <w:rsid w:val="00877F14"/>
    <w:rsid w:val="008827F4"/>
    <w:rsid w:val="008905FE"/>
    <w:rsid w:val="00890CE1"/>
    <w:rsid w:val="008968A2"/>
    <w:rsid w:val="00896F41"/>
    <w:rsid w:val="008B5C01"/>
    <w:rsid w:val="008B646A"/>
    <w:rsid w:val="008C3664"/>
    <w:rsid w:val="008C754A"/>
    <w:rsid w:val="008D3677"/>
    <w:rsid w:val="008D3939"/>
    <w:rsid w:val="008D5976"/>
    <w:rsid w:val="008D636A"/>
    <w:rsid w:val="008E0A48"/>
    <w:rsid w:val="008E1E57"/>
    <w:rsid w:val="008E35A0"/>
    <w:rsid w:val="008F1518"/>
    <w:rsid w:val="008F15D4"/>
    <w:rsid w:val="008F1C04"/>
    <w:rsid w:val="008F5EC0"/>
    <w:rsid w:val="00906037"/>
    <w:rsid w:val="00912757"/>
    <w:rsid w:val="009141B7"/>
    <w:rsid w:val="00916BD5"/>
    <w:rsid w:val="00920FCB"/>
    <w:rsid w:val="009243BE"/>
    <w:rsid w:val="00926728"/>
    <w:rsid w:val="00931FE0"/>
    <w:rsid w:val="00936F3F"/>
    <w:rsid w:val="00940677"/>
    <w:rsid w:val="0095301A"/>
    <w:rsid w:val="00955064"/>
    <w:rsid w:val="009579D2"/>
    <w:rsid w:val="00962B01"/>
    <w:rsid w:val="00982B54"/>
    <w:rsid w:val="00986E97"/>
    <w:rsid w:val="0099409D"/>
    <w:rsid w:val="00997863"/>
    <w:rsid w:val="009A1362"/>
    <w:rsid w:val="009C20C9"/>
    <w:rsid w:val="009C7FBB"/>
    <w:rsid w:val="009D1228"/>
    <w:rsid w:val="009E2B6A"/>
    <w:rsid w:val="009E4B4A"/>
    <w:rsid w:val="009E58A8"/>
    <w:rsid w:val="009F03C5"/>
    <w:rsid w:val="009F334C"/>
    <w:rsid w:val="009F3CB9"/>
    <w:rsid w:val="009F5595"/>
    <w:rsid w:val="00A124E7"/>
    <w:rsid w:val="00A12FB9"/>
    <w:rsid w:val="00A141AC"/>
    <w:rsid w:val="00A3108B"/>
    <w:rsid w:val="00A376D8"/>
    <w:rsid w:val="00A5444A"/>
    <w:rsid w:val="00A60F68"/>
    <w:rsid w:val="00A62914"/>
    <w:rsid w:val="00A64E05"/>
    <w:rsid w:val="00A77603"/>
    <w:rsid w:val="00A80B8A"/>
    <w:rsid w:val="00A8178F"/>
    <w:rsid w:val="00A828C1"/>
    <w:rsid w:val="00A86549"/>
    <w:rsid w:val="00A9085C"/>
    <w:rsid w:val="00A965D5"/>
    <w:rsid w:val="00A966EC"/>
    <w:rsid w:val="00AA66FB"/>
    <w:rsid w:val="00AB5309"/>
    <w:rsid w:val="00AB76FB"/>
    <w:rsid w:val="00AC5F64"/>
    <w:rsid w:val="00AD7D64"/>
    <w:rsid w:val="00AE0271"/>
    <w:rsid w:val="00AE4647"/>
    <w:rsid w:val="00B02BD5"/>
    <w:rsid w:val="00B050A3"/>
    <w:rsid w:val="00B07AE6"/>
    <w:rsid w:val="00B1368B"/>
    <w:rsid w:val="00B1594B"/>
    <w:rsid w:val="00B16B51"/>
    <w:rsid w:val="00B33074"/>
    <w:rsid w:val="00B449B1"/>
    <w:rsid w:val="00B5138B"/>
    <w:rsid w:val="00B5681D"/>
    <w:rsid w:val="00B6155A"/>
    <w:rsid w:val="00B659AD"/>
    <w:rsid w:val="00B85F91"/>
    <w:rsid w:val="00B8671B"/>
    <w:rsid w:val="00B870C8"/>
    <w:rsid w:val="00BA7350"/>
    <w:rsid w:val="00BB4AD1"/>
    <w:rsid w:val="00BB789E"/>
    <w:rsid w:val="00BC56F0"/>
    <w:rsid w:val="00BC68C3"/>
    <w:rsid w:val="00BC7C2C"/>
    <w:rsid w:val="00BD48FB"/>
    <w:rsid w:val="00BD637E"/>
    <w:rsid w:val="00BE404E"/>
    <w:rsid w:val="00BF0263"/>
    <w:rsid w:val="00BF7733"/>
    <w:rsid w:val="00BF7AD5"/>
    <w:rsid w:val="00C074C2"/>
    <w:rsid w:val="00C134CE"/>
    <w:rsid w:val="00C2200A"/>
    <w:rsid w:val="00C229BC"/>
    <w:rsid w:val="00C27876"/>
    <w:rsid w:val="00C346D5"/>
    <w:rsid w:val="00C37EB2"/>
    <w:rsid w:val="00C437C3"/>
    <w:rsid w:val="00C47D26"/>
    <w:rsid w:val="00C47E1E"/>
    <w:rsid w:val="00C50627"/>
    <w:rsid w:val="00C554C1"/>
    <w:rsid w:val="00C67A85"/>
    <w:rsid w:val="00C80B32"/>
    <w:rsid w:val="00C86B3B"/>
    <w:rsid w:val="00C86CEE"/>
    <w:rsid w:val="00C871D9"/>
    <w:rsid w:val="00C92D8A"/>
    <w:rsid w:val="00C95193"/>
    <w:rsid w:val="00CA1463"/>
    <w:rsid w:val="00CA3CA8"/>
    <w:rsid w:val="00CB21BA"/>
    <w:rsid w:val="00CB45F2"/>
    <w:rsid w:val="00CB65CA"/>
    <w:rsid w:val="00CC2235"/>
    <w:rsid w:val="00CD0F3F"/>
    <w:rsid w:val="00CD3959"/>
    <w:rsid w:val="00CE1BFF"/>
    <w:rsid w:val="00CE6520"/>
    <w:rsid w:val="00CF46EC"/>
    <w:rsid w:val="00CF6648"/>
    <w:rsid w:val="00D013EA"/>
    <w:rsid w:val="00D02DCD"/>
    <w:rsid w:val="00D10A7A"/>
    <w:rsid w:val="00D153CB"/>
    <w:rsid w:val="00D16DE3"/>
    <w:rsid w:val="00D20C9A"/>
    <w:rsid w:val="00D24585"/>
    <w:rsid w:val="00D25AD6"/>
    <w:rsid w:val="00D2680D"/>
    <w:rsid w:val="00D27824"/>
    <w:rsid w:val="00D32D8A"/>
    <w:rsid w:val="00D3348B"/>
    <w:rsid w:val="00D34425"/>
    <w:rsid w:val="00D350B2"/>
    <w:rsid w:val="00D412B0"/>
    <w:rsid w:val="00D44DFE"/>
    <w:rsid w:val="00D475C3"/>
    <w:rsid w:val="00D535C0"/>
    <w:rsid w:val="00D62119"/>
    <w:rsid w:val="00D63F86"/>
    <w:rsid w:val="00D65F72"/>
    <w:rsid w:val="00D70342"/>
    <w:rsid w:val="00D7246D"/>
    <w:rsid w:val="00D746BC"/>
    <w:rsid w:val="00D76E19"/>
    <w:rsid w:val="00D87804"/>
    <w:rsid w:val="00D90F87"/>
    <w:rsid w:val="00DA0159"/>
    <w:rsid w:val="00DA2E16"/>
    <w:rsid w:val="00DA63B2"/>
    <w:rsid w:val="00DB3C2C"/>
    <w:rsid w:val="00DB6DE6"/>
    <w:rsid w:val="00DC3950"/>
    <w:rsid w:val="00DC3B1D"/>
    <w:rsid w:val="00DC794F"/>
    <w:rsid w:val="00DD0527"/>
    <w:rsid w:val="00DE3C15"/>
    <w:rsid w:val="00DF0E46"/>
    <w:rsid w:val="00DF1713"/>
    <w:rsid w:val="00DF25EE"/>
    <w:rsid w:val="00DF386C"/>
    <w:rsid w:val="00DF609C"/>
    <w:rsid w:val="00E02571"/>
    <w:rsid w:val="00E026B4"/>
    <w:rsid w:val="00E02900"/>
    <w:rsid w:val="00E02C71"/>
    <w:rsid w:val="00E16F06"/>
    <w:rsid w:val="00E21F63"/>
    <w:rsid w:val="00E2303F"/>
    <w:rsid w:val="00E236BE"/>
    <w:rsid w:val="00E26FCD"/>
    <w:rsid w:val="00E27F7F"/>
    <w:rsid w:val="00E42823"/>
    <w:rsid w:val="00E4585D"/>
    <w:rsid w:val="00E5002F"/>
    <w:rsid w:val="00E51B70"/>
    <w:rsid w:val="00E524DA"/>
    <w:rsid w:val="00E62AFA"/>
    <w:rsid w:val="00E63201"/>
    <w:rsid w:val="00E64ADC"/>
    <w:rsid w:val="00E655BD"/>
    <w:rsid w:val="00E71A75"/>
    <w:rsid w:val="00E82827"/>
    <w:rsid w:val="00E8300B"/>
    <w:rsid w:val="00E90598"/>
    <w:rsid w:val="00E91334"/>
    <w:rsid w:val="00EA6867"/>
    <w:rsid w:val="00EA6C06"/>
    <w:rsid w:val="00EB20E6"/>
    <w:rsid w:val="00EB4097"/>
    <w:rsid w:val="00EB5572"/>
    <w:rsid w:val="00EC3506"/>
    <w:rsid w:val="00ED147F"/>
    <w:rsid w:val="00ED63E2"/>
    <w:rsid w:val="00EF6E37"/>
    <w:rsid w:val="00F02D0F"/>
    <w:rsid w:val="00F12BCC"/>
    <w:rsid w:val="00F138A1"/>
    <w:rsid w:val="00F156BD"/>
    <w:rsid w:val="00F21DB1"/>
    <w:rsid w:val="00F239AD"/>
    <w:rsid w:val="00F33329"/>
    <w:rsid w:val="00F34CFE"/>
    <w:rsid w:val="00F368C2"/>
    <w:rsid w:val="00F37EA0"/>
    <w:rsid w:val="00F44755"/>
    <w:rsid w:val="00F4530F"/>
    <w:rsid w:val="00F50F72"/>
    <w:rsid w:val="00F539FF"/>
    <w:rsid w:val="00F54261"/>
    <w:rsid w:val="00F626BD"/>
    <w:rsid w:val="00F70727"/>
    <w:rsid w:val="00F744CE"/>
    <w:rsid w:val="00F75B1E"/>
    <w:rsid w:val="00F77ED0"/>
    <w:rsid w:val="00F90A73"/>
    <w:rsid w:val="00F94B78"/>
    <w:rsid w:val="00F95985"/>
    <w:rsid w:val="00F97F6F"/>
    <w:rsid w:val="00FA683B"/>
    <w:rsid w:val="00FB07F1"/>
    <w:rsid w:val="00FB324D"/>
    <w:rsid w:val="00FB698F"/>
    <w:rsid w:val="00FD30A4"/>
    <w:rsid w:val="00FE23B6"/>
    <w:rsid w:val="00FE23D2"/>
    <w:rsid w:val="00FF29F9"/>
    <w:rsid w:val="00FF4BE9"/>
    <w:rsid w:val="00FF6C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6AA58"/>
  <w15:docId w15:val="{441D91B3-0D92-4980-8D50-8E59245C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35352"/>
    <w:pPr>
      <w:suppressAutoHyphens/>
    </w:pPr>
    <w:rPr>
      <w:rFonts w:asciiTheme="minorHAnsi" w:hAnsiTheme="minorHAnsi"/>
      <w:lang w:eastAsia="en-US"/>
    </w:rPr>
  </w:style>
  <w:style w:type="paragraph" w:styleId="Heading1">
    <w:name w:val="heading 1"/>
    <w:basedOn w:val="Normal"/>
    <w:next w:val="BodyText"/>
    <w:link w:val="Heading1Char"/>
    <w:uiPriority w:val="9"/>
    <w:qFormat/>
    <w:rsid w:val="00F44755"/>
    <w:pPr>
      <w:keepNext/>
      <w:keepLines/>
      <w:pageBreakBefore/>
      <w:numPr>
        <w:numId w:val="35"/>
      </w:numPr>
      <w:tabs>
        <w:tab w:val="left" w:pos="851"/>
      </w:tabs>
      <w:spacing w:after="240"/>
      <w:outlineLvl w:val="0"/>
    </w:pPr>
    <w:rPr>
      <w:rFonts w:asciiTheme="majorHAnsi" w:hAnsiTheme="majorHAnsi"/>
      <w:b/>
      <w:caps/>
      <w:noProof/>
      <w:color w:val="00243A"/>
      <w:kern w:val="28"/>
      <w:sz w:val="24"/>
    </w:rPr>
  </w:style>
  <w:style w:type="paragraph" w:styleId="Heading2">
    <w:name w:val="heading 2"/>
    <w:basedOn w:val="Normal"/>
    <w:next w:val="BodyText"/>
    <w:qFormat/>
    <w:rsid w:val="00F44755"/>
    <w:pPr>
      <w:keepNext/>
      <w:keepLines/>
      <w:numPr>
        <w:ilvl w:val="1"/>
        <w:numId w:val="35"/>
      </w:numPr>
      <w:tabs>
        <w:tab w:val="left" w:pos="851"/>
      </w:tabs>
      <w:spacing w:before="360" w:after="240"/>
      <w:outlineLvl w:val="1"/>
    </w:pPr>
    <w:rPr>
      <w:rFonts w:asciiTheme="majorHAnsi" w:hAnsiTheme="majorHAnsi"/>
      <w:b/>
      <w:color w:val="00243A"/>
    </w:rPr>
  </w:style>
  <w:style w:type="paragraph" w:styleId="Heading3">
    <w:name w:val="heading 3"/>
    <w:basedOn w:val="Normal"/>
    <w:next w:val="BodyText"/>
    <w:qFormat/>
    <w:rsid w:val="00DC3950"/>
    <w:pPr>
      <w:keepNext/>
      <w:keepLines/>
      <w:numPr>
        <w:ilvl w:val="2"/>
        <w:numId w:val="35"/>
      </w:numPr>
      <w:tabs>
        <w:tab w:val="left" w:pos="851"/>
      </w:tabs>
      <w:spacing w:before="360" w:after="240"/>
      <w:outlineLvl w:val="2"/>
    </w:pPr>
    <w:rPr>
      <w:rFonts w:asciiTheme="majorHAnsi" w:hAnsiTheme="majorHAnsi"/>
      <w:color w:val="003656" w:themeColor="accent4" w:themeTint="E6"/>
      <w:u w:val="single"/>
    </w:rPr>
  </w:style>
  <w:style w:type="paragraph" w:styleId="Heading4">
    <w:name w:val="heading 4"/>
    <w:basedOn w:val="Normal"/>
    <w:next w:val="BodyText"/>
    <w:qFormat/>
    <w:rsid w:val="003C404F"/>
    <w:pPr>
      <w:keepNext/>
      <w:keepLines/>
      <w:numPr>
        <w:ilvl w:val="3"/>
        <w:numId w:val="35"/>
      </w:numPr>
      <w:tabs>
        <w:tab w:val="left" w:pos="851"/>
      </w:tabs>
      <w:spacing w:before="240" w:after="240"/>
      <w:outlineLvl w:val="3"/>
    </w:pPr>
    <w:rPr>
      <w:rFonts w:asciiTheme="majorHAnsi" w:hAnsiTheme="majorHAnsi"/>
    </w:rPr>
  </w:style>
  <w:style w:type="paragraph" w:styleId="Heading5">
    <w:name w:val="heading 5"/>
    <w:basedOn w:val="Normal"/>
    <w:next w:val="NormalIndent"/>
    <w:uiPriority w:val="2"/>
    <w:rsid w:val="009F5595"/>
    <w:pPr>
      <w:numPr>
        <w:ilvl w:val="4"/>
        <w:numId w:val="35"/>
      </w:numPr>
      <w:tabs>
        <w:tab w:val="left" w:pos="2268"/>
      </w:tabs>
      <w:spacing w:before="240"/>
      <w:outlineLvl w:val="4"/>
    </w:pPr>
  </w:style>
  <w:style w:type="paragraph" w:styleId="Heading6">
    <w:name w:val="heading 6"/>
    <w:basedOn w:val="Normal"/>
    <w:next w:val="Normal"/>
    <w:uiPriority w:val="2"/>
    <w:rsid w:val="009F5595"/>
    <w:pPr>
      <w:numPr>
        <w:ilvl w:val="5"/>
        <w:numId w:val="35"/>
      </w:numPr>
      <w:spacing w:before="240" w:after="60"/>
      <w:outlineLvl w:val="5"/>
    </w:pPr>
    <w:rPr>
      <w:i/>
      <w:sz w:val="22"/>
    </w:rPr>
  </w:style>
  <w:style w:type="paragraph" w:styleId="Heading7">
    <w:name w:val="heading 7"/>
    <w:basedOn w:val="Normal"/>
    <w:next w:val="Normal"/>
    <w:uiPriority w:val="2"/>
    <w:rsid w:val="009F5595"/>
    <w:pPr>
      <w:numPr>
        <w:ilvl w:val="6"/>
        <w:numId w:val="35"/>
      </w:numPr>
      <w:spacing w:before="240" w:after="60"/>
      <w:outlineLvl w:val="6"/>
    </w:pPr>
  </w:style>
  <w:style w:type="paragraph" w:styleId="Heading8">
    <w:name w:val="heading 8"/>
    <w:aliases w:val="E. 1 Heading 8"/>
    <w:basedOn w:val="Normal"/>
    <w:next w:val="Normal"/>
    <w:uiPriority w:val="2"/>
    <w:rsid w:val="009F5595"/>
    <w:pPr>
      <w:numPr>
        <w:ilvl w:val="7"/>
        <w:numId w:val="35"/>
      </w:numPr>
      <w:spacing w:before="240" w:after="60"/>
      <w:outlineLvl w:val="7"/>
    </w:pPr>
    <w:rPr>
      <w:i/>
    </w:rPr>
  </w:style>
  <w:style w:type="paragraph" w:styleId="Heading9">
    <w:name w:val="heading 9"/>
    <w:basedOn w:val="Normal"/>
    <w:next w:val="Normal"/>
    <w:uiPriority w:val="2"/>
    <w:rsid w:val="009F5595"/>
    <w:pPr>
      <w:numPr>
        <w:ilvl w:val="8"/>
        <w:numId w:val="35"/>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qFormat/>
    <w:rsid w:val="00FF6C42"/>
    <w:pPr>
      <w:suppressAutoHyphens w:val="0"/>
      <w:spacing w:before="240" w:after="240" w:line="264" w:lineRule="auto"/>
      <w:jc w:val="both"/>
    </w:pPr>
  </w:style>
  <w:style w:type="paragraph" w:styleId="NormalIndent">
    <w:name w:val="Normal Indent"/>
    <w:basedOn w:val="Normal"/>
    <w:uiPriority w:val="2"/>
    <w:rsid w:val="00B6155A"/>
    <w:pPr>
      <w:ind w:left="1771"/>
    </w:pPr>
  </w:style>
  <w:style w:type="paragraph" w:styleId="TOC2">
    <w:name w:val="toc 2"/>
    <w:basedOn w:val="Normal"/>
    <w:next w:val="Normal"/>
    <w:uiPriority w:val="39"/>
    <w:rsid w:val="0053157C"/>
    <w:pPr>
      <w:tabs>
        <w:tab w:val="left" w:pos="1134"/>
        <w:tab w:val="right" w:pos="9072"/>
      </w:tabs>
      <w:ind w:left="1134" w:right="567" w:hanging="567"/>
    </w:pPr>
    <w:rPr>
      <w:noProof/>
    </w:rPr>
  </w:style>
  <w:style w:type="paragraph" w:styleId="TOC1">
    <w:name w:val="toc 1"/>
    <w:basedOn w:val="Normal"/>
    <w:next w:val="Normal"/>
    <w:uiPriority w:val="39"/>
    <w:rsid w:val="0053157C"/>
    <w:pPr>
      <w:tabs>
        <w:tab w:val="left" w:pos="567"/>
        <w:tab w:val="right" w:pos="9072"/>
      </w:tabs>
      <w:spacing w:before="240" w:after="60"/>
      <w:ind w:left="567" w:right="567" w:hanging="567"/>
    </w:pPr>
    <w:rPr>
      <w:b/>
      <w:noProof/>
    </w:rPr>
  </w:style>
  <w:style w:type="paragraph" w:styleId="Header">
    <w:name w:val="header"/>
    <w:basedOn w:val="Normal"/>
    <w:link w:val="HeaderChar"/>
    <w:uiPriority w:val="99"/>
    <w:rsid w:val="00301585"/>
    <w:pPr>
      <w:keepLines/>
      <w:pBdr>
        <w:top w:val="single" w:sz="6" w:space="6" w:color="004553" w:themeColor="text2"/>
        <w:bottom w:val="single" w:sz="2" w:space="6" w:color="DBD3CC" w:themeColor="background1" w:themeShade="D9"/>
      </w:pBdr>
      <w:suppressAutoHyphens w:val="0"/>
      <w:spacing w:after="240"/>
      <w:contextualSpacing/>
      <w:jc w:val="right"/>
    </w:pPr>
    <w:rPr>
      <w:color w:val="004553" w:themeColor="text2"/>
    </w:rPr>
  </w:style>
  <w:style w:type="paragraph" w:styleId="Footer">
    <w:name w:val="footer"/>
    <w:basedOn w:val="Normal"/>
    <w:link w:val="FooterChar"/>
    <w:uiPriority w:val="99"/>
    <w:rsid w:val="0053157C"/>
    <w:pPr>
      <w:keepLines/>
      <w:pBdr>
        <w:top w:val="single" w:sz="6" w:space="6" w:color="004553" w:themeColor="text2"/>
      </w:pBdr>
      <w:tabs>
        <w:tab w:val="center" w:pos="4536"/>
        <w:tab w:val="right" w:pos="9072"/>
      </w:tabs>
      <w:suppressAutoHyphens w:val="0"/>
      <w:spacing w:before="240"/>
    </w:pPr>
    <w:rPr>
      <w:color w:val="004553" w:themeColor="text2"/>
      <w:sz w:val="16"/>
    </w:rPr>
  </w:style>
  <w:style w:type="character" w:styleId="PageNumber">
    <w:name w:val="page number"/>
    <w:basedOn w:val="DefaultParagraphFont"/>
    <w:uiPriority w:val="2"/>
    <w:rsid w:val="00B6155A"/>
  </w:style>
  <w:style w:type="paragraph" w:styleId="TOC3">
    <w:name w:val="toc 3"/>
    <w:basedOn w:val="Normal"/>
    <w:next w:val="Normal"/>
    <w:uiPriority w:val="2"/>
    <w:semiHidden/>
    <w:rsid w:val="00B6155A"/>
    <w:pPr>
      <w:tabs>
        <w:tab w:val="right" w:pos="9072"/>
      </w:tabs>
      <w:ind w:left="3402" w:hanging="1134"/>
    </w:pPr>
  </w:style>
  <w:style w:type="paragraph" w:styleId="TOC4">
    <w:name w:val="toc 4"/>
    <w:basedOn w:val="Normal"/>
    <w:next w:val="Normal"/>
    <w:uiPriority w:val="2"/>
    <w:semiHidden/>
    <w:rsid w:val="00B6155A"/>
    <w:pPr>
      <w:tabs>
        <w:tab w:val="right" w:leader="dot" w:pos="9101"/>
      </w:tabs>
      <w:ind w:left="600"/>
    </w:pPr>
  </w:style>
  <w:style w:type="paragraph" w:styleId="ListBullet">
    <w:name w:val="List Bullet"/>
    <w:basedOn w:val="Normal"/>
    <w:uiPriority w:val="2"/>
    <w:rsid w:val="00B6155A"/>
    <w:pPr>
      <w:numPr>
        <w:numId w:val="8"/>
      </w:numPr>
      <w:spacing w:before="120"/>
    </w:pPr>
    <w:rPr>
      <w:spacing w:val="-2"/>
    </w:rPr>
  </w:style>
  <w:style w:type="paragraph" w:customStyle="1" w:styleId="Appendix">
    <w:name w:val="Appendix"/>
    <w:basedOn w:val="Normal"/>
    <w:next w:val="Normal"/>
    <w:uiPriority w:val="2"/>
    <w:rsid w:val="00B6155A"/>
    <w:pPr>
      <w:numPr>
        <w:numId w:val="1"/>
      </w:numPr>
      <w:pBdr>
        <w:bottom w:val="single" w:sz="12" w:space="3" w:color="auto"/>
      </w:pBdr>
    </w:pPr>
    <w:rPr>
      <w:b/>
      <w:spacing w:val="-2"/>
      <w:sz w:val="24"/>
    </w:rPr>
  </w:style>
  <w:style w:type="paragraph" w:customStyle="1" w:styleId="NormalIndent3">
    <w:name w:val="Normal Indent3"/>
    <w:basedOn w:val="NormalIndent2"/>
    <w:uiPriority w:val="2"/>
    <w:rsid w:val="00B6155A"/>
    <w:pPr>
      <w:ind w:left="3240" w:hanging="1469"/>
    </w:pPr>
  </w:style>
  <w:style w:type="paragraph" w:customStyle="1" w:styleId="NormalIndent2">
    <w:name w:val="Normal Indent2"/>
    <w:basedOn w:val="NormalIndent"/>
    <w:uiPriority w:val="2"/>
    <w:rsid w:val="00B6155A"/>
    <w:pPr>
      <w:spacing w:after="240"/>
      <w:ind w:left="2491"/>
    </w:pPr>
  </w:style>
  <w:style w:type="paragraph" w:customStyle="1" w:styleId="Appendix2">
    <w:name w:val="Appendix2"/>
    <w:basedOn w:val="Normal"/>
    <w:next w:val="Normal"/>
    <w:uiPriority w:val="2"/>
    <w:rsid w:val="00B6155A"/>
    <w:pPr>
      <w:tabs>
        <w:tab w:val="left" w:pos="1771"/>
      </w:tabs>
      <w:jc w:val="both"/>
    </w:pPr>
    <w:rPr>
      <w:b/>
      <w:spacing w:val="-2"/>
      <w:sz w:val="24"/>
    </w:rPr>
  </w:style>
  <w:style w:type="paragraph" w:customStyle="1" w:styleId="List10">
    <w:name w:val="List (1)"/>
    <w:basedOn w:val="Normal"/>
    <w:uiPriority w:val="2"/>
    <w:rsid w:val="00B6155A"/>
    <w:pPr>
      <w:numPr>
        <w:numId w:val="13"/>
      </w:numPr>
      <w:spacing w:before="120" w:line="264" w:lineRule="auto"/>
    </w:pPr>
    <w:rPr>
      <w:spacing w:val="-2"/>
    </w:rPr>
  </w:style>
  <w:style w:type="paragraph" w:customStyle="1" w:styleId="List-">
    <w:name w:val="List -"/>
    <w:basedOn w:val="ListBullet"/>
    <w:uiPriority w:val="2"/>
    <w:rsid w:val="00B6155A"/>
    <w:pPr>
      <w:numPr>
        <w:numId w:val="12"/>
      </w:numPr>
      <w:tabs>
        <w:tab w:val="left" w:pos="1701"/>
      </w:tabs>
      <w:spacing w:before="240"/>
      <w:ind w:left="0" w:firstLine="0"/>
    </w:pPr>
    <w:rPr>
      <w:snapToGrid w:val="0"/>
    </w:rPr>
  </w:style>
  <w:style w:type="paragraph" w:customStyle="1" w:styleId="List1">
    <w:name w:val="List 1."/>
    <w:basedOn w:val="List"/>
    <w:uiPriority w:val="2"/>
    <w:rsid w:val="00B6155A"/>
    <w:pPr>
      <w:numPr>
        <w:numId w:val="11"/>
      </w:numPr>
      <w:spacing w:before="120"/>
    </w:pPr>
  </w:style>
  <w:style w:type="paragraph" w:styleId="List">
    <w:name w:val="List"/>
    <w:basedOn w:val="Normal"/>
    <w:uiPriority w:val="2"/>
    <w:rsid w:val="00B6155A"/>
    <w:pPr>
      <w:ind w:left="360" w:hanging="360"/>
    </w:pPr>
  </w:style>
  <w:style w:type="paragraph" w:customStyle="1" w:styleId="Lista">
    <w:name w:val="List a)"/>
    <w:basedOn w:val="ListBullet"/>
    <w:uiPriority w:val="2"/>
    <w:rsid w:val="00B6155A"/>
    <w:pPr>
      <w:numPr>
        <w:numId w:val="6"/>
      </w:numPr>
      <w:tabs>
        <w:tab w:val="left" w:pos="2410"/>
      </w:tabs>
    </w:pPr>
    <w:rPr>
      <w:spacing w:val="0"/>
    </w:rPr>
  </w:style>
  <w:style w:type="paragraph" w:customStyle="1" w:styleId="Listi">
    <w:name w:val="List i)"/>
    <w:basedOn w:val="Lista"/>
    <w:uiPriority w:val="2"/>
    <w:rsid w:val="00B6155A"/>
  </w:style>
  <w:style w:type="paragraph" w:styleId="BodyTextIndent">
    <w:name w:val="Body Text Indent"/>
    <w:basedOn w:val="BodyText"/>
    <w:uiPriority w:val="2"/>
    <w:rsid w:val="00B6155A"/>
    <w:pPr>
      <w:ind w:left="2268"/>
    </w:pPr>
  </w:style>
  <w:style w:type="paragraph" w:customStyle="1" w:styleId="Underline">
    <w:name w:val="Underline"/>
    <w:basedOn w:val="Heading1"/>
    <w:next w:val="NormalIndent"/>
    <w:uiPriority w:val="2"/>
    <w:rsid w:val="00B6155A"/>
    <w:pPr>
      <w:numPr>
        <w:numId w:val="0"/>
      </w:numPr>
      <w:pBdr>
        <w:top w:val="single" w:sz="12" w:space="1" w:color="auto"/>
      </w:pBdr>
      <w:spacing w:after="120"/>
      <w:ind w:left="1771"/>
    </w:pPr>
    <w:rPr>
      <w:rFonts w:ascii="Arial" w:hAnsi="Arial"/>
      <w:b w:val="0"/>
      <w:sz w:val="20"/>
    </w:rPr>
  </w:style>
  <w:style w:type="paragraph" w:styleId="Caption">
    <w:name w:val="caption"/>
    <w:basedOn w:val="BodyText"/>
    <w:next w:val="BodyText"/>
    <w:uiPriority w:val="2"/>
    <w:qFormat/>
    <w:rsid w:val="00F44755"/>
    <w:pPr>
      <w:keepLines/>
      <w:spacing w:before="120" w:after="360"/>
      <w:jc w:val="center"/>
    </w:pPr>
    <w:rPr>
      <w:b/>
      <w:color w:val="00243A"/>
    </w:rPr>
  </w:style>
  <w:style w:type="character" w:styleId="EndnoteReference">
    <w:name w:val="endnote reference"/>
    <w:uiPriority w:val="2"/>
    <w:semiHidden/>
    <w:rsid w:val="00B6155A"/>
    <w:rPr>
      <w:rFonts w:ascii="Arial" w:hAnsi="Arial"/>
      <w:dstrike w:val="0"/>
      <w:color w:val="auto"/>
      <w:sz w:val="20"/>
      <w:vertAlign w:val="baseline"/>
    </w:rPr>
  </w:style>
  <w:style w:type="paragraph" w:styleId="EndnoteText">
    <w:name w:val="endnote text"/>
    <w:basedOn w:val="BodyText"/>
    <w:uiPriority w:val="2"/>
    <w:semiHidden/>
    <w:rsid w:val="000F6DB6"/>
    <w:pPr>
      <w:tabs>
        <w:tab w:val="left" w:pos="1276"/>
      </w:tabs>
      <w:ind w:left="1276" w:hanging="425"/>
      <w:jc w:val="left"/>
    </w:pPr>
  </w:style>
  <w:style w:type="paragraph" w:customStyle="1" w:styleId="Footer-landscape">
    <w:name w:val="Footer- landscape"/>
    <w:basedOn w:val="Footer"/>
    <w:uiPriority w:val="2"/>
    <w:rsid w:val="00B6155A"/>
    <w:pPr>
      <w:tabs>
        <w:tab w:val="center" w:pos="7200"/>
        <w:tab w:val="right" w:pos="14400"/>
      </w:tabs>
    </w:pPr>
  </w:style>
  <w:style w:type="paragraph" w:customStyle="1" w:styleId="Header-landscape">
    <w:name w:val="Header - landscape"/>
    <w:basedOn w:val="Header"/>
    <w:uiPriority w:val="2"/>
    <w:rsid w:val="00B6155A"/>
    <w:pPr>
      <w:tabs>
        <w:tab w:val="right" w:pos="14490"/>
      </w:tabs>
    </w:pPr>
  </w:style>
  <w:style w:type="paragraph" w:customStyle="1" w:styleId="Notetotable">
    <w:name w:val="Note to table"/>
    <w:basedOn w:val="BodyText"/>
    <w:next w:val="BodyText"/>
    <w:uiPriority w:val="2"/>
    <w:rsid w:val="00B6155A"/>
    <w:pPr>
      <w:spacing w:before="120"/>
      <w:ind w:left="1571" w:hanging="720"/>
      <w:jc w:val="left"/>
    </w:pPr>
  </w:style>
  <w:style w:type="paragraph" w:styleId="DocumentMap">
    <w:name w:val="Document Map"/>
    <w:basedOn w:val="Normal"/>
    <w:uiPriority w:val="2"/>
    <w:semiHidden/>
    <w:rsid w:val="00B6155A"/>
    <w:pPr>
      <w:shd w:val="clear" w:color="auto" w:fill="000080"/>
    </w:pPr>
    <w:rPr>
      <w:rFonts w:ascii="Tahoma" w:hAnsi="Tahoma"/>
    </w:rPr>
  </w:style>
  <w:style w:type="paragraph" w:customStyle="1" w:styleId="Wheredefinevariables">
    <w:name w:val="Where: (define variables)"/>
    <w:basedOn w:val="BodyText"/>
    <w:uiPriority w:val="2"/>
    <w:rsid w:val="00B6155A"/>
    <w:pPr>
      <w:tabs>
        <w:tab w:val="left" w:pos="1080"/>
        <w:tab w:val="left" w:pos="1800"/>
        <w:tab w:val="left" w:pos="2160"/>
        <w:tab w:val="right" w:pos="8640"/>
      </w:tabs>
      <w:spacing w:before="120"/>
      <w:ind w:left="2160" w:hanging="2160"/>
      <w:jc w:val="left"/>
    </w:pPr>
  </w:style>
  <w:style w:type="paragraph" w:customStyle="1" w:styleId="TitleBoxFrame">
    <w:name w:val="TitleBoxFrame"/>
    <w:basedOn w:val="Normal"/>
    <w:uiPriority w:val="2"/>
    <w:rsid w:val="00B6155A"/>
    <w:pPr>
      <w:framePr w:w="5400" w:h="878" w:hSpace="187" w:wrap="around" w:vAnchor="text" w:hAnchor="page" w:x="1434" w:y="1287"/>
    </w:pPr>
    <w:rPr>
      <w:b/>
      <w:i/>
      <w:sz w:val="44"/>
    </w:rPr>
  </w:style>
  <w:style w:type="paragraph" w:customStyle="1" w:styleId="TitleBox">
    <w:name w:val="TitleBox"/>
    <w:basedOn w:val="Normal"/>
    <w:uiPriority w:val="2"/>
    <w:rsid w:val="00B6155A"/>
    <w:pPr>
      <w:framePr w:w="5751" w:h="4681" w:hSpace="187" w:wrap="around" w:vAnchor="text" w:hAnchor="page" w:x="1269" w:y="3328"/>
    </w:pPr>
    <w:rPr>
      <w:b/>
      <w:i/>
      <w:sz w:val="64"/>
    </w:rPr>
  </w:style>
  <w:style w:type="paragraph" w:customStyle="1" w:styleId="TitleBox0">
    <w:name w:val="Title Box"/>
    <w:basedOn w:val="Header"/>
    <w:uiPriority w:val="2"/>
    <w:rsid w:val="00B6155A"/>
    <w:pPr>
      <w:tabs>
        <w:tab w:val="left" w:pos="3211"/>
        <w:tab w:val="left" w:pos="3931"/>
        <w:tab w:val="left" w:pos="4651"/>
      </w:tabs>
    </w:pPr>
    <w:rPr>
      <w:i/>
      <w:sz w:val="64"/>
    </w:rPr>
  </w:style>
  <w:style w:type="paragraph" w:customStyle="1" w:styleId="RevisionBox">
    <w:name w:val="Revision Box"/>
    <w:basedOn w:val="Normal"/>
    <w:uiPriority w:val="2"/>
    <w:rsid w:val="00B6155A"/>
    <w:pPr>
      <w:framePr w:h="1207" w:hRule="exact" w:hSpace="187" w:wrap="around" w:vAnchor="page" w:hAnchor="page" w:x="1869" w:y="14545"/>
      <w:spacing w:before="20" w:after="20"/>
    </w:pPr>
    <w:rPr>
      <w:b/>
      <w:sz w:val="16"/>
    </w:rPr>
  </w:style>
  <w:style w:type="paragraph" w:customStyle="1" w:styleId="ListLetter">
    <w:name w:val="List Letter"/>
    <w:basedOn w:val="List"/>
    <w:uiPriority w:val="2"/>
    <w:rsid w:val="00B6155A"/>
    <w:pPr>
      <w:keepLines/>
      <w:numPr>
        <w:numId w:val="7"/>
      </w:numPr>
      <w:spacing w:before="120" w:line="264" w:lineRule="auto"/>
    </w:pPr>
  </w:style>
  <w:style w:type="paragraph" w:customStyle="1" w:styleId="Table">
    <w:name w:val="Table"/>
    <w:basedOn w:val="BodyText"/>
    <w:uiPriority w:val="2"/>
    <w:rsid w:val="00E71A75"/>
    <w:pPr>
      <w:keepLines/>
      <w:tabs>
        <w:tab w:val="left" w:pos="-720"/>
      </w:tabs>
      <w:spacing w:before="30" w:after="30"/>
      <w:jc w:val="center"/>
    </w:pPr>
    <w:rPr>
      <w:sz w:val="18"/>
    </w:rPr>
  </w:style>
  <w:style w:type="paragraph" w:customStyle="1" w:styleId="ListBullets">
    <w:name w:val="List Bullets"/>
    <w:basedOn w:val="Normal"/>
    <w:uiPriority w:val="2"/>
    <w:rsid w:val="00B6155A"/>
    <w:pPr>
      <w:keepLines/>
      <w:numPr>
        <w:ilvl w:val="1"/>
        <w:numId w:val="10"/>
      </w:numPr>
      <w:tabs>
        <w:tab w:val="left" w:pos="3402"/>
      </w:tabs>
      <w:spacing w:before="120" w:line="264" w:lineRule="auto"/>
    </w:pPr>
  </w:style>
  <w:style w:type="paragraph" w:styleId="TOC5">
    <w:name w:val="toc 5"/>
    <w:basedOn w:val="Normal"/>
    <w:next w:val="Normal"/>
    <w:autoRedefine/>
    <w:uiPriority w:val="2"/>
    <w:semiHidden/>
    <w:rsid w:val="00B6155A"/>
    <w:pPr>
      <w:ind w:left="800"/>
    </w:pPr>
  </w:style>
  <w:style w:type="paragraph" w:styleId="TOC6">
    <w:name w:val="toc 6"/>
    <w:basedOn w:val="Normal"/>
    <w:next w:val="Normal"/>
    <w:autoRedefine/>
    <w:uiPriority w:val="2"/>
    <w:semiHidden/>
    <w:rsid w:val="00B6155A"/>
    <w:pPr>
      <w:ind w:left="1000"/>
    </w:pPr>
  </w:style>
  <w:style w:type="paragraph" w:styleId="TOC7">
    <w:name w:val="toc 7"/>
    <w:basedOn w:val="Normal"/>
    <w:next w:val="Normal"/>
    <w:autoRedefine/>
    <w:uiPriority w:val="2"/>
    <w:semiHidden/>
    <w:rsid w:val="00B6155A"/>
    <w:pPr>
      <w:ind w:left="1200"/>
    </w:pPr>
  </w:style>
  <w:style w:type="paragraph" w:styleId="TOC8">
    <w:name w:val="toc 8"/>
    <w:basedOn w:val="Normal"/>
    <w:next w:val="Normal"/>
    <w:autoRedefine/>
    <w:uiPriority w:val="2"/>
    <w:semiHidden/>
    <w:rsid w:val="00B6155A"/>
    <w:pPr>
      <w:ind w:left="1400"/>
    </w:pPr>
  </w:style>
  <w:style w:type="paragraph" w:styleId="TOC9">
    <w:name w:val="toc 9"/>
    <w:basedOn w:val="Normal"/>
    <w:next w:val="Normal"/>
    <w:autoRedefine/>
    <w:uiPriority w:val="2"/>
    <w:semiHidden/>
    <w:rsid w:val="00B6155A"/>
    <w:pPr>
      <w:ind w:left="1600"/>
    </w:pPr>
  </w:style>
  <w:style w:type="character" w:styleId="Hyperlink">
    <w:name w:val="Hyperlink"/>
    <w:basedOn w:val="DefaultParagraphFont"/>
    <w:uiPriority w:val="99"/>
    <w:rsid w:val="00B6155A"/>
    <w:rPr>
      <w:color w:val="0000FF"/>
      <w:u w:val="single"/>
    </w:rPr>
  </w:style>
  <w:style w:type="paragraph" w:styleId="BlockText">
    <w:name w:val="Block Text"/>
    <w:basedOn w:val="Normal"/>
    <w:uiPriority w:val="2"/>
    <w:rsid w:val="00B6155A"/>
    <w:pPr>
      <w:spacing w:after="120"/>
      <w:ind w:left="1440" w:right="1440"/>
    </w:pPr>
  </w:style>
  <w:style w:type="paragraph" w:styleId="BodyText2">
    <w:name w:val="Body Text 2"/>
    <w:basedOn w:val="Normal"/>
    <w:uiPriority w:val="2"/>
    <w:rsid w:val="00B6155A"/>
    <w:pPr>
      <w:spacing w:after="120" w:line="480" w:lineRule="auto"/>
    </w:pPr>
  </w:style>
  <w:style w:type="paragraph" w:styleId="BodyText3">
    <w:name w:val="Body Text 3"/>
    <w:basedOn w:val="Normal"/>
    <w:uiPriority w:val="2"/>
    <w:rsid w:val="00B6155A"/>
    <w:pPr>
      <w:spacing w:after="120"/>
    </w:pPr>
    <w:rPr>
      <w:sz w:val="16"/>
      <w:szCs w:val="16"/>
    </w:rPr>
  </w:style>
  <w:style w:type="paragraph" w:styleId="BodyTextFirstIndent">
    <w:name w:val="Body Text First Indent"/>
    <w:basedOn w:val="BodyText"/>
    <w:uiPriority w:val="2"/>
    <w:rsid w:val="00B6155A"/>
    <w:pPr>
      <w:tabs>
        <w:tab w:val="left" w:pos="1771"/>
      </w:tabs>
      <w:suppressAutoHyphens/>
      <w:spacing w:before="0" w:after="120" w:line="240" w:lineRule="auto"/>
      <w:ind w:firstLine="210"/>
    </w:pPr>
  </w:style>
  <w:style w:type="paragraph" w:styleId="BodyTextFirstIndent2">
    <w:name w:val="Body Text First Indent 2"/>
    <w:basedOn w:val="BodyTextIndent"/>
    <w:uiPriority w:val="2"/>
    <w:rsid w:val="00B6155A"/>
    <w:pPr>
      <w:tabs>
        <w:tab w:val="left" w:pos="1771"/>
      </w:tabs>
      <w:suppressAutoHyphens/>
      <w:spacing w:before="0" w:after="120" w:line="240" w:lineRule="auto"/>
      <w:ind w:left="283" w:firstLine="210"/>
    </w:pPr>
  </w:style>
  <w:style w:type="paragraph" w:styleId="BodyTextIndent2">
    <w:name w:val="Body Text Indent 2"/>
    <w:basedOn w:val="Normal"/>
    <w:uiPriority w:val="2"/>
    <w:rsid w:val="00B6155A"/>
    <w:pPr>
      <w:spacing w:after="120" w:line="480" w:lineRule="auto"/>
      <w:ind w:left="283"/>
    </w:pPr>
  </w:style>
  <w:style w:type="paragraph" w:styleId="BodyTextIndent3">
    <w:name w:val="Body Text Indent 3"/>
    <w:basedOn w:val="Normal"/>
    <w:uiPriority w:val="2"/>
    <w:rsid w:val="00B6155A"/>
    <w:pPr>
      <w:spacing w:after="120"/>
      <w:ind w:left="283"/>
    </w:pPr>
    <w:rPr>
      <w:sz w:val="16"/>
      <w:szCs w:val="16"/>
    </w:rPr>
  </w:style>
  <w:style w:type="paragraph" w:styleId="Closing">
    <w:name w:val="Closing"/>
    <w:basedOn w:val="Normal"/>
    <w:uiPriority w:val="2"/>
    <w:rsid w:val="00B6155A"/>
    <w:pPr>
      <w:ind w:left="4252"/>
    </w:pPr>
  </w:style>
  <w:style w:type="paragraph" w:styleId="CommentText">
    <w:name w:val="annotation text"/>
    <w:basedOn w:val="Normal"/>
    <w:link w:val="CommentTextChar"/>
    <w:uiPriority w:val="2"/>
    <w:semiHidden/>
    <w:rsid w:val="00B6155A"/>
  </w:style>
  <w:style w:type="paragraph" w:styleId="Date">
    <w:name w:val="Date"/>
    <w:basedOn w:val="Normal"/>
    <w:next w:val="Normal"/>
    <w:uiPriority w:val="2"/>
    <w:rsid w:val="00B6155A"/>
  </w:style>
  <w:style w:type="paragraph" w:styleId="E-mailSignature">
    <w:name w:val="E-mail Signature"/>
    <w:basedOn w:val="Normal"/>
    <w:uiPriority w:val="2"/>
    <w:rsid w:val="00B6155A"/>
  </w:style>
  <w:style w:type="paragraph" w:styleId="EnvelopeAddress">
    <w:name w:val="envelope address"/>
    <w:basedOn w:val="Normal"/>
    <w:uiPriority w:val="2"/>
    <w:rsid w:val="00B6155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2"/>
    <w:rsid w:val="00B6155A"/>
    <w:rPr>
      <w:rFonts w:cs="Arial"/>
    </w:rPr>
  </w:style>
  <w:style w:type="paragraph" w:styleId="FootnoteText">
    <w:name w:val="footnote text"/>
    <w:basedOn w:val="Normal"/>
    <w:uiPriority w:val="2"/>
    <w:semiHidden/>
    <w:rsid w:val="00EB20E6"/>
    <w:pPr>
      <w:ind w:left="851"/>
      <w:jc w:val="both"/>
    </w:pPr>
  </w:style>
  <w:style w:type="paragraph" w:styleId="HTMLAddress">
    <w:name w:val="HTML Address"/>
    <w:basedOn w:val="Normal"/>
    <w:uiPriority w:val="2"/>
    <w:rsid w:val="00B6155A"/>
    <w:rPr>
      <w:i/>
      <w:iCs/>
    </w:rPr>
  </w:style>
  <w:style w:type="paragraph" w:styleId="HTMLPreformatted">
    <w:name w:val="HTML Preformatted"/>
    <w:basedOn w:val="Normal"/>
    <w:uiPriority w:val="2"/>
    <w:rsid w:val="00B6155A"/>
    <w:rPr>
      <w:rFonts w:ascii="Courier New" w:hAnsi="Courier New" w:cs="Courier New"/>
    </w:rPr>
  </w:style>
  <w:style w:type="paragraph" w:styleId="Index1">
    <w:name w:val="index 1"/>
    <w:basedOn w:val="Normal"/>
    <w:next w:val="Normal"/>
    <w:autoRedefine/>
    <w:uiPriority w:val="2"/>
    <w:semiHidden/>
    <w:rsid w:val="00B6155A"/>
    <w:pPr>
      <w:ind w:left="200" w:hanging="200"/>
    </w:pPr>
  </w:style>
  <w:style w:type="paragraph" w:styleId="Index2">
    <w:name w:val="index 2"/>
    <w:basedOn w:val="Normal"/>
    <w:next w:val="Normal"/>
    <w:autoRedefine/>
    <w:uiPriority w:val="2"/>
    <w:semiHidden/>
    <w:rsid w:val="00B6155A"/>
    <w:pPr>
      <w:ind w:left="400" w:hanging="200"/>
    </w:pPr>
  </w:style>
  <w:style w:type="paragraph" w:styleId="Index3">
    <w:name w:val="index 3"/>
    <w:basedOn w:val="Normal"/>
    <w:next w:val="Normal"/>
    <w:autoRedefine/>
    <w:uiPriority w:val="2"/>
    <w:semiHidden/>
    <w:rsid w:val="00B6155A"/>
    <w:pPr>
      <w:ind w:left="600" w:hanging="200"/>
    </w:pPr>
  </w:style>
  <w:style w:type="paragraph" w:styleId="Index4">
    <w:name w:val="index 4"/>
    <w:basedOn w:val="Normal"/>
    <w:next w:val="Normal"/>
    <w:autoRedefine/>
    <w:uiPriority w:val="2"/>
    <w:semiHidden/>
    <w:rsid w:val="00B6155A"/>
    <w:pPr>
      <w:ind w:left="800" w:hanging="200"/>
    </w:pPr>
  </w:style>
  <w:style w:type="paragraph" w:styleId="Index5">
    <w:name w:val="index 5"/>
    <w:basedOn w:val="Normal"/>
    <w:next w:val="Normal"/>
    <w:autoRedefine/>
    <w:uiPriority w:val="2"/>
    <w:semiHidden/>
    <w:rsid w:val="00B6155A"/>
    <w:pPr>
      <w:ind w:left="1000" w:hanging="200"/>
    </w:pPr>
  </w:style>
  <w:style w:type="paragraph" w:styleId="Index6">
    <w:name w:val="index 6"/>
    <w:basedOn w:val="Normal"/>
    <w:next w:val="Normal"/>
    <w:autoRedefine/>
    <w:uiPriority w:val="2"/>
    <w:semiHidden/>
    <w:rsid w:val="00B6155A"/>
    <w:pPr>
      <w:ind w:left="1200" w:hanging="200"/>
    </w:pPr>
  </w:style>
  <w:style w:type="paragraph" w:styleId="Index7">
    <w:name w:val="index 7"/>
    <w:basedOn w:val="Normal"/>
    <w:next w:val="Normal"/>
    <w:autoRedefine/>
    <w:uiPriority w:val="2"/>
    <w:semiHidden/>
    <w:rsid w:val="00B6155A"/>
    <w:pPr>
      <w:ind w:left="1400" w:hanging="200"/>
    </w:pPr>
  </w:style>
  <w:style w:type="paragraph" w:styleId="Index8">
    <w:name w:val="index 8"/>
    <w:basedOn w:val="Normal"/>
    <w:next w:val="Normal"/>
    <w:autoRedefine/>
    <w:uiPriority w:val="2"/>
    <w:semiHidden/>
    <w:rsid w:val="00B6155A"/>
    <w:pPr>
      <w:ind w:left="1600" w:hanging="200"/>
    </w:pPr>
  </w:style>
  <w:style w:type="paragraph" w:styleId="Index9">
    <w:name w:val="index 9"/>
    <w:basedOn w:val="Normal"/>
    <w:next w:val="Normal"/>
    <w:autoRedefine/>
    <w:uiPriority w:val="2"/>
    <w:semiHidden/>
    <w:rsid w:val="00B6155A"/>
    <w:pPr>
      <w:ind w:left="1800" w:hanging="200"/>
    </w:pPr>
  </w:style>
  <w:style w:type="paragraph" w:styleId="IndexHeading">
    <w:name w:val="index heading"/>
    <w:basedOn w:val="Normal"/>
    <w:next w:val="Index1"/>
    <w:uiPriority w:val="2"/>
    <w:semiHidden/>
    <w:rsid w:val="00B6155A"/>
    <w:rPr>
      <w:rFonts w:cs="Arial"/>
      <w:b/>
      <w:bCs/>
    </w:rPr>
  </w:style>
  <w:style w:type="paragraph" w:styleId="List2">
    <w:name w:val="List 2"/>
    <w:basedOn w:val="Normal"/>
    <w:uiPriority w:val="2"/>
    <w:rsid w:val="00B6155A"/>
    <w:pPr>
      <w:ind w:left="566" w:hanging="283"/>
    </w:pPr>
  </w:style>
  <w:style w:type="paragraph" w:styleId="List3">
    <w:name w:val="List 3"/>
    <w:basedOn w:val="Normal"/>
    <w:uiPriority w:val="2"/>
    <w:rsid w:val="00B6155A"/>
    <w:pPr>
      <w:ind w:left="849" w:hanging="283"/>
    </w:pPr>
  </w:style>
  <w:style w:type="paragraph" w:styleId="List4">
    <w:name w:val="List 4"/>
    <w:basedOn w:val="Normal"/>
    <w:uiPriority w:val="2"/>
    <w:rsid w:val="00B6155A"/>
    <w:pPr>
      <w:ind w:left="1132" w:hanging="283"/>
    </w:pPr>
  </w:style>
  <w:style w:type="paragraph" w:styleId="List5">
    <w:name w:val="List 5"/>
    <w:basedOn w:val="Normal"/>
    <w:uiPriority w:val="2"/>
    <w:rsid w:val="00B6155A"/>
    <w:pPr>
      <w:ind w:left="1415" w:hanging="283"/>
    </w:pPr>
  </w:style>
  <w:style w:type="paragraph" w:styleId="ListBullet2">
    <w:name w:val="List Bullet 2"/>
    <w:basedOn w:val="Normal"/>
    <w:autoRedefine/>
    <w:uiPriority w:val="2"/>
    <w:rsid w:val="00B6155A"/>
    <w:pPr>
      <w:numPr>
        <w:numId w:val="14"/>
      </w:numPr>
    </w:pPr>
  </w:style>
  <w:style w:type="paragraph" w:styleId="ListBullet3">
    <w:name w:val="List Bullet 3"/>
    <w:basedOn w:val="Normal"/>
    <w:autoRedefine/>
    <w:uiPriority w:val="2"/>
    <w:rsid w:val="00B6155A"/>
    <w:pPr>
      <w:numPr>
        <w:numId w:val="2"/>
      </w:numPr>
    </w:pPr>
  </w:style>
  <w:style w:type="paragraph" w:styleId="ListBullet4">
    <w:name w:val="List Bullet 4"/>
    <w:basedOn w:val="Normal"/>
    <w:autoRedefine/>
    <w:uiPriority w:val="2"/>
    <w:rsid w:val="00B6155A"/>
    <w:pPr>
      <w:numPr>
        <w:numId w:val="3"/>
      </w:numPr>
    </w:pPr>
  </w:style>
  <w:style w:type="paragraph" w:styleId="ListBullet5">
    <w:name w:val="List Bullet 5"/>
    <w:basedOn w:val="Normal"/>
    <w:autoRedefine/>
    <w:uiPriority w:val="2"/>
    <w:rsid w:val="00B6155A"/>
    <w:pPr>
      <w:numPr>
        <w:numId w:val="4"/>
      </w:numPr>
    </w:pPr>
  </w:style>
  <w:style w:type="paragraph" w:styleId="ListContinue">
    <w:name w:val="List Continue"/>
    <w:basedOn w:val="Normal"/>
    <w:uiPriority w:val="2"/>
    <w:rsid w:val="00B6155A"/>
    <w:pPr>
      <w:spacing w:after="120"/>
      <w:ind w:left="283"/>
    </w:pPr>
  </w:style>
  <w:style w:type="paragraph" w:styleId="ListContinue2">
    <w:name w:val="List Continue 2"/>
    <w:basedOn w:val="Normal"/>
    <w:uiPriority w:val="2"/>
    <w:rsid w:val="00B6155A"/>
    <w:pPr>
      <w:spacing w:after="120"/>
      <w:ind w:left="566"/>
    </w:pPr>
  </w:style>
  <w:style w:type="paragraph" w:styleId="ListContinue3">
    <w:name w:val="List Continue 3"/>
    <w:basedOn w:val="Normal"/>
    <w:uiPriority w:val="2"/>
    <w:rsid w:val="00B6155A"/>
    <w:pPr>
      <w:spacing w:after="120"/>
      <w:ind w:left="849"/>
    </w:pPr>
  </w:style>
  <w:style w:type="paragraph" w:styleId="ListContinue4">
    <w:name w:val="List Continue 4"/>
    <w:basedOn w:val="Normal"/>
    <w:uiPriority w:val="2"/>
    <w:rsid w:val="00B6155A"/>
    <w:pPr>
      <w:spacing w:after="120"/>
      <w:ind w:left="1132"/>
    </w:pPr>
  </w:style>
  <w:style w:type="paragraph" w:styleId="ListContinue5">
    <w:name w:val="List Continue 5"/>
    <w:basedOn w:val="Normal"/>
    <w:uiPriority w:val="2"/>
    <w:rsid w:val="00B6155A"/>
    <w:pPr>
      <w:spacing w:after="120"/>
      <w:ind w:left="1415"/>
    </w:pPr>
  </w:style>
  <w:style w:type="paragraph" w:styleId="ListNumber">
    <w:name w:val="List Number"/>
    <w:basedOn w:val="Normal"/>
    <w:uiPriority w:val="2"/>
    <w:rsid w:val="00B6155A"/>
    <w:pPr>
      <w:numPr>
        <w:numId w:val="5"/>
      </w:numPr>
    </w:pPr>
  </w:style>
  <w:style w:type="paragraph" w:styleId="ListNumber2">
    <w:name w:val="List Number 2"/>
    <w:basedOn w:val="Normal"/>
    <w:uiPriority w:val="2"/>
    <w:rsid w:val="00B6155A"/>
    <w:pPr>
      <w:numPr>
        <w:numId w:val="15"/>
      </w:numPr>
    </w:pPr>
  </w:style>
  <w:style w:type="paragraph" w:styleId="ListNumber3">
    <w:name w:val="List Number 3"/>
    <w:basedOn w:val="Normal"/>
    <w:uiPriority w:val="2"/>
    <w:rsid w:val="00B6155A"/>
    <w:pPr>
      <w:numPr>
        <w:numId w:val="16"/>
      </w:numPr>
    </w:pPr>
  </w:style>
  <w:style w:type="paragraph" w:styleId="ListNumber4">
    <w:name w:val="List Number 4"/>
    <w:basedOn w:val="Normal"/>
    <w:uiPriority w:val="2"/>
    <w:rsid w:val="00B6155A"/>
    <w:pPr>
      <w:numPr>
        <w:numId w:val="17"/>
      </w:numPr>
    </w:pPr>
  </w:style>
  <w:style w:type="paragraph" w:styleId="ListNumber5">
    <w:name w:val="List Number 5"/>
    <w:basedOn w:val="Normal"/>
    <w:uiPriority w:val="2"/>
    <w:rsid w:val="00B6155A"/>
    <w:pPr>
      <w:numPr>
        <w:numId w:val="18"/>
      </w:numPr>
    </w:pPr>
  </w:style>
  <w:style w:type="paragraph" w:styleId="MacroText">
    <w:name w:val="macro"/>
    <w:uiPriority w:val="2"/>
    <w:semiHidden/>
    <w:rsid w:val="00B6155A"/>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lang w:eastAsia="en-US"/>
    </w:rPr>
  </w:style>
  <w:style w:type="paragraph" w:styleId="MessageHeader">
    <w:name w:val="Message Header"/>
    <w:basedOn w:val="Normal"/>
    <w:uiPriority w:val="2"/>
    <w:rsid w:val="00B6155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2"/>
    <w:rsid w:val="00B6155A"/>
    <w:rPr>
      <w:rFonts w:ascii="Times New Roman" w:hAnsi="Times New Roman"/>
      <w:sz w:val="24"/>
      <w:szCs w:val="24"/>
    </w:rPr>
  </w:style>
  <w:style w:type="paragraph" w:styleId="NoteHeading">
    <w:name w:val="Note Heading"/>
    <w:basedOn w:val="Normal"/>
    <w:next w:val="Normal"/>
    <w:uiPriority w:val="2"/>
    <w:rsid w:val="00B6155A"/>
  </w:style>
  <w:style w:type="paragraph" w:styleId="PlainText">
    <w:name w:val="Plain Text"/>
    <w:basedOn w:val="Normal"/>
    <w:uiPriority w:val="2"/>
    <w:rsid w:val="00B6155A"/>
    <w:rPr>
      <w:rFonts w:ascii="Courier New" w:hAnsi="Courier New" w:cs="Courier New"/>
    </w:rPr>
  </w:style>
  <w:style w:type="paragraph" w:styleId="Salutation">
    <w:name w:val="Salutation"/>
    <w:basedOn w:val="Normal"/>
    <w:next w:val="Normal"/>
    <w:uiPriority w:val="2"/>
    <w:rsid w:val="00B6155A"/>
  </w:style>
  <w:style w:type="paragraph" w:styleId="Signature">
    <w:name w:val="Signature"/>
    <w:basedOn w:val="Normal"/>
    <w:uiPriority w:val="2"/>
    <w:rsid w:val="00B6155A"/>
    <w:pPr>
      <w:ind w:left="4252"/>
    </w:pPr>
  </w:style>
  <w:style w:type="paragraph" w:styleId="Subtitle">
    <w:name w:val="Subtitle"/>
    <w:basedOn w:val="Normal"/>
    <w:uiPriority w:val="2"/>
    <w:rsid w:val="009F5595"/>
    <w:pPr>
      <w:spacing w:after="60"/>
      <w:jc w:val="center"/>
      <w:outlineLvl w:val="1"/>
    </w:pPr>
    <w:rPr>
      <w:rFonts w:cs="Arial"/>
      <w:sz w:val="24"/>
      <w:szCs w:val="24"/>
    </w:rPr>
  </w:style>
  <w:style w:type="paragraph" w:styleId="TableofAuthorities">
    <w:name w:val="table of authorities"/>
    <w:basedOn w:val="Normal"/>
    <w:next w:val="Normal"/>
    <w:uiPriority w:val="2"/>
    <w:semiHidden/>
    <w:rsid w:val="00B6155A"/>
    <w:pPr>
      <w:ind w:left="200" w:hanging="200"/>
    </w:pPr>
  </w:style>
  <w:style w:type="paragraph" w:styleId="TableofFigures">
    <w:name w:val="table of figures"/>
    <w:basedOn w:val="Normal"/>
    <w:next w:val="Normal"/>
    <w:uiPriority w:val="2"/>
    <w:semiHidden/>
    <w:rsid w:val="00B6155A"/>
    <w:pPr>
      <w:ind w:left="400" w:hanging="400"/>
    </w:pPr>
  </w:style>
  <w:style w:type="paragraph" w:styleId="Title">
    <w:name w:val="Title"/>
    <w:basedOn w:val="Normal"/>
    <w:uiPriority w:val="2"/>
    <w:rsid w:val="009F5595"/>
    <w:pPr>
      <w:spacing w:before="240" w:after="60"/>
      <w:jc w:val="center"/>
      <w:outlineLvl w:val="0"/>
    </w:pPr>
    <w:rPr>
      <w:rFonts w:cs="Arial"/>
      <w:b/>
      <w:bCs/>
      <w:kern w:val="28"/>
      <w:sz w:val="32"/>
      <w:szCs w:val="32"/>
    </w:rPr>
  </w:style>
  <w:style w:type="paragraph" w:styleId="TOAHeading">
    <w:name w:val="toa heading"/>
    <w:basedOn w:val="Normal"/>
    <w:next w:val="Normal"/>
    <w:uiPriority w:val="2"/>
    <w:semiHidden/>
    <w:rsid w:val="00B6155A"/>
    <w:pPr>
      <w:spacing w:before="120"/>
    </w:pPr>
    <w:rPr>
      <w:rFonts w:cs="Arial"/>
      <w:b/>
      <w:bCs/>
      <w:sz w:val="24"/>
      <w:szCs w:val="24"/>
    </w:rPr>
  </w:style>
  <w:style w:type="paragraph" w:styleId="BalloonText">
    <w:name w:val="Balloon Text"/>
    <w:basedOn w:val="Normal"/>
    <w:link w:val="BalloonTextChar"/>
    <w:uiPriority w:val="2"/>
    <w:rsid w:val="004A64A9"/>
    <w:rPr>
      <w:rFonts w:ascii="Tahoma" w:hAnsi="Tahoma" w:cs="Tahoma"/>
      <w:sz w:val="16"/>
      <w:szCs w:val="16"/>
    </w:rPr>
  </w:style>
  <w:style w:type="character" w:customStyle="1" w:styleId="BalloonTextChar">
    <w:name w:val="Balloon Text Char"/>
    <w:basedOn w:val="DefaultParagraphFont"/>
    <w:link w:val="BalloonText"/>
    <w:uiPriority w:val="2"/>
    <w:rsid w:val="007225E9"/>
    <w:rPr>
      <w:rFonts w:ascii="Tahoma" w:hAnsi="Tahoma" w:cs="Tahoma"/>
      <w:sz w:val="16"/>
      <w:szCs w:val="16"/>
      <w:lang w:eastAsia="en-US"/>
    </w:rPr>
  </w:style>
  <w:style w:type="table" w:styleId="TableGrid">
    <w:name w:val="Table Grid"/>
    <w:basedOn w:val="TableNormal"/>
    <w:uiPriority w:val="39"/>
    <w:rsid w:val="001A79B1"/>
    <w:pPr>
      <w:keepNext/>
      <w:keepLines/>
      <w:jc w:val="center"/>
    </w:pPr>
    <w:rPr>
      <w:sz w:val="18"/>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jc w:val="center"/>
    </w:trPr>
    <w:tcPr>
      <w:vAlign w:val="center"/>
    </w:tcPr>
    <w:tblStylePr w:type="firstRow">
      <w:rPr>
        <w:b/>
      </w:rPr>
    </w:tblStylePr>
    <w:tblStylePr w:type="lastRow">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jc w:val="left"/>
      </w:pPr>
      <w:rPr>
        <w:b w:val="0"/>
        <w:i w:val="0"/>
        <w:sz w:val="18"/>
      </w:rPr>
    </w:tblStylePr>
  </w:style>
  <w:style w:type="character" w:styleId="FootnoteReference">
    <w:name w:val="footnote reference"/>
    <w:basedOn w:val="DefaultParagraphFont"/>
    <w:uiPriority w:val="2"/>
    <w:rsid w:val="00DF1713"/>
    <w:rPr>
      <w:vertAlign w:val="superscript"/>
    </w:rPr>
  </w:style>
  <w:style w:type="paragraph" w:customStyle="1" w:styleId="Smallprint">
    <w:name w:val="Smallprint"/>
    <w:basedOn w:val="Normal"/>
    <w:uiPriority w:val="2"/>
    <w:rsid w:val="00C86B3B"/>
    <w:pPr>
      <w:keepNext/>
      <w:keepLines/>
      <w:spacing w:after="120"/>
    </w:pPr>
    <w:rPr>
      <w:sz w:val="12"/>
      <w:szCs w:val="12"/>
    </w:rPr>
  </w:style>
  <w:style w:type="paragraph" w:customStyle="1" w:styleId="HeadingContents">
    <w:name w:val="Heading Contents"/>
    <w:basedOn w:val="Normal"/>
    <w:uiPriority w:val="2"/>
    <w:rsid w:val="00614830"/>
    <w:pPr>
      <w:spacing w:after="240"/>
    </w:pPr>
    <w:rPr>
      <w:rFonts w:asciiTheme="majorHAnsi" w:hAnsiTheme="majorHAnsi"/>
      <w:b/>
      <w:caps/>
      <w:sz w:val="24"/>
    </w:rPr>
  </w:style>
  <w:style w:type="paragraph" w:customStyle="1" w:styleId="RevisionBoxHeading">
    <w:name w:val="Revision Box Heading"/>
    <w:basedOn w:val="Normal"/>
    <w:uiPriority w:val="2"/>
    <w:rsid w:val="00C86B3B"/>
    <w:pPr>
      <w:keepNext/>
      <w:keepLines/>
      <w:spacing w:before="200" w:after="40"/>
    </w:pPr>
    <w:rPr>
      <w:b/>
      <w:caps/>
      <w:sz w:val="16"/>
    </w:rPr>
  </w:style>
  <w:style w:type="table" w:customStyle="1" w:styleId="RevisionBoxTable">
    <w:name w:val="Revision Box Table"/>
    <w:basedOn w:val="TableNormal"/>
    <w:rsid w:val="00236F3B"/>
    <w:pPr>
      <w:keepNext/>
      <w:keepLines/>
    </w:pPr>
    <w:rPr>
      <w:b/>
      <w:sz w:val="16"/>
    </w:rPr>
    <w:tblPr>
      <w:tblStyleRowBandSize w:val="1"/>
      <w:tblStyleColBandSize w:val="1"/>
      <w:tblBorders>
        <w:top w:val="single" w:sz="12" w:space="0" w:color="auto"/>
        <w:left w:val="single" w:sz="12" w:space="0" w:color="auto"/>
        <w:bottom w:val="single" w:sz="12" w:space="0" w:color="auto"/>
        <w:right w:val="single" w:sz="12" w:space="0" w:color="auto"/>
        <w:insideV w:val="single" w:sz="4" w:space="0" w:color="auto"/>
      </w:tblBorders>
      <w:tblCellMar>
        <w:top w:w="57" w:type="dxa"/>
        <w:left w:w="57" w:type="dxa"/>
        <w:bottom w:w="57" w:type="dxa"/>
        <w:right w:w="57" w:type="dxa"/>
      </w:tblCellMar>
    </w:tblPr>
    <w:tcPr>
      <w:vAlign w:val="center"/>
    </w:tcPr>
  </w:style>
  <w:style w:type="paragraph" w:customStyle="1" w:styleId="FrontTitle">
    <w:name w:val="Front Title"/>
    <w:basedOn w:val="Normal"/>
    <w:uiPriority w:val="2"/>
    <w:rsid w:val="00273442"/>
    <w:pPr>
      <w:pBdr>
        <w:bottom w:val="single" w:sz="6" w:space="20" w:color="DBD3CC" w:themeColor="background1" w:themeShade="D9"/>
      </w:pBdr>
      <w:spacing w:before="400"/>
    </w:pPr>
    <w:rPr>
      <w:color w:val="004553" w:themeColor="text2"/>
      <w:sz w:val="40"/>
    </w:rPr>
  </w:style>
  <w:style w:type="paragraph" w:customStyle="1" w:styleId="FrontClient">
    <w:name w:val="Front Client"/>
    <w:basedOn w:val="Normal"/>
    <w:uiPriority w:val="2"/>
    <w:rsid w:val="00273442"/>
    <w:pPr>
      <w:spacing w:before="360"/>
    </w:pPr>
    <w:rPr>
      <w:color w:val="004553" w:themeColor="text2"/>
      <w:sz w:val="36"/>
    </w:rPr>
  </w:style>
  <w:style w:type="table" w:customStyle="1" w:styleId="FrontTable">
    <w:name w:val="Front Table"/>
    <w:basedOn w:val="TableNormal"/>
    <w:rsid w:val="00134F1E"/>
    <w:pPr>
      <w:spacing w:before="60" w:after="60"/>
    </w:pPr>
    <w:rPr>
      <w:sz w:val="22"/>
    </w:rPr>
    <w:tblPr>
      <w:tblBorders>
        <w:insideV w:val="single" w:sz="4" w:space="0" w:color="auto"/>
      </w:tblBorders>
      <w:tblCellMar>
        <w:left w:w="284" w:type="dxa"/>
        <w:right w:w="284" w:type="dxa"/>
      </w:tblCellMar>
    </w:tblPr>
    <w:tblStylePr w:type="firstRow">
      <w:tblPr>
        <w:tblCellMar>
          <w:top w:w="284" w:type="dxa"/>
          <w:left w:w="284" w:type="dxa"/>
          <w:bottom w:w="0" w:type="dxa"/>
          <w:right w:w="284" w:type="dxa"/>
        </w:tblCellMar>
      </w:tblPr>
    </w:tblStylePr>
    <w:tblStylePr w:type="lastRow">
      <w:pPr>
        <w:jc w:val="left"/>
      </w:pPr>
      <w:tblPr/>
      <w:tcPr>
        <w:vAlign w:val="bottom"/>
      </w:tcPr>
    </w:tblStylePr>
  </w:style>
  <w:style w:type="character" w:styleId="PlaceholderText">
    <w:name w:val="Placeholder Text"/>
    <w:basedOn w:val="DefaultParagraphFont"/>
    <w:uiPriority w:val="99"/>
    <w:semiHidden/>
    <w:rsid w:val="00080B92"/>
    <w:rPr>
      <w:color w:val="808080"/>
    </w:rPr>
  </w:style>
  <w:style w:type="paragraph" w:styleId="NoSpacing">
    <w:name w:val="No Spacing"/>
    <w:uiPriority w:val="2"/>
    <w:qFormat/>
    <w:rsid w:val="00171716"/>
    <w:pPr>
      <w:suppressAutoHyphens/>
      <w:ind w:left="851"/>
    </w:pPr>
    <w:rPr>
      <w:rFonts w:ascii="Arial" w:hAnsi="Arial"/>
      <w:lang w:eastAsia="en-US"/>
    </w:rPr>
  </w:style>
  <w:style w:type="character" w:customStyle="1" w:styleId="CommentTextChar">
    <w:name w:val="Comment Text Char"/>
    <w:basedOn w:val="DefaultParagraphFont"/>
    <w:link w:val="CommentText"/>
    <w:uiPriority w:val="2"/>
    <w:semiHidden/>
    <w:rsid w:val="007225E9"/>
    <w:rPr>
      <w:rFonts w:ascii="Arial" w:hAnsi="Arial"/>
      <w:lang w:eastAsia="en-US"/>
    </w:rPr>
  </w:style>
  <w:style w:type="paragraph" w:customStyle="1" w:styleId="Figure">
    <w:name w:val="Figure"/>
    <w:basedOn w:val="BodyText"/>
    <w:uiPriority w:val="1"/>
    <w:qFormat/>
    <w:rsid w:val="00587B5E"/>
    <w:pPr>
      <w:keepNext/>
      <w:keepLines/>
      <w:spacing w:before="0" w:after="120"/>
      <w:jc w:val="center"/>
    </w:pPr>
  </w:style>
  <w:style w:type="paragraph" w:customStyle="1" w:styleId="FrontPenspen">
    <w:name w:val="Front Penspen"/>
    <w:basedOn w:val="Normal"/>
    <w:uiPriority w:val="2"/>
    <w:rsid w:val="00273442"/>
    <w:pPr>
      <w:pBdr>
        <w:top w:val="single" w:sz="18" w:space="20" w:color="004553" w:themeColor="text2"/>
      </w:pBdr>
      <w:spacing w:after="4000"/>
    </w:pPr>
  </w:style>
  <w:style w:type="paragraph" w:customStyle="1" w:styleId="FrontFooter">
    <w:name w:val="Front Footer"/>
    <w:basedOn w:val="Footer"/>
    <w:uiPriority w:val="2"/>
    <w:qFormat/>
    <w:rsid w:val="00135352"/>
    <w:pPr>
      <w:tabs>
        <w:tab w:val="clear" w:pos="4536"/>
        <w:tab w:val="clear" w:pos="9072"/>
        <w:tab w:val="right" w:pos="10773"/>
      </w:tabs>
    </w:pPr>
  </w:style>
  <w:style w:type="character" w:customStyle="1" w:styleId="FooterChar">
    <w:name w:val="Footer Char"/>
    <w:link w:val="Footer"/>
    <w:uiPriority w:val="99"/>
    <w:rsid w:val="002F1438"/>
    <w:rPr>
      <w:rFonts w:asciiTheme="minorHAnsi" w:hAnsiTheme="minorHAnsi"/>
      <w:color w:val="004553" w:themeColor="text2"/>
      <w:sz w:val="16"/>
      <w:lang w:eastAsia="en-US"/>
    </w:rPr>
  </w:style>
  <w:style w:type="table" w:customStyle="1" w:styleId="TableGrid1">
    <w:name w:val="Table Grid1"/>
    <w:basedOn w:val="TableNormal"/>
    <w:next w:val="TableGrid"/>
    <w:uiPriority w:val="39"/>
    <w:rsid w:val="00473B12"/>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B12"/>
    <w:pPr>
      <w:suppressAutoHyphens w:val="0"/>
      <w:ind w:left="720"/>
      <w:contextualSpacing/>
    </w:pPr>
    <w:rPr>
      <w:rFonts w:ascii="Times New Roman" w:hAnsi="Times New Roman"/>
      <w:sz w:val="24"/>
      <w:szCs w:val="24"/>
      <w:lang w:eastAsia="en-GB"/>
    </w:rPr>
  </w:style>
  <w:style w:type="character" w:customStyle="1" w:styleId="HeaderChar">
    <w:name w:val="Header Char"/>
    <w:basedOn w:val="DefaultParagraphFont"/>
    <w:link w:val="Header"/>
    <w:uiPriority w:val="99"/>
    <w:rsid w:val="00473B12"/>
    <w:rPr>
      <w:rFonts w:asciiTheme="minorHAnsi" w:hAnsiTheme="minorHAnsi"/>
      <w:color w:val="004553" w:themeColor="text2"/>
      <w:lang w:eastAsia="en-US"/>
    </w:rPr>
  </w:style>
  <w:style w:type="character" w:customStyle="1" w:styleId="Heading1Char">
    <w:name w:val="Heading 1 Char"/>
    <w:basedOn w:val="DefaultParagraphFont"/>
    <w:link w:val="Heading1"/>
    <w:uiPriority w:val="9"/>
    <w:rsid w:val="00BF7733"/>
    <w:rPr>
      <w:rFonts w:asciiTheme="majorHAnsi" w:hAnsiTheme="majorHAnsi"/>
      <w:b/>
      <w:caps/>
      <w:noProof/>
      <w:color w:val="00243A"/>
      <w:kern w:val="28"/>
      <w:sz w:val="24"/>
      <w:lang w:eastAsia="en-US"/>
    </w:rPr>
  </w:style>
  <w:style w:type="paragraph" w:styleId="Bibliography">
    <w:name w:val="Bibliography"/>
    <w:basedOn w:val="Normal"/>
    <w:next w:val="Normal"/>
    <w:uiPriority w:val="37"/>
    <w:unhideWhenUsed/>
    <w:rsid w:val="00BF7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26534">
      <w:bodyDiv w:val="1"/>
      <w:marLeft w:val="0"/>
      <w:marRight w:val="0"/>
      <w:marTop w:val="0"/>
      <w:marBottom w:val="0"/>
      <w:divBdr>
        <w:top w:val="none" w:sz="0" w:space="0" w:color="auto"/>
        <w:left w:val="none" w:sz="0" w:space="0" w:color="auto"/>
        <w:bottom w:val="none" w:sz="0" w:space="0" w:color="auto"/>
        <w:right w:val="none" w:sz="0" w:space="0" w:color="auto"/>
      </w:divBdr>
    </w:div>
    <w:div w:id="261911447">
      <w:bodyDiv w:val="1"/>
      <w:marLeft w:val="0"/>
      <w:marRight w:val="0"/>
      <w:marTop w:val="0"/>
      <w:marBottom w:val="0"/>
      <w:divBdr>
        <w:top w:val="none" w:sz="0" w:space="0" w:color="auto"/>
        <w:left w:val="none" w:sz="0" w:space="0" w:color="auto"/>
        <w:bottom w:val="none" w:sz="0" w:space="0" w:color="auto"/>
        <w:right w:val="none" w:sz="0" w:space="0" w:color="auto"/>
      </w:divBdr>
    </w:div>
    <w:div w:id="408887068">
      <w:bodyDiv w:val="1"/>
      <w:marLeft w:val="0"/>
      <w:marRight w:val="0"/>
      <w:marTop w:val="0"/>
      <w:marBottom w:val="0"/>
      <w:divBdr>
        <w:top w:val="none" w:sz="0" w:space="0" w:color="auto"/>
        <w:left w:val="none" w:sz="0" w:space="0" w:color="auto"/>
        <w:bottom w:val="none" w:sz="0" w:space="0" w:color="auto"/>
        <w:right w:val="none" w:sz="0" w:space="0" w:color="auto"/>
      </w:divBdr>
      <w:divsChild>
        <w:div w:id="1827012842">
          <w:marLeft w:val="0"/>
          <w:marRight w:val="0"/>
          <w:marTop w:val="0"/>
          <w:marBottom w:val="0"/>
          <w:divBdr>
            <w:top w:val="none" w:sz="0" w:space="0" w:color="auto"/>
            <w:left w:val="none" w:sz="0" w:space="0" w:color="auto"/>
            <w:bottom w:val="none" w:sz="0" w:space="0" w:color="auto"/>
            <w:right w:val="none" w:sz="0" w:space="0" w:color="auto"/>
          </w:divBdr>
          <w:divsChild>
            <w:div w:id="1535119347">
              <w:marLeft w:val="0"/>
              <w:marRight w:val="0"/>
              <w:marTop w:val="0"/>
              <w:marBottom w:val="0"/>
              <w:divBdr>
                <w:top w:val="none" w:sz="0" w:space="0" w:color="auto"/>
                <w:left w:val="none" w:sz="0" w:space="0" w:color="auto"/>
                <w:bottom w:val="none" w:sz="0" w:space="0" w:color="auto"/>
                <w:right w:val="none" w:sz="0" w:space="0" w:color="auto"/>
              </w:divBdr>
              <w:divsChild>
                <w:div w:id="1068531109">
                  <w:marLeft w:val="0"/>
                  <w:marRight w:val="0"/>
                  <w:marTop w:val="0"/>
                  <w:marBottom w:val="0"/>
                  <w:divBdr>
                    <w:top w:val="single" w:sz="6" w:space="0" w:color="CED2D6"/>
                    <w:left w:val="single" w:sz="6" w:space="1" w:color="CED2D6"/>
                    <w:bottom w:val="single" w:sz="6" w:space="0" w:color="CED2D6"/>
                    <w:right w:val="single" w:sz="6" w:space="1" w:color="CED2D6"/>
                  </w:divBdr>
                  <w:divsChild>
                    <w:div w:id="1831287640">
                      <w:marLeft w:val="0"/>
                      <w:marRight w:val="0"/>
                      <w:marTop w:val="0"/>
                      <w:marBottom w:val="0"/>
                      <w:divBdr>
                        <w:top w:val="none" w:sz="0" w:space="0" w:color="auto"/>
                        <w:left w:val="none" w:sz="0" w:space="0" w:color="auto"/>
                        <w:bottom w:val="none" w:sz="0" w:space="0" w:color="auto"/>
                        <w:right w:val="none" w:sz="0" w:space="0" w:color="auto"/>
                      </w:divBdr>
                      <w:divsChild>
                        <w:div w:id="33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687239">
      <w:bodyDiv w:val="1"/>
      <w:marLeft w:val="0"/>
      <w:marRight w:val="0"/>
      <w:marTop w:val="0"/>
      <w:marBottom w:val="0"/>
      <w:divBdr>
        <w:top w:val="none" w:sz="0" w:space="0" w:color="auto"/>
        <w:left w:val="none" w:sz="0" w:space="0" w:color="auto"/>
        <w:bottom w:val="none" w:sz="0" w:space="0" w:color="auto"/>
        <w:right w:val="none" w:sz="0" w:space="0" w:color="auto"/>
      </w:divBdr>
    </w:div>
    <w:div w:id="583076240">
      <w:bodyDiv w:val="1"/>
      <w:marLeft w:val="0"/>
      <w:marRight w:val="0"/>
      <w:marTop w:val="0"/>
      <w:marBottom w:val="0"/>
      <w:divBdr>
        <w:top w:val="none" w:sz="0" w:space="0" w:color="auto"/>
        <w:left w:val="none" w:sz="0" w:space="0" w:color="auto"/>
        <w:bottom w:val="none" w:sz="0" w:space="0" w:color="auto"/>
        <w:right w:val="none" w:sz="0" w:space="0" w:color="auto"/>
      </w:divBdr>
    </w:div>
    <w:div w:id="679232632">
      <w:bodyDiv w:val="1"/>
      <w:marLeft w:val="0"/>
      <w:marRight w:val="0"/>
      <w:marTop w:val="0"/>
      <w:marBottom w:val="0"/>
      <w:divBdr>
        <w:top w:val="none" w:sz="0" w:space="0" w:color="auto"/>
        <w:left w:val="none" w:sz="0" w:space="0" w:color="auto"/>
        <w:bottom w:val="none" w:sz="0" w:space="0" w:color="auto"/>
        <w:right w:val="none" w:sz="0" w:space="0" w:color="auto"/>
      </w:divBdr>
    </w:div>
    <w:div w:id="1191915701">
      <w:bodyDiv w:val="1"/>
      <w:marLeft w:val="0"/>
      <w:marRight w:val="0"/>
      <w:marTop w:val="0"/>
      <w:marBottom w:val="0"/>
      <w:divBdr>
        <w:top w:val="none" w:sz="0" w:space="0" w:color="auto"/>
        <w:left w:val="none" w:sz="0" w:space="0" w:color="auto"/>
        <w:bottom w:val="none" w:sz="0" w:space="0" w:color="auto"/>
        <w:right w:val="none" w:sz="0" w:space="0" w:color="auto"/>
      </w:divBdr>
    </w:div>
    <w:div w:id="1884752356">
      <w:bodyDiv w:val="1"/>
      <w:marLeft w:val="0"/>
      <w:marRight w:val="0"/>
      <w:marTop w:val="0"/>
      <w:marBottom w:val="0"/>
      <w:divBdr>
        <w:top w:val="none" w:sz="0" w:space="0" w:color="auto"/>
        <w:left w:val="none" w:sz="0" w:space="0" w:color="auto"/>
        <w:bottom w:val="none" w:sz="0" w:space="0" w:color="auto"/>
        <w:right w:val="none" w:sz="0" w:space="0" w:color="auto"/>
      </w:divBdr>
    </w:div>
    <w:div w:id="21105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KOPA.co.uk" TargetMode="External"/><Relationship Id="rId20" Type="http://schemas.openxmlformats.org/officeDocument/2006/relationships/header" Target="header5.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enquiries@ukopa.co.uk" TargetMode="External"/><Relationship Id="rId23" Type="http://schemas.openxmlformats.org/officeDocument/2006/relationships/image" Target="media/image4.png"/><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package" Target="embeddings/Microsoft_PowerPoint_Presentation.pptx"/><Relationship Id="rId30" Type="http://schemas.openxmlformats.org/officeDocument/2006/relationships/footer" Target="footer5.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OneDrive%20-%20holisticintegrityconsulting.com\UKOPA\UKOPA%20templates\RPT%20TEMPLATE%20Sept%2020%20%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174416414FA4A6A968CE02D57896"/>
        <w:category>
          <w:name w:val="General"/>
          <w:gallery w:val="placeholder"/>
        </w:category>
        <w:types>
          <w:type w:val="bbPlcHdr"/>
        </w:types>
        <w:behaviors>
          <w:behavior w:val="content"/>
        </w:behaviors>
        <w:guid w:val="{D1072953-27FF-48BE-BC99-083140689023}"/>
      </w:docPartPr>
      <w:docPartBody>
        <w:p w:rsidR="00B1369E" w:rsidRDefault="00000000">
          <w:pPr>
            <w:pStyle w:val="D0D3174416414FA4A6A968CE02D57896"/>
          </w:pPr>
          <w:r w:rsidRPr="00B83874">
            <w:rPr>
              <w:rStyle w:val="PlaceholderText"/>
            </w:rPr>
            <w:t>[Title]</w:t>
          </w:r>
        </w:p>
      </w:docPartBody>
    </w:docPart>
    <w:docPart>
      <w:docPartPr>
        <w:name w:val="F37823DB2D2C4FE09DEA7445E02005B4"/>
        <w:category>
          <w:name w:val="General"/>
          <w:gallery w:val="placeholder"/>
        </w:category>
        <w:types>
          <w:type w:val="bbPlcHdr"/>
        </w:types>
        <w:behaviors>
          <w:behavior w:val="content"/>
        </w:behaviors>
        <w:guid w:val="{3DED8E3C-3619-4679-9D73-B24CFCE60F18}"/>
      </w:docPartPr>
      <w:docPartBody>
        <w:p w:rsidR="00B1369E" w:rsidRDefault="00000000">
          <w:pPr>
            <w:pStyle w:val="F37823DB2D2C4FE09DEA7445E02005B4"/>
          </w:pPr>
          <w:r w:rsidRPr="00B83874">
            <w:rPr>
              <w:rStyle w:val="PlaceholderText"/>
            </w:rPr>
            <w:t>[Subject]</w:t>
          </w:r>
        </w:p>
      </w:docPartBody>
    </w:docPart>
    <w:docPart>
      <w:docPartPr>
        <w:name w:val="0BAC9D6ED8A840EBB1F2B6A3C72A84D9"/>
        <w:category>
          <w:name w:val="General"/>
          <w:gallery w:val="placeholder"/>
        </w:category>
        <w:types>
          <w:type w:val="bbPlcHdr"/>
        </w:types>
        <w:behaviors>
          <w:behavior w:val="content"/>
        </w:behaviors>
        <w:guid w:val="{5828834D-6BCA-41DB-9083-E6031C7AD5E2}"/>
      </w:docPartPr>
      <w:docPartBody>
        <w:p w:rsidR="00B1369E" w:rsidRDefault="00000000">
          <w:pPr>
            <w:pStyle w:val="0BAC9D6ED8A840EBB1F2B6A3C72A84D9"/>
          </w:pPr>
          <w:r w:rsidRPr="00917A5B">
            <w:rPr>
              <w:rStyle w:val="PlaceholderText"/>
            </w:rPr>
            <w:t>[Comments]</w:t>
          </w:r>
        </w:p>
      </w:docPartBody>
    </w:docPart>
    <w:docPart>
      <w:docPartPr>
        <w:name w:val="098DAACC35E04C29A06D156BDFB83F1F"/>
        <w:category>
          <w:name w:val="General"/>
          <w:gallery w:val="placeholder"/>
        </w:category>
        <w:types>
          <w:type w:val="bbPlcHdr"/>
        </w:types>
        <w:behaviors>
          <w:behavior w:val="content"/>
        </w:behaviors>
        <w:guid w:val="{22DB0AA0-6EFB-457D-9B90-5E69BA605470}"/>
      </w:docPartPr>
      <w:docPartBody>
        <w:p w:rsidR="00B1369E" w:rsidRDefault="00000000">
          <w:pPr>
            <w:pStyle w:val="098DAACC35E04C29A06D156BDFB83F1F"/>
          </w:pPr>
          <w:r w:rsidRPr="00917A5B">
            <w:rPr>
              <w:rStyle w:val="PlaceholderText"/>
            </w:rPr>
            <w:t>Click here to enter a date.</w:t>
          </w:r>
        </w:p>
      </w:docPartBody>
    </w:docPart>
    <w:docPart>
      <w:docPartPr>
        <w:name w:val="F04514BE43464AD3A26B77FF48CF15DD"/>
        <w:category>
          <w:name w:val="General"/>
          <w:gallery w:val="placeholder"/>
        </w:category>
        <w:types>
          <w:type w:val="bbPlcHdr"/>
        </w:types>
        <w:behaviors>
          <w:behavior w:val="content"/>
        </w:behaviors>
        <w:guid w:val="{0E1B280F-60A3-412D-8627-2284A16206B0}"/>
      </w:docPartPr>
      <w:docPartBody>
        <w:p w:rsidR="00B1369E" w:rsidRDefault="00000000">
          <w:pPr>
            <w:pStyle w:val="F04514BE43464AD3A26B77FF48CF15DD"/>
          </w:pPr>
          <w:r w:rsidRPr="00917A5B">
            <w:rPr>
              <w:rStyle w:val="PlaceholderText"/>
            </w:rPr>
            <w:t>[Title]</w:t>
          </w:r>
        </w:p>
      </w:docPartBody>
    </w:docPart>
    <w:docPart>
      <w:docPartPr>
        <w:name w:val="6B4887E58BBB46C5B8972612FFA0C447"/>
        <w:category>
          <w:name w:val="General"/>
          <w:gallery w:val="placeholder"/>
        </w:category>
        <w:types>
          <w:type w:val="bbPlcHdr"/>
        </w:types>
        <w:behaviors>
          <w:behavior w:val="content"/>
        </w:behaviors>
        <w:guid w:val="{697600C1-E0BC-4F7F-97E7-6D4D8712A54A}"/>
      </w:docPartPr>
      <w:docPartBody>
        <w:p w:rsidR="00B1369E" w:rsidRDefault="00000000">
          <w:pPr>
            <w:pStyle w:val="6B4887E58BBB46C5B8972612FFA0C447"/>
          </w:pPr>
          <w:r w:rsidRPr="00917A5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317"/>
    <w:rsid w:val="0001754F"/>
    <w:rsid w:val="00091317"/>
    <w:rsid w:val="00B13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0D3174416414FA4A6A968CE02D57896">
    <w:name w:val="D0D3174416414FA4A6A968CE02D57896"/>
  </w:style>
  <w:style w:type="paragraph" w:customStyle="1" w:styleId="F37823DB2D2C4FE09DEA7445E02005B4">
    <w:name w:val="F37823DB2D2C4FE09DEA7445E02005B4"/>
  </w:style>
  <w:style w:type="paragraph" w:customStyle="1" w:styleId="0BAC9D6ED8A840EBB1F2B6A3C72A84D9">
    <w:name w:val="0BAC9D6ED8A840EBB1F2B6A3C72A84D9"/>
  </w:style>
  <w:style w:type="paragraph" w:customStyle="1" w:styleId="098DAACC35E04C29A06D156BDFB83F1F">
    <w:name w:val="098DAACC35E04C29A06D156BDFB83F1F"/>
  </w:style>
  <w:style w:type="paragraph" w:customStyle="1" w:styleId="F04514BE43464AD3A26B77FF48CF15DD">
    <w:name w:val="F04514BE43464AD3A26B77FF48CF15DD"/>
  </w:style>
  <w:style w:type="paragraph" w:customStyle="1" w:styleId="6B4887E58BBB46C5B8972612FFA0C447">
    <w:name w:val="6B4887E58BBB46C5B8972612FFA0C4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enspen 2014">
  <a:themeElements>
    <a:clrScheme name="Custom 35">
      <a:dk1>
        <a:srgbClr val="004553"/>
      </a:dk1>
      <a:lt1>
        <a:srgbClr val="FAF9F8"/>
      </a:lt1>
      <a:dk2>
        <a:srgbClr val="004553"/>
      </a:dk2>
      <a:lt2>
        <a:srgbClr val="004553"/>
      </a:lt2>
      <a:accent1>
        <a:srgbClr val="004553"/>
      </a:accent1>
      <a:accent2>
        <a:srgbClr val="CAC8C8"/>
      </a:accent2>
      <a:accent3>
        <a:srgbClr val="939598"/>
      </a:accent3>
      <a:accent4>
        <a:srgbClr val="001A29"/>
      </a:accent4>
      <a:accent5>
        <a:srgbClr val="29C0D2"/>
      </a:accent5>
      <a:accent6>
        <a:srgbClr val="FF6F00"/>
      </a:accent6>
      <a:hlink>
        <a:srgbClr val="29C0D2"/>
      </a:hlink>
      <a:folHlink>
        <a:srgbClr val="CAC8C8"/>
      </a:folHlink>
    </a:clrScheme>
    <a:fontScheme name="Penspen 20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B12927C1DEF47A0067C984201AFF5" ma:contentTypeVersion="10" ma:contentTypeDescription="Create a new document." ma:contentTypeScope="" ma:versionID="ff0c799194260cc0736318ff574ef594">
  <xsd:schema xmlns:xsd="http://www.w3.org/2001/XMLSchema" xmlns:xs="http://www.w3.org/2001/XMLSchema" xmlns:p="http://schemas.microsoft.com/office/2006/metadata/properties" xmlns:ns3="c000a300-af96-440e-94a3-df38cd6d54eb" targetNamespace="http://schemas.microsoft.com/office/2006/metadata/properties" ma:root="true" ma:fieldsID="da1628cc4ee5b22916d948b3ee240129" ns3:_="">
    <xsd:import namespace="c000a300-af96-440e-94a3-df38cd6d54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0a300-af96-440e-94a3-df38cd6d5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BS7141</b:Tag>
    <b:SourceType>Report</b:SourceType>
    <b:Guid>{A151D9DA-7741-4263-9464-0E6F582FB2D4}</b:Guid>
    <b:Title>BS 7608 Guide to fatigue design and assessment of steel products</b:Title>
    <b:Year>2014</b:Year>
    <b:Publisher>British Standards Institution</b:Publisher>
    <b:RefOrder>2</b:RefOrder>
  </b:Source>
  <b:Source>
    <b:Tag>IGE</b:Tag>
    <b:SourceType>Report</b:SourceType>
    <b:Guid>{57D4BE58-51ED-4AA8-B4EE-396D37563A71}</b:Guid>
    <b:Title>IGEM/TD/1 Ed 6 Steel pipelines for high pressure gas transmission</b:Title>
    <b:Publisher>Institution of Gas Engineers and Managers</b:Publisher>
    <b:Year>2021</b:Year>
    <b:RefOrder>1</b:RefOrder>
  </b:Source>
</b:Sources>
</file>

<file path=customXml/itemProps1.xml><?xml version="1.0" encoding="utf-8"?>
<ds:datastoreItem xmlns:ds="http://schemas.openxmlformats.org/officeDocument/2006/customXml" ds:itemID="{B8E89580-84FB-46B6-BBFC-690605F62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0a300-af96-440e-94a3-df38cd6d5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6CA4A2-722D-4CB6-B648-78EB9916D993}">
  <ds:schemaRefs>
    <ds:schemaRef ds:uri="http://schemas.microsoft.com/sharepoint/v3/contenttype/forms"/>
  </ds:schemaRefs>
</ds:datastoreItem>
</file>

<file path=customXml/itemProps3.xml><?xml version="1.0" encoding="utf-8"?>
<ds:datastoreItem xmlns:ds="http://schemas.openxmlformats.org/officeDocument/2006/customXml" ds:itemID="{1A31DA82-4FFA-4A1D-9ECD-DE0C645182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4B5D22-9345-4D89-8B7B-AA399D1D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 TEMPLATE Sept 20  V1.0</Template>
  <TotalTime>17</TotalTime>
  <Pages>12</Pages>
  <Words>1239</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UKOPA Report</vt:lpstr>
    </vt:vector>
  </TitlesOfParts>
  <Company>UKOPA</Company>
  <LinksUpToDate>false</LinksUpToDate>
  <CharactersWithSpaces>8286</CharactersWithSpaces>
  <SharedDoc>false</SharedDoc>
  <HLinks>
    <vt:vector size="84" baseType="variant">
      <vt:variant>
        <vt:i4>1441842</vt:i4>
      </vt:variant>
      <vt:variant>
        <vt:i4>89</vt:i4>
      </vt:variant>
      <vt:variant>
        <vt:i4>0</vt:i4>
      </vt:variant>
      <vt:variant>
        <vt:i4>5</vt:i4>
      </vt:variant>
      <vt:variant>
        <vt:lpwstr/>
      </vt:variant>
      <vt:variant>
        <vt:lpwstr>_Toc270502010</vt:lpwstr>
      </vt:variant>
      <vt:variant>
        <vt:i4>1507378</vt:i4>
      </vt:variant>
      <vt:variant>
        <vt:i4>83</vt:i4>
      </vt:variant>
      <vt:variant>
        <vt:i4>0</vt:i4>
      </vt:variant>
      <vt:variant>
        <vt:i4>5</vt:i4>
      </vt:variant>
      <vt:variant>
        <vt:lpwstr/>
      </vt:variant>
      <vt:variant>
        <vt:lpwstr>_Toc270502009</vt:lpwstr>
      </vt:variant>
      <vt:variant>
        <vt:i4>1507378</vt:i4>
      </vt:variant>
      <vt:variant>
        <vt:i4>77</vt:i4>
      </vt:variant>
      <vt:variant>
        <vt:i4>0</vt:i4>
      </vt:variant>
      <vt:variant>
        <vt:i4>5</vt:i4>
      </vt:variant>
      <vt:variant>
        <vt:lpwstr/>
      </vt:variant>
      <vt:variant>
        <vt:lpwstr>_Toc270502008</vt:lpwstr>
      </vt:variant>
      <vt:variant>
        <vt:i4>1507378</vt:i4>
      </vt:variant>
      <vt:variant>
        <vt:i4>71</vt:i4>
      </vt:variant>
      <vt:variant>
        <vt:i4>0</vt:i4>
      </vt:variant>
      <vt:variant>
        <vt:i4>5</vt:i4>
      </vt:variant>
      <vt:variant>
        <vt:lpwstr/>
      </vt:variant>
      <vt:variant>
        <vt:lpwstr>_Toc270502007</vt:lpwstr>
      </vt:variant>
      <vt:variant>
        <vt:i4>1507378</vt:i4>
      </vt:variant>
      <vt:variant>
        <vt:i4>65</vt:i4>
      </vt:variant>
      <vt:variant>
        <vt:i4>0</vt:i4>
      </vt:variant>
      <vt:variant>
        <vt:i4>5</vt:i4>
      </vt:variant>
      <vt:variant>
        <vt:lpwstr/>
      </vt:variant>
      <vt:variant>
        <vt:lpwstr>_Toc270502006</vt:lpwstr>
      </vt:variant>
      <vt:variant>
        <vt:i4>1507378</vt:i4>
      </vt:variant>
      <vt:variant>
        <vt:i4>59</vt:i4>
      </vt:variant>
      <vt:variant>
        <vt:i4>0</vt:i4>
      </vt:variant>
      <vt:variant>
        <vt:i4>5</vt:i4>
      </vt:variant>
      <vt:variant>
        <vt:lpwstr/>
      </vt:variant>
      <vt:variant>
        <vt:lpwstr>_Toc270502005</vt:lpwstr>
      </vt:variant>
      <vt:variant>
        <vt:i4>1507378</vt:i4>
      </vt:variant>
      <vt:variant>
        <vt:i4>53</vt:i4>
      </vt:variant>
      <vt:variant>
        <vt:i4>0</vt:i4>
      </vt:variant>
      <vt:variant>
        <vt:i4>5</vt:i4>
      </vt:variant>
      <vt:variant>
        <vt:lpwstr/>
      </vt:variant>
      <vt:variant>
        <vt:lpwstr>_Toc270502004</vt:lpwstr>
      </vt:variant>
      <vt:variant>
        <vt:i4>1507378</vt:i4>
      </vt:variant>
      <vt:variant>
        <vt:i4>47</vt:i4>
      </vt:variant>
      <vt:variant>
        <vt:i4>0</vt:i4>
      </vt:variant>
      <vt:variant>
        <vt:i4>5</vt:i4>
      </vt:variant>
      <vt:variant>
        <vt:lpwstr/>
      </vt:variant>
      <vt:variant>
        <vt:lpwstr>_Toc270502003</vt:lpwstr>
      </vt:variant>
      <vt:variant>
        <vt:i4>1507378</vt:i4>
      </vt:variant>
      <vt:variant>
        <vt:i4>41</vt:i4>
      </vt:variant>
      <vt:variant>
        <vt:i4>0</vt:i4>
      </vt:variant>
      <vt:variant>
        <vt:i4>5</vt:i4>
      </vt:variant>
      <vt:variant>
        <vt:lpwstr/>
      </vt:variant>
      <vt:variant>
        <vt:lpwstr>_Toc270502002</vt:lpwstr>
      </vt:variant>
      <vt:variant>
        <vt:i4>1507378</vt:i4>
      </vt:variant>
      <vt:variant>
        <vt:i4>35</vt:i4>
      </vt:variant>
      <vt:variant>
        <vt:i4>0</vt:i4>
      </vt:variant>
      <vt:variant>
        <vt:i4>5</vt:i4>
      </vt:variant>
      <vt:variant>
        <vt:lpwstr/>
      </vt:variant>
      <vt:variant>
        <vt:lpwstr>_Toc270502001</vt:lpwstr>
      </vt:variant>
      <vt:variant>
        <vt:i4>1507378</vt:i4>
      </vt:variant>
      <vt:variant>
        <vt:i4>29</vt:i4>
      </vt:variant>
      <vt:variant>
        <vt:i4>0</vt:i4>
      </vt:variant>
      <vt:variant>
        <vt:i4>5</vt:i4>
      </vt:variant>
      <vt:variant>
        <vt:lpwstr/>
      </vt:variant>
      <vt:variant>
        <vt:lpwstr>_Toc270502000</vt:lpwstr>
      </vt:variant>
      <vt:variant>
        <vt:i4>1900603</vt:i4>
      </vt:variant>
      <vt:variant>
        <vt:i4>23</vt:i4>
      </vt:variant>
      <vt:variant>
        <vt:i4>0</vt:i4>
      </vt:variant>
      <vt:variant>
        <vt:i4>5</vt:i4>
      </vt:variant>
      <vt:variant>
        <vt:lpwstr/>
      </vt:variant>
      <vt:variant>
        <vt:lpwstr>_Toc270501999</vt:lpwstr>
      </vt:variant>
      <vt:variant>
        <vt:i4>1900603</vt:i4>
      </vt:variant>
      <vt:variant>
        <vt:i4>17</vt:i4>
      </vt:variant>
      <vt:variant>
        <vt:i4>0</vt:i4>
      </vt:variant>
      <vt:variant>
        <vt:i4>5</vt:i4>
      </vt:variant>
      <vt:variant>
        <vt:lpwstr/>
      </vt:variant>
      <vt:variant>
        <vt:lpwstr>_Toc270501998</vt:lpwstr>
      </vt:variant>
      <vt:variant>
        <vt:i4>4718663</vt:i4>
      </vt:variant>
      <vt:variant>
        <vt:i4>9</vt:i4>
      </vt:variant>
      <vt:variant>
        <vt:i4>0</vt:i4>
      </vt:variant>
      <vt:variant>
        <vt:i4>5</vt:i4>
      </vt:variant>
      <vt:variant>
        <vt:lpwstr>http://www.penspenintegrity.com/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UKOPA Report</dc:title>
  <dc:subject>University of Strathclyde Fatigue Study for the UKOPA Weld Quality Project</dc:subject>
  <dc:creator>Andy</dc:creator>
  <dc:description>UKOPA/RP/006 Edition A</dc:description>
  <cp:lastModifiedBy>Andy Fuller</cp:lastModifiedBy>
  <cp:revision>26</cp:revision>
  <cp:lastPrinted>2017-10-11T08:53:00Z</cp:lastPrinted>
  <dcterms:created xsi:type="dcterms:W3CDTF">2023-02-06T21:37:00Z</dcterms:created>
  <dcterms:modified xsi:type="dcterms:W3CDTF">2023-02-07T14:58:00Z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70817707</vt:i4>
  </property>
  <property fmtid="{D5CDD505-2E9C-101B-9397-08002B2CF9AE}" pid="3" name="ContentTypeId">
    <vt:lpwstr>0x01010023AB12927C1DEF47A0067C984201AFF5</vt:lpwstr>
  </property>
</Properties>
</file>